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7C" w:rsidRPr="005A55D8" w:rsidRDefault="00775C71">
      <w:pPr>
        <w:rPr>
          <w:sz w:val="24"/>
          <w:szCs w:val="24"/>
          <w:lang w:val="it-IT"/>
        </w:rPr>
      </w:pPr>
      <w:r w:rsidRPr="005A55D8">
        <w:rPr>
          <w:noProof/>
          <w:sz w:val="24"/>
          <w:szCs w:val="24"/>
          <w:lang w:val="it-IT"/>
        </w:rPr>
        <w:drawing>
          <wp:inline distT="0" distB="0" distL="0" distR="0">
            <wp:extent cx="5731510" cy="1516380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6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767C" w:rsidRPr="005A55D8" w:rsidRDefault="00775C71">
      <w:pPr>
        <w:jc w:val="center"/>
        <w:rPr>
          <w:b/>
          <w:color w:val="C00000"/>
          <w:sz w:val="96"/>
          <w:szCs w:val="96"/>
          <w:lang w:val="it-IT"/>
        </w:rPr>
      </w:pPr>
      <w:r w:rsidRPr="005A55D8">
        <w:rPr>
          <w:b/>
          <w:color w:val="C00000"/>
          <w:sz w:val="96"/>
          <w:szCs w:val="96"/>
          <w:lang w:val="it-IT"/>
        </w:rPr>
        <w:t>Manuale</w:t>
      </w:r>
    </w:p>
    <w:p w:rsidR="00D3767C" w:rsidRPr="005A55D8" w:rsidRDefault="00775C71">
      <w:pPr>
        <w:jc w:val="center"/>
        <w:rPr>
          <w:b/>
          <w:color w:val="C00000"/>
          <w:sz w:val="32"/>
          <w:szCs w:val="32"/>
          <w:lang w:val="it-IT"/>
        </w:rPr>
      </w:pPr>
      <w:r w:rsidRPr="005A55D8">
        <w:rPr>
          <w:b/>
          <w:color w:val="C00000"/>
          <w:sz w:val="40"/>
          <w:szCs w:val="40"/>
          <w:lang w:val="it-IT"/>
        </w:rPr>
        <w:t>Modulo 2</w:t>
      </w:r>
      <w:r w:rsidRPr="005A55D8">
        <w:rPr>
          <w:b/>
          <w:sz w:val="40"/>
          <w:szCs w:val="40"/>
          <w:lang w:val="it-IT"/>
        </w:rPr>
        <w:br/>
      </w:r>
      <w:r w:rsidR="00BD54A9">
        <w:rPr>
          <w:sz w:val="40"/>
          <w:szCs w:val="40"/>
          <w:lang w:val="it-IT"/>
        </w:rPr>
        <w:t>Guida Tascabile</w:t>
      </w:r>
    </w:p>
    <w:p w:rsidR="00D3767C" w:rsidRPr="005A55D8" w:rsidRDefault="00775C71">
      <w:pPr>
        <w:rPr>
          <w:sz w:val="28"/>
          <w:szCs w:val="28"/>
          <w:lang w:val="it-IT"/>
        </w:rPr>
      </w:pPr>
      <w:r w:rsidRPr="005A55D8">
        <w:rPr>
          <w:b/>
          <w:color w:val="C00000"/>
          <w:sz w:val="32"/>
          <w:szCs w:val="32"/>
          <w:lang w:val="it-IT"/>
        </w:rPr>
        <w:t>Autori:</w:t>
      </w:r>
      <w:r w:rsidRPr="005A55D8">
        <w:rPr>
          <w:b/>
          <w:color w:val="C00000"/>
          <w:sz w:val="32"/>
          <w:szCs w:val="32"/>
          <w:lang w:val="it-IT"/>
        </w:rPr>
        <w:br/>
      </w:r>
      <w:r w:rsidRPr="005A55D8">
        <w:rPr>
          <w:sz w:val="28"/>
          <w:szCs w:val="28"/>
          <w:lang w:val="it-IT"/>
        </w:rPr>
        <w:t xml:space="preserve">Karin Drda-Kühn, </w:t>
      </w:r>
      <w:proofErr w:type="spellStart"/>
      <w:r w:rsidRPr="005A55D8">
        <w:rPr>
          <w:sz w:val="28"/>
          <w:szCs w:val="28"/>
          <w:lang w:val="it-IT"/>
        </w:rPr>
        <w:t>MediaK</w:t>
      </w:r>
      <w:proofErr w:type="spellEnd"/>
      <w:r w:rsidRPr="005A55D8">
        <w:rPr>
          <w:sz w:val="28"/>
          <w:szCs w:val="28"/>
          <w:lang w:val="it-IT"/>
        </w:rPr>
        <w:t xml:space="preserve">; </w:t>
      </w:r>
      <w:proofErr w:type="spellStart"/>
      <w:r w:rsidRPr="005A55D8">
        <w:rPr>
          <w:sz w:val="28"/>
          <w:szCs w:val="28"/>
          <w:lang w:val="it-IT"/>
        </w:rPr>
        <w:t>Nikole</w:t>
      </w:r>
      <w:proofErr w:type="spellEnd"/>
      <w:r w:rsidRPr="005A55D8">
        <w:rPr>
          <w:sz w:val="28"/>
          <w:szCs w:val="28"/>
          <w:lang w:val="it-IT"/>
        </w:rPr>
        <w:t xml:space="preserve"> </w:t>
      </w:r>
      <w:proofErr w:type="spellStart"/>
      <w:r w:rsidRPr="005A55D8">
        <w:rPr>
          <w:sz w:val="28"/>
          <w:szCs w:val="28"/>
          <w:lang w:val="it-IT"/>
        </w:rPr>
        <w:t>Papaevgeniou</w:t>
      </w:r>
      <w:proofErr w:type="spellEnd"/>
      <w:r w:rsidRPr="005A55D8">
        <w:rPr>
          <w:sz w:val="28"/>
          <w:szCs w:val="28"/>
          <w:lang w:val="it-IT"/>
        </w:rPr>
        <w:t xml:space="preserve">, </w:t>
      </w:r>
      <w:proofErr w:type="spellStart"/>
      <w:r w:rsidRPr="005A55D8">
        <w:rPr>
          <w:sz w:val="28"/>
          <w:szCs w:val="28"/>
          <w:lang w:val="it-IT"/>
        </w:rPr>
        <w:t>Prolepsis</w:t>
      </w:r>
      <w:proofErr w:type="spellEnd"/>
    </w:p>
    <w:p w:rsidR="00D3767C" w:rsidRPr="005A55D8" w:rsidRDefault="00D3767C">
      <w:pPr>
        <w:rPr>
          <w:sz w:val="16"/>
          <w:szCs w:val="16"/>
          <w:lang w:val="it-IT"/>
        </w:rPr>
      </w:pPr>
    </w:p>
    <w:tbl>
      <w:tblPr>
        <w:tblStyle w:val="a"/>
        <w:tblW w:w="902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792"/>
        <w:gridCol w:w="1026"/>
        <w:gridCol w:w="1500"/>
        <w:gridCol w:w="1104"/>
        <w:gridCol w:w="1847"/>
        <w:gridCol w:w="1511"/>
        <w:gridCol w:w="10"/>
      </w:tblGrid>
      <w:tr w:rsidR="00D3767C" w:rsidRPr="005A55D8">
        <w:trPr>
          <w:jc w:val="center"/>
        </w:trPr>
        <w:tc>
          <w:tcPr>
            <w:tcW w:w="1956" w:type="dxa"/>
            <w:gridSpan w:val="2"/>
          </w:tcPr>
          <w:p w:rsidR="00D3767C" w:rsidRPr="005A55D8" w:rsidRDefault="00775C71">
            <w:pPr>
              <w:rPr>
                <w:sz w:val="16"/>
                <w:szCs w:val="16"/>
                <w:lang w:val="it-IT"/>
              </w:rPr>
            </w:pPr>
            <w:r w:rsidRPr="005A55D8">
              <w:rPr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1125908" cy="634403"/>
                  <wp:effectExtent l="0" t="0" r="0" b="0"/>
                  <wp:docPr id="21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9"/>
                          <a:srcRect b="18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08" cy="6344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D3767C" w:rsidRPr="005A55D8" w:rsidRDefault="00775C71">
            <w:pPr>
              <w:rPr>
                <w:sz w:val="16"/>
                <w:szCs w:val="16"/>
                <w:lang w:val="it-IT"/>
              </w:rPr>
            </w:pPr>
            <w:r w:rsidRPr="005A55D8"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-230956</wp:posOffset>
                  </wp:positionV>
                  <wp:extent cx="688063" cy="895980"/>
                  <wp:effectExtent l="0" t="0" r="0" b="0"/>
                  <wp:wrapNone/>
                  <wp:docPr id="2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 l="17249" t="9421" r="16570" b="120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063" cy="895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32" w:type="dxa"/>
            <w:gridSpan w:val="2"/>
          </w:tcPr>
          <w:p w:rsidR="00D3767C" w:rsidRPr="005A55D8" w:rsidRDefault="00775C71">
            <w:pPr>
              <w:rPr>
                <w:sz w:val="16"/>
                <w:szCs w:val="16"/>
                <w:lang w:val="it-IT"/>
              </w:rPr>
            </w:pPr>
            <w:r w:rsidRPr="005A55D8">
              <w:rPr>
                <w:noProof/>
                <w:lang w:val="it-IT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69120</wp:posOffset>
                  </wp:positionH>
                  <wp:positionV relativeFrom="paragraph">
                    <wp:posOffset>126365</wp:posOffset>
                  </wp:positionV>
                  <wp:extent cx="1534538" cy="484360"/>
                  <wp:effectExtent l="0" t="0" r="0" b="0"/>
                  <wp:wrapSquare wrapText="bothSides" distT="0" distB="0" distL="114300" distR="114300"/>
                  <wp:docPr id="14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/>
                          <a:srcRect b="22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538" cy="48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</w:tcPr>
          <w:p w:rsidR="00D3767C" w:rsidRPr="005A55D8" w:rsidRDefault="00775C71">
            <w:pPr>
              <w:rPr>
                <w:sz w:val="16"/>
                <w:szCs w:val="16"/>
                <w:lang w:val="it-IT"/>
              </w:rPr>
            </w:pPr>
            <w:r w:rsidRPr="005A55D8">
              <w:rPr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1049772" cy="587659"/>
                  <wp:effectExtent l="0" t="0" r="0" b="0"/>
                  <wp:docPr id="15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2"/>
                          <a:srcRect l="21020" r="20316" b="18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72" cy="5876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gridSpan w:val="2"/>
          </w:tcPr>
          <w:p w:rsidR="00D3767C" w:rsidRPr="005A55D8" w:rsidRDefault="00775C71">
            <w:pPr>
              <w:rPr>
                <w:sz w:val="16"/>
                <w:szCs w:val="16"/>
                <w:lang w:val="it-IT"/>
              </w:rPr>
            </w:pPr>
            <w:r w:rsidRPr="005A55D8">
              <w:rPr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846290" cy="630274"/>
                  <wp:effectExtent l="0" t="0" r="0" b="0"/>
                  <wp:docPr id="20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3"/>
                          <a:srcRect l="13851" t="35173" r="12037" b="11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90" cy="6302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67C" w:rsidRPr="005A55D8">
        <w:trPr>
          <w:gridAfter w:val="1"/>
          <w:wAfter w:w="10" w:type="dxa"/>
          <w:jc w:val="center"/>
        </w:trPr>
        <w:tc>
          <w:tcPr>
            <w:tcW w:w="142" w:type="dxa"/>
          </w:tcPr>
          <w:p w:rsidR="00D3767C" w:rsidRPr="005A55D8" w:rsidRDefault="00D3767C">
            <w:pPr>
              <w:widowControl w:val="0"/>
              <w:spacing w:line="276" w:lineRule="auto"/>
              <w:rPr>
                <w:sz w:val="16"/>
                <w:szCs w:val="16"/>
                <w:lang w:val="it-IT"/>
              </w:rPr>
            </w:pPr>
          </w:p>
        </w:tc>
        <w:tc>
          <w:tcPr>
            <w:tcW w:w="4366" w:type="dxa"/>
            <w:gridSpan w:val="3"/>
          </w:tcPr>
          <w:p w:rsidR="00D3767C" w:rsidRPr="005A55D8" w:rsidRDefault="00775C71">
            <w:pPr>
              <w:jc w:val="center"/>
              <w:rPr>
                <w:sz w:val="16"/>
                <w:szCs w:val="16"/>
                <w:lang w:val="it-IT"/>
              </w:rPr>
            </w:pPr>
            <w:r w:rsidRPr="005A55D8">
              <w:rPr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930963" cy="386715"/>
                  <wp:effectExtent l="0" t="0" r="0" b="0"/>
                  <wp:docPr id="18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4"/>
                          <a:srcRect l="9456" r="8192" b="16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63" cy="386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gridSpan w:val="3"/>
          </w:tcPr>
          <w:p w:rsidR="00D3767C" w:rsidRPr="005A55D8" w:rsidRDefault="00775C71">
            <w:pPr>
              <w:jc w:val="center"/>
              <w:rPr>
                <w:sz w:val="16"/>
                <w:szCs w:val="16"/>
                <w:lang w:val="it-IT"/>
              </w:rPr>
            </w:pPr>
            <w:r w:rsidRPr="005A55D8">
              <w:rPr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1113416" cy="393444"/>
                  <wp:effectExtent l="0" t="0" r="0" b="0"/>
                  <wp:docPr id="16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5"/>
                          <a:srcRect b="145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416" cy="3934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767C" w:rsidRPr="005A55D8" w:rsidRDefault="00775C71">
      <w:pPr>
        <w:rPr>
          <w:sz w:val="16"/>
          <w:szCs w:val="16"/>
          <w:lang w:val="it-IT"/>
        </w:rPr>
      </w:pPr>
      <w:r w:rsidRPr="005A55D8">
        <w:rPr>
          <w:noProof/>
          <w:lang w:val="it-I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-645795</wp:posOffset>
            </wp:positionH>
            <wp:positionV relativeFrom="paragraph">
              <wp:posOffset>236220</wp:posOffset>
            </wp:positionV>
            <wp:extent cx="1683385" cy="622300"/>
            <wp:effectExtent l="0" t="0" r="0" b="6350"/>
            <wp:wrapSquare wrapText="bothSides" distT="0" distB="0" distL="114300" distR="114300"/>
            <wp:docPr id="19" name="image2.jpg" descr="D:\Users\Pictures\Erasmus+ cofund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:\Users\Pictures\Erasmus+ cofunded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767C" w:rsidRPr="005A55D8" w:rsidRDefault="00775C71">
      <w:pPr>
        <w:rPr>
          <w:sz w:val="16"/>
          <w:szCs w:val="16"/>
          <w:lang w:val="it-IT"/>
        </w:rPr>
        <w:sectPr w:rsidR="00D3767C" w:rsidRPr="005A55D8">
          <w:headerReference w:type="default" r:id="rId17"/>
          <w:footerReference w:type="default" r:id="rId18"/>
          <w:pgSz w:w="11906" w:h="16838"/>
          <w:pgMar w:top="1417" w:right="1417" w:bottom="1134" w:left="1417" w:header="708" w:footer="708" w:gutter="0"/>
          <w:pgNumType w:start="1"/>
          <w:cols w:space="720"/>
        </w:sectPr>
      </w:pPr>
      <w:r w:rsidRPr="005A55D8">
        <w:rPr>
          <w:sz w:val="16"/>
          <w:szCs w:val="16"/>
          <w:lang w:val="it-IT"/>
        </w:rPr>
        <w:t>Il sostegno della Commissione europea alla realizzazione di questa pubblicazione non costituisce un'approvazione dei contenuti, che riflettono esclusivamente le opinioni degli autori</w:t>
      </w:r>
      <w:r w:rsidR="00736EFE" w:rsidRPr="005A55D8">
        <w:rPr>
          <w:sz w:val="16"/>
          <w:szCs w:val="16"/>
          <w:lang w:val="it-IT"/>
        </w:rPr>
        <w:t>.</w:t>
      </w:r>
      <w:r w:rsidRPr="005A55D8">
        <w:rPr>
          <w:sz w:val="16"/>
          <w:szCs w:val="16"/>
          <w:lang w:val="it-IT"/>
        </w:rPr>
        <w:t xml:space="preserve"> </w:t>
      </w:r>
      <w:r w:rsidR="00736EFE" w:rsidRPr="005A55D8">
        <w:rPr>
          <w:sz w:val="16"/>
          <w:szCs w:val="16"/>
          <w:lang w:val="it-IT"/>
        </w:rPr>
        <w:t>L</w:t>
      </w:r>
      <w:r w:rsidRPr="005A55D8">
        <w:rPr>
          <w:sz w:val="16"/>
          <w:szCs w:val="16"/>
          <w:lang w:val="it-IT"/>
        </w:rPr>
        <w:t>a Commissione non può essere ritenuta responsabile per l'uso che può essere fatto delle informazioni in essa contenute. Numero del progetto: 2020-1-DE02-KA204-007679.</w:t>
      </w:r>
    </w:p>
    <w:p w:rsidR="00D3767C" w:rsidRPr="005A55D8" w:rsidRDefault="00775C71">
      <w:pPr>
        <w:spacing w:line="259" w:lineRule="auto"/>
        <w:rPr>
          <w:b/>
          <w:sz w:val="24"/>
          <w:szCs w:val="24"/>
          <w:lang w:val="it-IT"/>
        </w:rPr>
      </w:pPr>
      <w:r w:rsidRPr="005A55D8">
        <w:rPr>
          <w:sz w:val="24"/>
          <w:szCs w:val="24"/>
          <w:lang w:val="it-IT"/>
        </w:rPr>
        <w:lastRenderedPageBreak/>
        <w:t>Quest</w:t>
      </w:r>
      <w:r w:rsidR="00BD54A9">
        <w:rPr>
          <w:sz w:val="24"/>
          <w:szCs w:val="24"/>
          <w:lang w:val="it-IT"/>
        </w:rPr>
        <w:t>a guida tascabile</w:t>
      </w:r>
      <w:r w:rsidRPr="005A55D8">
        <w:rPr>
          <w:sz w:val="24"/>
          <w:szCs w:val="24"/>
          <w:lang w:val="it-IT"/>
        </w:rPr>
        <w:t xml:space="preserve"> per il modulo 2 fa parte del programma MIG-DHL</w:t>
      </w:r>
      <w:r w:rsidR="005A55D8">
        <w:rPr>
          <w:sz w:val="24"/>
          <w:szCs w:val="24"/>
          <w:lang w:val="it-IT"/>
        </w:rPr>
        <w:t>,</w:t>
      </w:r>
      <w:r w:rsidRPr="005A55D8">
        <w:rPr>
          <w:sz w:val="24"/>
          <w:szCs w:val="24"/>
          <w:lang w:val="it-IT"/>
        </w:rPr>
        <w:t xml:space="preserve"> che contiene 6 moduli di apprendimento in totale, sviluppati nell'ambito del partenariato strategico Erasmus+ </w:t>
      </w:r>
      <w:r w:rsidRPr="005A55D8">
        <w:rPr>
          <w:b/>
          <w:sz w:val="24"/>
          <w:szCs w:val="24"/>
          <w:lang w:val="it-IT"/>
        </w:rPr>
        <w:t xml:space="preserve">MIG-DHL- </w:t>
      </w:r>
      <w:proofErr w:type="spellStart"/>
      <w:r w:rsidRPr="005A55D8">
        <w:rPr>
          <w:b/>
          <w:sz w:val="24"/>
          <w:szCs w:val="24"/>
          <w:lang w:val="it-IT"/>
        </w:rPr>
        <w:t>Migrants</w:t>
      </w:r>
      <w:proofErr w:type="spellEnd"/>
      <w:r w:rsidRPr="005A55D8">
        <w:rPr>
          <w:b/>
          <w:sz w:val="24"/>
          <w:szCs w:val="24"/>
          <w:lang w:val="it-IT"/>
        </w:rPr>
        <w:t xml:space="preserve"> Digital Health Literacy. </w:t>
      </w:r>
    </w:p>
    <w:p w:rsidR="00D3767C" w:rsidRPr="005A55D8" w:rsidRDefault="00775C71">
      <w:pPr>
        <w:keepNext/>
        <w:keepLines/>
        <w:pBdr>
          <w:bottom w:val="single" w:sz="4" w:space="1" w:color="C00000"/>
        </w:pBdr>
        <w:spacing w:before="280" w:after="480" w:line="259" w:lineRule="auto"/>
        <w:ind w:left="432"/>
        <w:rPr>
          <w:color w:val="2F5496"/>
          <w:sz w:val="32"/>
          <w:szCs w:val="32"/>
          <w:lang w:val="it-IT"/>
        </w:rPr>
      </w:pPr>
      <w:r w:rsidRPr="005A55D8">
        <w:rPr>
          <w:color w:val="2F5496"/>
          <w:sz w:val="32"/>
          <w:szCs w:val="32"/>
          <w:lang w:val="it-IT"/>
        </w:rPr>
        <w:t>I contenuti della formazione in sintesi:</w:t>
      </w:r>
    </w:p>
    <w:tbl>
      <w:tblPr>
        <w:tblStyle w:val="a0"/>
        <w:tblW w:w="864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D3767C" w:rsidRPr="005A55D8">
        <w:trPr>
          <w:trHeight w:val="609"/>
          <w:jc w:val="center"/>
        </w:trPr>
        <w:tc>
          <w:tcPr>
            <w:tcW w:w="8647" w:type="dxa"/>
            <w:tcBorders>
              <w:bottom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3767C" w:rsidRPr="005A55D8" w:rsidRDefault="00775C71">
            <w:pPr>
              <w:rPr>
                <w:b/>
                <w:color w:val="1A1364"/>
                <w:sz w:val="24"/>
                <w:szCs w:val="24"/>
                <w:lang w:val="it-IT"/>
              </w:rPr>
            </w:pPr>
            <w:r w:rsidRPr="005A55D8">
              <w:rPr>
                <w:b/>
                <w:color w:val="1A1364"/>
                <w:sz w:val="24"/>
                <w:szCs w:val="24"/>
                <w:lang w:val="it-IT"/>
              </w:rPr>
              <w:t>Programma MIG-DHL</w:t>
            </w:r>
          </w:p>
        </w:tc>
      </w:tr>
      <w:tr w:rsidR="00D3767C" w:rsidRPr="005A55D8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:rsidR="00D3767C" w:rsidRPr="005A55D8" w:rsidRDefault="00775C71">
            <w:pPr>
              <w:spacing w:line="312" w:lineRule="auto"/>
              <w:rPr>
                <w:rFonts w:ascii="Arial" w:eastAsia="Arial" w:hAnsi="Arial" w:cs="Arial"/>
                <w:color w:val="FFFFFF"/>
                <w:lang w:val="it-IT"/>
              </w:rPr>
            </w:pPr>
            <w:r w:rsidRPr="005A55D8">
              <w:rPr>
                <w:rFonts w:ascii="Arial" w:eastAsia="Arial" w:hAnsi="Arial" w:cs="Arial"/>
                <w:color w:val="FFFFFF"/>
                <w:lang w:val="it-IT"/>
              </w:rPr>
              <w:t>Modulo 1: Cos'è l</w:t>
            </w:r>
            <w:r w:rsidR="00736EFE" w:rsidRPr="005A55D8">
              <w:rPr>
                <w:rFonts w:ascii="Arial" w:eastAsia="Arial" w:hAnsi="Arial" w:cs="Arial"/>
                <w:color w:val="FFFFFF"/>
                <w:lang w:val="it-IT"/>
              </w:rPr>
              <w:t xml:space="preserve">a </w:t>
            </w:r>
            <w:r w:rsidR="00736EFE" w:rsidRPr="005A55D8">
              <w:rPr>
                <w:rFonts w:ascii="Arial" w:eastAsia="Arial" w:hAnsi="Arial" w:cs="Arial"/>
                <w:i/>
                <w:color w:val="FFFFFF"/>
                <w:lang w:val="it-IT"/>
              </w:rPr>
              <w:t>Digital Health Literacy</w:t>
            </w:r>
            <w:r w:rsidR="00736EFE" w:rsidRPr="005A55D8">
              <w:rPr>
                <w:rFonts w:ascii="Arial" w:eastAsia="Arial" w:hAnsi="Arial" w:cs="Arial"/>
                <w:color w:val="FFFFFF"/>
                <w:lang w:val="it-IT"/>
              </w:rPr>
              <w:t xml:space="preserve"> (</w:t>
            </w:r>
            <w:r w:rsidRPr="005A55D8">
              <w:rPr>
                <w:rFonts w:ascii="Arial" w:eastAsia="Arial" w:hAnsi="Arial" w:cs="Arial"/>
                <w:color w:val="FFFFFF"/>
                <w:lang w:val="it-IT"/>
              </w:rPr>
              <w:t>alfabetizzazione sanitaria digitale</w:t>
            </w:r>
            <w:r w:rsidR="00736EFE" w:rsidRPr="005A55D8">
              <w:rPr>
                <w:rFonts w:ascii="Arial" w:eastAsia="Arial" w:hAnsi="Arial" w:cs="Arial"/>
                <w:color w:val="FFFFFF"/>
                <w:lang w:val="it-IT"/>
              </w:rPr>
              <w:t>)?</w:t>
            </w:r>
          </w:p>
        </w:tc>
      </w:tr>
      <w:tr w:rsidR="00D3767C" w:rsidRPr="005A55D8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57" w:type="dxa"/>
              <w:bottom w:w="57" w:type="dxa"/>
            </w:tcMar>
            <w:vAlign w:val="center"/>
          </w:tcPr>
          <w:p w:rsidR="00D3767C" w:rsidRPr="005A55D8" w:rsidRDefault="00775C71">
            <w:pPr>
              <w:spacing w:line="312" w:lineRule="auto"/>
              <w:rPr>
                <w:rFonts w:ascii="Arial" w:eastAsia="Arial" w:hAnsi="Arial" w:cs="Arial"/>
                <w:b/>
                <w:color w:val="222222"/>
                <w:lang w:val="it-IT"/>
              </w:rPr>
            </w:pPr>
            <w:r w:rsidRPr="005A55D8">
              <w:rPr>
                <w:rFonts w:ascii="Arial" w:eastAsia="Arial" w:hAnsi="Arial" w:cs="Arial"/>
                <w:b/>
                <w:color w:val="222222"/>
                <w:lang w:val="it-IT"/>
              </w:rPr>
              <w:t xml:space="preserve">Modulo 2: Principali problemi di salute quando si </w:t>
            </w:r>
            <w:r w:rsidR="00736EFE" w:rsidRPr="005A55D8">
              <w:rPr>
                <w:rFonts w:ascii="Arial" w:eastAsia="Arial" w:hAnsi="Arial" w:cs="Arial"/>
                <w:b/>
                <w:color w:val="222222"/>
                <w:lang w:val="it-IT"/>
              </w:rPr>
              <w:t>arriva in un nuovo</w:t>
            </w:r>
            <w:r w:rsidRPr="005A55D8">
              <w:rPr>
                <w:rFonts w:ascii="Arial" w:eastAsia="Arial" w:hAnsi="Arial" w:cs="Arial"/>
                <w:b/>
                <w:color w:val="222222"/>
                <w:lang w:val="it-IT"/>
              </w:rPr>
              <w:t xml:space="preserve"> paese</w:t>
            </w:r>
          </w:p>
        </w:tc>
      </w:tr>
      <w:tr w:rsidR="00D3767C" w:rsidRPr="005A55D8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:rsidR="00D3767C" w:rsidRPr="005A55D8" w:rsidRDefault="00775C71">
            <w:pPr>
              <w:spacing w:line="312" w:lineRule="auto"/>
              <w:rPr>
                <w:rFonts w:ascii="Arial" w:eastAsia="Arial" w:hAnsi="Arial" w:cs="Arial"/>
                <w:b/>
                <w:color w:val="FFFFFF"/>
                <w:lang w:val="it-IT"/>
              </w:rPr>
            </w:pPr>
            <w:r w:rsidRPr="005A55D8">
              <w:rPr>
                <w:rFonts w:ascii="Arial" w:eastAsia="Arial" w:hAnsi="Arial" w:cs="Arial"/>
                <w:b/>
                <w:color w:val="FFFFFF"/>
                <w:lang w:val="it-IT"/>
              </w:rPr>
              <w:t xml:space="preserve">Modulo 3: </w:t>
            </w:r>
            <w:r w:rsidR="00736EFE" w:rsidRPr="005A55D8">
              <w:rPr>
                <w:rFonts w:ascii="Arial" w:eastAsia="Arial" w:hAnsi="Arial" w:cs="Arial"/>
                <w:b/>
                <w:color w:val="FFFFFF"/>
                <w:lang w:val="it-IT"/>
              </w:rPr>
              <w:t>I s</w:t>
            </w:r>
            <w:r w:rsidRPr="005A55D8">
              <w:rPr>
                <w:rFonts w:ascii="Arial" w:eastAsia="Arial" w:hAnsi="Arial" w:cs="Arial"/>
                <w:b/>
                <w:color w:val="FFFFFF"/>
                <w:lang w:val="it-IT"/>
              </w:rPr>
              <w:t>ervizi sanitari</w:t>
            </w:r>
          </w:p>
        </w:tc>
      </w:tr>
      <w:tr w:rsidR="00D3767C" w:rsidRPr="005A55D8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:rsidR="00D3767C" w:rsidRPr="005A55D8" w:rsidRDefault="00775C71">
            <w:pPr>
              <w:spacing w:line="312" w:lineRule="auto"/>
              <w:rPr>
                <w:rFonts w:ascii="Arial" w:eastAsia="Arial" w:hAnsi="Arial" w:cs="Arial"/>
                <w:b/>
                <w:color w:val="FFFFFF"/>
                <w:lang w:val="it-IT"/>
              </w:rPr>
            </w:pPr>
            <w:r w:rsidRPr="005A55D8">
              <w:rPr>
                <w:rFonts w:ascii="Arial" w:eastAsia="Arial" w:hAnsi="Arial" w:cs="Arial"/>
                <w:b/>
                <w:color w:val="FFFFFF"/>
                <w:lang w:val="it-IT"/>
              </w:rPr>
              <w:t>Modulo 4: Diventare digital</w:t>
            </w:r>
            <w:r w:rsidR="00736EFE" w:rsidRPr="005A55D8">
              <w:rPr>
                <w:rFonts w:ascii="Arial" w:eastAsia="Arial" w:hAnsi="Arial" w:cs="Arial"/>
                <w:b/>
                <w:color w:val="FFFFFF"/>
                <w:lang w:val="it-IT"/>
              </w:rPr>
              <w:t>mente alfabetizzati</w:t>
            </w:r>
          </w:p>
        </w:tc>
      </w:tr>
      <w:tr w:rsidR="00D3767C" w:rsidRPr="005A55D8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:rsidR="00D3767C" w:rsidRPr="005A55D8" w:rsidRDefault="00775C71">
            <w:pPr>
              <w:spacing w:line="312" w:lineRule="auto"/>
              <w:rPr>
                <w:rFonts w:ascii="Arial" w:eastAsia="Arial" w:hAnsi="Arial" w:cs="Arial"/>
                <w:b/>
                <w:color w:val="FFFFFF"/>
                <w:lang w:val="it-IT"/>
              </w:rPr>
            </w:pPr>
            <w:r w:rsidRPr="005A55D8">
              <w:rPr>
                <w:rFonts w:ascii="Arial" w:eastAsia="Arial" w:hAnsi="Arial" w:cs="Arial"/>
                <w:b/>
                <w:color w:val="FFFFFF"/>
                <w:lang w:val="it-IT"/>
              </w:rPr>
              <w:t>Modulo 5: Esplorazione degli strumenti per la salute digitale</w:t>
            </w:r>
          </w:p>
        </w:tc>
      </w:tr>
      <w:tr w:rsidR="00D3767C" w:rsidRPr="005A55D8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:rsidR="00D3767C" w:rsidRPr="005A55D8" w:rsidRDefault="00775C71">
            <w:pPr>
              <w:spacing w:line="312" w:lineRule="auto"/>
              <w:rPr>
                <w:rFonts w:ascii="Arial" w:eastAsia="Arial" w:hAnsi="Arial" w:cs="Arial"/>
                <w:b/>
                <w:color w:val="FFFFFF"/>
                <w:lang w:val="it-IT"/>
              </w:rPr>
            </w:pPr>
            <w:r w:rsidRPr="005A55D8">
              <w:rPr>
                <w:rFonts w:ascii="Arial" w:eastAsia="Arial" w:hAnsi="Arial" w:cs="Arial"/>
                <w:b/>
                <w:color w:val="FFFFFF"/>
                <w:lang w:val="it-IT"/>
              </w:rPr>
              <w:t xml:space="preserve">Modulo 6: Essere attivi nell'ambiente della </w:t>
            </w:r>
            <w:r w:rsidR="00736EFE" w:rsidRPr="005A55D8">
              <w:rPr>
                <w:rFonts w:ascii="Arial" w:eastAsia="Arial" w:hAnsi="Arial" w:cs="Arial"/>
                <w:b/>
                <w:color w:val="FFFFFF"/>
                <w:lang w:val="it-IT"/>
              </w:rPr>
              <w:t>salute</w:t>
            </w:r>
            <w:r w:rsidRPr="005A55D8">
              <w:rPr>
                <w:rFonts w:ascii="Arial" w:eastAsia="Arial" w:hAnsi="Arial" w:cs="Arial"/>
                <w:b/>
                <w:color w:val="FFFFFF"/>
                <w:lang w:val="it-IT"/>
              </w:rPr>
              <w:t xml:space="preserve"> digitale</w:t>
            </w:r>
          </w:p>
        </w:tc>
      </w:tr>
    </w:tbl>
    <w:p w:rsidR="00D3767C" w:rsidRPr="005A55D8" w:rsidRDefault="00775C71">
      <w:pPr>
        <w:rPr>
          <w:sz w:val="24"/>
          <w:szCs w:val="24"/>
          <w:lang w:val="it-IT"/>
        </w:rPr>
      </w:pPr>
      <w:r w:rsidRPr="005A55D8">
        <w:rPr>
          <w:sz w:val="24"/>
          <w:szCs w:val="24"/>
          <w:lang w:val="it-IT"/>
        </w:rPr>
        <w:t xml:space="preserve">Per ulteriori informazioni, consultare la homepage: </w:t>
      </w:r>
      <w:hyperlink r:id="rId19">
        <w:r w:rsidRPr="005A55D8">
          <w:rPr>
            <w:color w:val="0563C1"/>
            <w:sz w:val="24"/>
            <w:szCs w:val="24"/>
            <w:u w:val="single"/>
            <w:lang w:val="it-IT"/>
          </w:rPr>
          <w:t>https:</w:t>
        </w:r>
      </w:hyperlink>
      <w:r w:rsidRPr="005A55D8">
        <w:rPr>
          <w:sz w:val="24"/>
          <w:szCs w:val="24"/>
          <w:lang w:val="it-IT"/>
        </w:rPr>
        <w:t xml:space="preserve">//mig-dhl.eu/ </w:t>
      </w:r>
    </w:p>
    <w:p w:rsidR="00D3767C" w:rsidRPr="005A55D8" w:rsidRDefault="00775C71">
      <w:pPr>
        <w:rPr>
          <w:sz w:val="24"/>
          <w:szCs w:val="24"/>
          <w:lang w:val="it-IT"/>
        </w:rPr>
      </w:pPr>
      <w:r w:rsidRPr="005A55D8">
        <w:rPr>
          <w:lang w:val="it-IT"/>
        </w:rPr>
        <w:br w:type="page"/>
      </w:r>
    </w:p>
    <w:p w:rsidR="00D3767C" w:rsidRPr="005A55D8" w:rsidRDefault="00775C71">
      <w:pPr>
        <w:jc w:val="center"/>
        <w:rPr>
          <w:b/>
          <w:color w:val="002060"/>
          <w:sz w:val="24"/>
          <w:szCs w:val="24"/>
          <w:lang w:val="it-IT"/>
        </w:rPr>
      </w:pPr>
      <w:r w:rsidRPr="005A55D8">
        <w:rPr>
          <w:b/>
          <w:color w:val="002060"/>
          <w:sz w:val="24"/>
          <w:szCs w:val="24"/>
          <w:lang w:val="it-IT"/>
        </w:rPr>
        <w:lastRenderedPageBreak/>
        <w:t>Dichiarazione sul copyright:</w:t>
      </w:r>
    </w:p>
    <w:p w:rsidR="00D3767C" w:rsidRPr="005A55D8" w:rsidRDefault="00775C71">
      <w:pPr>
        <w:jc w:val="center"/>
        <w:rPr>
          <w:b/>
          <w:color w:val="002060"/>
          <w:sz w:val="24"/>
          <w:szCs w:val="24"/>
          <w:lang w:val="it-IT"/>
        </w:rPr>
      </w:pPr>
      <w:r w:rsidRPr="005A55D8">
        <w:rPr>
          <w:b/>
          <w:noProof/>
          <w:color w:val="002060"/>
          <w:sz w:val="24"/>
          <w:szCs w:val="24"/>
          <w:lang w:val="it-IT"/>
        </w:rPr>
        <w:drawing>
          <wp:inline distT="0" distB="0" distL="0" distR="0">
            <wp:extent cx="1406013" cy="492105"/>
            <wp:effectExtent l="0" t="0" r="0" b="0"/>
            <wp:docPr id="17" name="image3.png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Εικόνα που περιέχει κείμενο, clipart&#10;&#10;Περιγραφή που δημιουργήθηκε αυτόματα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6EFE" w:rsidRPr="005A55D8" w:rsidRDefault="00775C71" w:rsidP="00736EFE">
      <w:pPr>
        <w:jc w:val="center"/>
        <w:rPr>
          <w:lang w:val="it-IT" w:eastAsia="en-GB"/>
        </w:rPr>
      </w:pPr>
      <w:r w:rsidRPr="005A55D8">
        <w:rPr>
          <w:sz w:val="24"/>
          <w:szCs w:val="24"/>
          <w:lang w:val="it-IT"/>
        </w:rPr>
        <w:br/>
      </w:r>
      <w:r w:rsidR="00736EFE" w:rsidRPr="005A55D8">
        <w:rPr>
          <w:lang w:val="it-IT" w:eastAsia="en-GB"/>
        </w:rPr>
        <w:t xml:space="preserve">Quest'opera è rilasciata con </w:t>
      </w:r>
      <w:r w:rsidR="00736EFE" w:rsidRPr="005A55D8">
        <w:rPr>
          <w:i/>
          <w:lang w:val="it-IT" w:eastAsia="en-GB"/>
        </w:rPr>
        <w:t xml:space="preserve">Creative </w:t>
      </w:r>
      <w:proofErr w:type="spellStart"/>
      <w:r w:rsidR="00736EFE" w:rsidRPr="005A55D8">
        <w:rPr>
          <w:i/>
          <w:lang w:val="it-IT" w:eastAsia="en-GB"/>
        </w:rPr>
        <w:t>Commons</w:t>
      </w:r>
      <w:proofErr w:type="spellEnd"/>
      <w:r w:rsidR="00736EFE" w:rsidRPr="005A55D8">
        <w:rPr>
          <w:i/>
          <w:lang w:val="it-IT" w:eastAsia="en-GB"/>
        </w:rPr>
        <w:t xml:space="preserve"> </w:t>
      </w:r>
      <w:proofErr w:type="spellStart"/>
      <w:r w:rsidR="00736EFE" w:rsidRPr="005A55D8">
        <w:rPr>
          <w:i/>
          <w:lang w:val="it-IT" w:eastAsia="en-GB"/>
        </w:rPr>
        <w:t>Attribution-NonCommercial-ShareAlike</w:t>
      </w:r>
      <w:proofErr w:type="spellEnd"/>
      <w:r w:rsidR="00736EFE" w:rsidRPr="005A55D8">
        <w:rPr>
          <w:i/>
          <w:lang w:val="it-IT" w:eastAsia="en-GB"/>
        </w:rPr>
        <w:t xml:space="preserve"> 4.0 International License</w:t>
      </w:r>
      <w:r w:rsidR="00736EFE" w:rsidRPr="005A55D8">
        <w:rPr>
          <w:lang w:val="it-IT" w:eastAsia="en-GB"/>
        </w:rPr>
        <w:t>. Siete liberi di:</w:t>
      </w:r>
    </w:p>
    <w:p w:rsidR="00736EFE" w:rsidRPr="005A55D8" w:rsidRDefault="00736EFE" w:rsidP="00736EFE">
      <w:pPr>
        <w:pStyle w:val="Paragrafoelenco"/>
        <w:numPr>
          <w:ilvl w:val="0"/>
          <w:numId w:val="3"/>
        </w:numPr>
        <w:spacing w:before="100" w:beforeAutospacing="1" w:after="200" w:line="312" w:lineRule="auto"/>
        <w:rPr>
          <w:lang w:val="it-IT"/>
        </w:rPr>
      </w:pPr>
      <w:r w:rsidRPr="005A55D8">
        <w:rPr>
          <w:lang w:val="it-IT"/>
        </w:rPr>
        <w:t>Condividere, copiare e ridistribuire il materiale su qualsiasi supporto o formato</w:t>
      </w:r>
    </w:p>
    <w:p w:rsidR="00736EFE" w:rsidRPr="005A55D8" w:rsidRDefault="00736EFE" w:rsidP="00736EFE">
      <w:pPr>
        <w:pStyle w:val="Paragrafoelenco"/>
        <w:numPr>
          <w:ilvl w:val="0"/>
          <w:numId w:val="3"/>
        </w:numPr>
        <w:spacing w:before="100" w:beforeAutospacing="1" w:after="200" w:line="312" w:lineRule="auto"/>
        <w:rPr>
          <w:lang w:val="it-IT"/>
        </w:rPr>
      </w:pPr>
      <w:r w:rsidRPr="005A55D8">
        <w:rPr>
          <w:lang w:val="it-IT"/>
        </w:rPr>
        <w:t xml:space="preserve">Adattare, trasformare e implementare il materiale </w:t>
      </w:r>
    </w:p>
    <w:p w:rsidR="00736EFE" w:rsidRPr="005A55D8" w:rsidRDefault="00736EFE" w:rsidP="00736EFE">
      <w:pPr>
        <w:rPr>
          <w:color w:val="262626" w:themeColor="text1" w:themeTint="D9"/>
          <w:lang w:val="it-IT"/>
        </w:rPr>
      </w:pPr>
      <w:r w:rsidRPr="005A55D8">
        <w:rPr>
          <w:color w:val="262626" w:themeColor="text1" w:themeTint="D9"/>
          <w:lang w:val="it-IT"/>
        </w:rPr>
        <w:t>alle seguenti condizioni:</w:t>
      </w:r>
    </w:p>
    <w:p w:rsidR="00736EFE" w:rsidRPr="005A55D8" w:rsidRDefault="00736EFE" w:rsidP="00736EFE">
      <w:pPr>
        <w:pStyle w:val="Paragrafoelenco"/>
        <w:numPr>
          <w:ilvl w:val="0"/>
          <w:numId w:val="3"/>
        </w:numPr>
        <w:spacing w:before="100" w:beforeAutospacing="1" w:after="200" w:line="312" w:lineRule="auto"/>
        <w:rPr>
          <w:lang w:val="it-IT"/>
        </w:rPr>
      </w:pPr>
      <w:r w:rsidRPr="005A55D8">
        <w:rPr>
          <w:rFonts w:eastAsia="MyriadPro-Regular"/>
          <w:u w:val="single"/>
          <w:lang w:val="it-IT" w:eastAsia="en-US"/>
        </w:rPr>
        <w:t>Attribuzione</w:t>
      </w:r>
      <w:r w:rsidRPr="005A55D8">
        <w:rPr>
          <w:rFonts w:eastAsia="MyriadPro-Regular"/>
          <w:lang w:val="it-IT" w:eastAsia="en-US"/>
        </w:rPr>
        <w:t xml:space="preserve"> - È necessario dare il giusto credito, fornire un link alla licenza e indicare se sono state apportate modifiche. Potete farlo in qualsiasi modo ragionevole, ma non in modo da suggerire che il licenziante approvi voi o il vostro uso.</w:t>
      </w:r>
    </w:p>
    <w:p w:rsidR="00736EFE" w:rsidRPr="005A55D8" w:rsidRDefault="00736EFE" w:rsidP="00736EFE">
      <w:pPr>
        <w:pStyle w:val="Paragrafoelenco"/>
        <w:numPr>
          <w:ilvl w:val="0"/>
          <w:numId w:val="3"/>
        </w:numPr>
        <w:spacing w:before="100" w:beforeAutospacing="1" w:after="200" w:line="312" w:lineRule="auto"/>
        <w:rPr>
          <w:lang w:val="it-IT"/>
        </w:rPr>
      </w:pPr>
      <w:r w:rsidRPr="005A55D8">
        <w:rPr>
          <w:u w:val="single"/>
          <w:lang w:val="it-IT"/>
        </w:rPr>
        <w:t>Non commerciale</w:t>
      </w:r>
      <w:r w:rsidRPr="005A55D8">
        <w:rPr>
          <w:lang w:val="it-IT"/>
        </w:rPr>
        <w:t xml:space="preserve"> - Non è consentito utilizzare il materiale per scopi commerciali.</w:t>
      </w:r>
    </w:p>
    <w:p w:rsidR="00736EFE" w:rsidRPr="005A55D8" w:rsidRDefault="00736EFE" w:rsidP="00736EFE">
      <w:pPr>
        <w:pStyle w:val="Paragrafoelenco"/>
        <w:numPr>
          <w:ilvl w:val="0"/>
          <w:numId w:val="3"/>
        </w:numPr>
        <w:spacing w:before="100" w:beforeAutospacing="1" w:after="200" w:line="312" w:lineRule="auto"/>
        <w:rPr>
          <w:lang w:val="it-IT"/>
        </w:rPr>
      </w:pPr>
      <w:proofErr w:type="spellStart"/>
      <w:r w:rsidRPr="005A55D8">
        <w:rPr>
          <w:u w:val="single"/>
          <w:lang w:val="it-IT"/>
        </w:rPr>
        <w:t>ShareAlike</w:t>
      </w:r>
      <w:proofErr w:type="spellEnd"/>
      <w:r w:rsidRPr="005A55D8">
        <w:rPr>
          <w:lang w:val="it-IT"/>
        </w:rPr>
        <w:t xml:space="preserve"> – Se adattate, trasformate o implementate il materiale, dovete distribuire i vostri contributi con la stessa licenza dell'originale.</w:t>
      </w:r>
    </w:p>
    <w:p w:rsidR="00D3767C" w:rsidRPr="005A55D8" w:rsidRDefault="00D3767C" w:rsidP="00736EFE">
      <w:pPr>
        <w:jc w:val="center"/>
        <w:rPr>
          <w:color w:val="000000"/>
          <w:sz w:val="24"/>
          <w:szCs w:val="24"/>
          <w:lang w:val="it-IT"/>
        </w:rPr>
      </w:pPr>
    </w:p>
    <w:p w:rsidR="00D3767C" w:rsidRPr="005A55D8" w:rsidRDefault="00D3767C">
      <w:pPr>
        <w:rPr>
          <w:sz w:val="24"/>
          <w:szCs w:val="24"/>
          <w:lang w:val="it-IT"/>
        </w:rPr>
      </w:pPr>
    </w:p>
    <w:p w:rsidR="00D3767C" w:rsidRPr="005A55D8" w:rsidRDefault="00D3767C">
      <w:pPr>
        <w:spacing w:line="240" w:lineRule="auto"/>
        <w:rPr>
          <w:sz w:val="24"/>
          <w:szCs w:val="24"/>
          <w:lang w:val="it-IT"/>
        </w:rPr>
      </w:pPr>
    </w:p>
    <w:p w:rsidR="00D3767C" w:rsidRPr="005A55D8" w:rsidRDefault="00D3767C">
      <w:pPr>
        <w:jc w:val="center"/>
        <w:rPr>
          <w:sz w:val="24"/>
          <w:szCs w:val="24"/>
          <w:lang w:val="it-IT"/>
        </w:rPr>
      </w:pPr>
    </w:p>
    <w:p w:rsidR="00D3767C" w:rsidRPr="005A55D8" w:rsidRDefault="00D3767C">
      <w:pPr>
        <w:jc w:val="center"/>
        <w:rPr>
          <w:i/>
          <w:sz w:val="24"/>
          <w:szCs w:val="24"/>
          <w:lang w:val="it-IT"/>
        </w:rPr>
      </w:pPr>
    </w:p>
    <w:p w:rsidR="00D3767C" w:rsidRPr="005A55D8" w:rsidRDefault="00D3767C">
      <w:pPr>
        <w:rPr>
          <w:sz w:val="24"/>
          <w:szCs w:val="24"/>
          <w:lang w:val="it-IT"/>
        </w:rPr>
      </w:pPr>
    </w:p>
    <w:p w:rsidR="00D3767C" w:rsidRPr="005A55D8" w:rsidRDefault="00D3767C">
      <w:pPr>
        <w:rPr>
          <w:sz w:val="24"/>
          <w:szCs w:val="24"/>
          <w:lang w:val="it-IT"/>
        </w:rPr>
      </w:pPr>
    </w:p>
    <w:p w:rsidR="00D3767C" w:rsidRDefault="00D3767C">
      <w:pPr>
        <w:rPr>
          <w:sz w:val="24"/>
          <w:szCs w:val="24"/>
          <w:lang w:val="it-IT"/>
        </w:rPr>
      </w:pPr>
    </w:p>
    <w:p w:rsidR="00BD54A9" w:rsidRPr="005A55D8" w:rsidRDefault="00BD54A9">
      <w:pPr>
        <w:rPr>
          <w:sz w:val="24"/>
          <w:szCs w:val="24"/>
          <w:lang w:val="it-IT"/>
        </w:rPr>
      </w:pPr>
    </w:p>
    <w:p w:rsidR="00BD54A9" w:rsidRDefault="00BD54A9" w:rsidP="00BD54A9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Create la </w:t>
      </w:r>
      <w:proofErr w:type="spellStart"/>
      <w:r>
        <w:rPr>
          <w:b/>
          <w:sz w:val="24"/>
          <w:szCs w:val="24"/>
          <w:lang w:val="en-GB"/>
        </w:rPr>
        <w:t>vostra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 w:rsidRPr="00A647A8">
        <w:rPr>
          <w:b/>
          <w:sz w:val="24"/>
          <w:szCs w:val="24"/>
          <w:lang w:val="en-GB"/>
        </w:rPr>
        <w:t>Guida</w:t>
      </w:r>
      <w:proofErr w:type="spellEnd"/>
      <w:r w:rsidRPr="00A647A8">
        <w:rPr>
          <w:b/>
          <w:sz w:val="24"/>
          <w:szCs w:val="24"/>
          <w:lang w:val="en-GB"/>
        </w:rPr>
        <w:t xml:space="preserve"> </w:t>
      </w:r>
      <w:proofErr w:type="spellStart"/>
      <w:r w:rsidRPr="00A647A8">
        <w:rPr>
          <w:b/>
          <w:sz w:val="24"/>
          <w:szCs w:val="24"/>
          <w:lang w:val="en-GB"/>
        </w:rPr>
        <w:t>tascabile</w:t>
      </w:r>
      <w:proofErr w:type="spellEnd"/>
      <w:r w:rsidRPr="00A647A8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 xml:space="preserve">con </w:t>
      </w:r>
      <w:proofErr w:type="spellStart"/>
      <w:r>
        <w:rPr>
          <w:b/>
          <w:sz w:val="24"/>
          <w:szCs w:val="24"/>
          <w:lang w:val="en-GB"/>
        </w:rPr>
        <w:t>i</w:t>
      </w:r>
      <w:proofErr w:type="spellEnd"/>
      <w:r>
        <w:rPr>
          <w:b/>
          <w:sz w:val="24"/>
          <w:szCs w:val="24"/>
          <w:lang w:val="en-GB"/>
        </w:rPr>
        <w:t xml:space="preserve"> termini </w:t>
      </w:r>
      <w:proofErr w:type="spellStart"/>
      <w:r>
        <w:rPr>
          <w:b/>
          <w:sz w:val="24"/>
          <w:szCs w:val="24"/>
          <w:lang w:val="en-GB"/>
        </w:rPr>
        <w:t>sanitari</w:t>
      </w:r>
      <w:proofErr w:type="spellEnd"/>
      <w:r>
        <w:rPr>
          <w:b/>
          <w:sz w:val="24"/>
          <w:szCs w:val="24"/>
          <w:lang w:val="en-GB"/>
        </w:rPr>
        <w:t xml:space="preserve"> per </w:t>
      </w:r>
      <w:proofErr w:type="spellStart"/>
      <w:r>
        <w:rPr>
          <w:b/>
          <w:sz w:val="24"/>
          <w:szCs w:val="24"/>
          <w:lang w:val="en-GB"/>
        </w:rPr>
        <w:t>voi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più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importanti</w:t>
      </w:r>
      <w:proofErr w:type="spellEnd"/>
      <w:r w:rsidRPr="00A647A8">
        <w:rPr>
          <w:b/>
          <w:sz w:val="24"/>
          <w:szCs w:val="24"/>
          <w:lang w:val="en-GB"/>
        </w:rPr>
        <w:t xml:space="preserve">! </w:t>
      </w:r>
    </w:p>
    <w:p w:rsidR="00BD54A9" w:rsidRDefault="00BD54A9" w:rsidP="00BD54A9">
      <w:pPr>
        <w:rPr>
          <w:b/>
          <w:color w:val="C00000"/>
          <w:lang w:val="en-GB"/>
        </w:rPr>
      </w:pPr>
      <w:r w:rsidRPr="007D158C">
        <w:rPr>
          <w:b/>
          <w:color w:val="C00000"/>
          <w:lang w:val="en-GB"/>
        </w:rPr>
        <w:t xml:space="preserve">Si </w:t>
      </w:r>
      <w:proofErr w:type="spellStart"/>
      <w:r w:rsidRPr="007D158C">
        <w:rPr>
          <w:b/>
          <w:color w:val="C00000"/>
          <w:lang w:val="en-GB"/>
        </w:rPr>
        <w:t>tratta</w:t>
      </w:r>
      <w:proofErr w:type="spellEnd"/>
      <w:r w:rsidRPr="007D158C">
        <w:rPr>
          <w:b/>
          <w:color w:val="C00000"/>
          <w:lang w:val="en-GB"/>
        </w:rPr>
        <w:t xml:space="preserve"> di un </w:t>
      </w:r>
      <w:proofErr w:type="spellStart"/>
      <w:r w:rsidRPr="007D158C">
        <w:rPr>
          <w:b/>
          <w:color w:val="C00000"/>
          <w:lang w:val="en-GB"/>
        </w:rPr>
        <w:t>modello</w:t>
      </w:r>
      <w:proofErr w:type="spellEnd"/>
      <w:r w:rsidRPr="007D158C">
        <w:rPr>
          <w:b/>
          <w:color w:val="C00000"/>
          <w:lang w:val="en-GB"/>
        </w:rPr>
        <w:t xml:space="preserve"> </w:t>
      </w:r>
      <w:r>
        <w:rPr>
          <w:b/>
          <w:color w:val="C00000"/>
          <w:lang w:val="en-GB"/>
        </w:rPr>
        <w:t>in cui</w:t>
      </w:r>
      <w:r w:rsidRPr="007D158C">
        <w:rPr>
          <w:b/>
          <w:color w:val="C00000"/>
          <w:lang w:val="en-GB"/>
        </w:rPr>
        <w:t xml:space="preserve"> vi </w:t>
      </w:r>
      <w:proofErr w:type="spellStart"/>
      <w:r w:rsidRPr="007D158C">
        <w:rPr>
          <w:b/>
          <w:color w:val="C00000"/>
          <w:lang w:val="en-GB"/>
        </w:rPr>
        <w:t>viene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chiesto</w:t>
      </w:r>
      <w:proofErr w:type="spellEnd"/>
      <w:r w:rsidRPr="007D158C">
        <w:rPr>
          <w:b/>
          <w:color w:val="C00000"/>
          <w:lang w:val="en-GB"/>
        </w:rPr>
        <w:t xml:space="preserve"> di </w:t>
      </w:r>
      <w:proofErr w:type="spellStart"/>
      <w:r w:rsidRPr="007D158C">
        <w:rPr>
          <w:b/>
          <w:color w:val="C00000"/>
          <w:lang w:val="en-GB"/>
        </w:rPr>
        <w:t>inserire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i</w:t>
      </w:r>
      <w:proofErr w:type="spellEnd"/>
      <w:r w:rsidRPr="007D158C">
        <w:rPr>
          <w:b/>
          <w:color w:val="C00000"/>
          <w:lang w:val="en-GB"/>
        </w:rPr>
        <w:t xml:space="preserve"> termini </w:t>
      </w:r>
      <w:proofErr w:type="spellStart"/>
      <w:r w:rsidRPr="007D158C">
        <w:rPr>
          <w:b/>
          <w:color w:val="C00000"/>
          <w:lang w:val="en-GB"/>
        </w:rPr>
        <w:t>sanitari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rilevanti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utilizzati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nella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vostra</w:t>
      </w:r>
      <w:proofErr w:type="spellEnd"/>
      <w:r w:rsidRPr="007D158C">
        <w:rPr>
          <w:b/>
          <w:color w:val="C00000"/>
          <w:lang w:val="en-GB"/>
        </w:rPr>
        <w:t xml:space="preserve"> lingua </w:t>
      </w:r>
      <w:proofErr w:type="spellStart"/>
      <w:r w:rsidRPr="007D158C">
        <w:rPr>
          <w:b/>
          <w:color w:val="C00000"/>
          <w:lang w:val="en-GB"/>
        </w:rPr>
        <w:t>madre</w:t>
      </w:r>
      <w:proofErr w:type="spellEnd"/>
      <w:r w:rsidRPr="007D158C">
        <w:rPr>
          <w:b/>
          <w:color w:val="C00000"/>
          <w:lang w:val="en-GB"/>
        </w:rPr>
        <w:t xml:space="preserve">, la lingua del vostro </w:t>
      </w:r>
      <w:proofErr w:type="spellStart"/>
      <w:r w:rsidRPr="007D158C">
        <w:rPr>
          <w:b/>
          <w:color w:val="C00000"/>
          <w:lang w:val="en-GB"/>
        </w:rPr>
        <w:t>Paese</w:t>
      </w:r>
      <w:proofErr w:type="spellEnd"/>
      <w:r w:rsidRPr="007D158C">
        <w:rPr>
          <w:b/>
          <w:color w:val="C00000"/>
          <w:lang w:val="en-GB"/>
        </w:rPr>
        <w:t xml:space="preserve">, in inglese e/o in </w:t>
      </w:r>
      <w:proofErr w:type="spellStart"/>
      <w:r w:rsidRPr="007D158C">
        <w:rPr>
          <w:b/>
          <w:color w:val="C00000"/>
          <w:lang w:val="en-GB"/>
        </w:rPr>
        <w:t>francese</w:t>
      </w:r>
      <w:proofErr w:type="spellEnd"/>
      <w:r w:rsidRPr="007D158C">
        <w:rPr>
          <w:b/>
          <w:color w:val="C00000"/>
          <w:lang w:val="en-GB"/>
        </w:rPr>
        <w:t xml:space="preserve">. </w:t>
      </w:r>
    </w:p>
    <w:p w:rsidR="00BD54A9" w:rsidRDefault="00BD54A9" w:rsidP="00BD54A9">
      <w:pPr>
        <w:rPr>
          <w:b/>
          <w:color w:val="C00000"/>
          <w:lang w:val="en-GB"/>
        </w:rPr>
      </w:pPr>
      <w:proofErr w:type="spellStart"/>
      <w:r w:rsidRPr="007D158C">
        <w:rPr>
          <w:b/>
          <w:color w:val="C00000"/>
          <w:lang w:val="en-GB"/>
        </w:rPr>
        <w:t>Potete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utilizzare</w:t>
      </w:r>
      <w:proofErr w:type="spellEnd"/>
      <w:r w:rsidRPr="007D158C">
        <w:rPr>
          <w:b/>
          <w:color w:val="C00000"/>
          <w:lang w:val="en-GB"/>
        </w:rPr>
        <w:t xml:space="preserve"> termini di salute </w:t>
      </w:r>
      <w:proofErr w:type="spellStart"/>
      <w:r w:rsidRPr="007D158C">
        <w:rPr>
          <w:b/>
          <w:color w:val="C00000"/>
          <w:lang w:val="en-GB"/>
        </w:rPr>
        <w:t>fisica</w:t>
      </w:r>
      <w:proofErr w:type="spellEnd"/>
      <w:r w:rsidRPr="007D158C">
        <w:rPr>
          <w:b/>
          <w:color w:val="C00000"/>
          <w:lang w:val="en-GB"/>
        </w:rPr>
        <w:t xml:space="preserve"> e </w:t>
      </w:r>
      <w:proofErr w:type="spellStart"/>
      <w:r w:rsidRPr="007D158C">
        <w:rPr>
          <w:b/>
          <w:color w:val="C00000"/>
          <w:lang w:val="en-GB"/>
        </w:rPr>
        <w:t>mentale</w:t>
      </w:r>
      <w:proofErr w:type="spellEnd"/>
      <w:r w:rsidRPr="007D158C">
        <w:rPr>
          <w:b/>
          <w:color w:val="C00000"/>
          <w:lang w:val="en-GB"/>
        </w:rPr>
        <w:t xml:space="preserve"> e </w:t>
      </w:r>
      <w:proofErr w:type="spellStart"/>
      <w:r w:rsidRPr="007D158C">
        <w:rPr>
          <w:b/>
          <w:color w:val="C00000"/>
          <w:lang w:val="en-GB"/>
        </w:rPr>
        <w:t>qualsiasi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altro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termine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che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ritenete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importante</w:t>
      </w:r>
      <w:proofErr w:type="spellEnd"/>
      <w:r w:rsidRPr="007D158C">
        <w:rPr>
          <w:b/>
          <w:color w:val="C00000"/>
          <w:lang w:val="en-GB"/>
        </w:rPr>
        <w:t xml:space="preserve"> per la </w:t>
      </w:r>
      <w:proofErr w:type="spellStart"/>
      <w:r w:rsidRPr="007D158C">
        <w:rPr>
          <w:b/>
          <w:color w:val="C00000"/>
          <w:lang w:val="en-GB"/>
        </w:rPr>
        <w:t>vostra</w:t>
      </w:r>
      <w:proofErr w:type="spellEnd"/>
      <w:r w:rsidRPr="007D158C">
        <w:rPr>
          <w:b/>
          <w:color w:val="C00000"/>
          <w:lang w:val="en-GB"/>
        </w:rPr>
        <w:t xml:space="preserve"> salute </w:t>
      </w:r>
      <w:r w:rsidRPr="007D158C">
        <w:rPr>
          <w:rFonts w:cstheme="minorHAnsi"/>
          <w:b/>
          <w:color w:val="C00000"/>
          <w:lang w:val="en-GB"/>
        </w:rPr>
        <w:t>(</w:t>
      </w:r>
      <w:r w:rsidRPr="007D158C">
        <w:rPr>
          <w:rFonts w:cstheme="minorHAnsi"/>
          <w:b/>
          <w:color w:val="C00000"/>
          <w:shd w:val="clear" w:color="auto" w:fill="FFFFFF"/>
          <w:lang w:val="en-GB"/>
        </w:rPr>
        <w:t xml:space="preserve">termini, </w:t>
      </w:r>
      <w:proofErr w:type="spellStart"/>
      <w:r w:rsidRPr="007D158C">
        <w:rPr>
          <w:rFonts w:cstheme="minorHAnsi"/>
          <w:b/>
          <w:color w:val="C00000"/>
          <w:shd w:val="clear" w:color="auto" w:fill="FFFFFF"/>
          <w:lang w:val="en-GB"/>
        </w:rPr>
        <w:t>problemi</w:t>
      </w:r>
      <w:proofErr w:type="spellEnd"/>
      <w:r w:rsidRPr="007D158C">
        <w:rPr>
          <w:rFonts w:cstheme="minorHAnsi"/>
          <w:b/>
          <w:color w:val="C00000"/>
          <w:shd w:val="clear" w:color="auto" w:fill="FFFFFF"/>
          <w:lang w:val="en-GB"/>
        </w:rPr>
        <w:t xml:space="preserve"> e </w:t>
      </w:r>
      <w:proofErr w:type="spellStart"/>
      <w:r w:rsidRPr="007D158C">
        <w:rPr>
          <w:rFonts w:cstheme="minorHAnsi"/>
          <w:b/>
          <w:color w:val="C00000"/>
          <w:shd w:val="clear" w:color="auto" w:fill="FFFFFF"/>
          <w:lang w:val="en-GB"/>
        </w:rPr>
        <w:t>sintomi</w:t>
      </w:r>
      <w:proofErr w:type="spellEnd"/>
      <w:r w:rsidRPr="007D158C">
        <w:rPr>
          <w:rFonts w:cstheme="minorHAnsi"/>
          <w:b/>
          <w:color w:val="C00000"/>
          <w:shd w:val="clear" w:color="auto" w:fill="FFFFFF"/>
          <w:lang w:val="en-GB"/>
        </w:rPr>
        <w:t>)</w:t>
      </w:r>
      <w:r w:rsidRPr="007D158C">
        <w:rPr>
          <w:rFonts w:cstheme="minorHAnsi"/>
          <w:b/>
          <w:color w:val="C00000"/>
          <w:lang w:val="en-GB"/>
        </w:rPr>
        <w:t xml:space="preserve">. A </w:t>
      </w:r>
      <w:proofErr w:type="spellStart"/>
      <w:r w:rsidRPr="007D158C">
        <w:rPr>
          <w:rFonts w:cstheme="minorHAnsi"/>
          <w:b/>
          <w:color w:val="C00000"/>
          <w:lang w:val="en-GB"/>
        </w:rPr>
        <w:t>titolo</w:t>
      </w:r>
      <w:proofErr w:type="spellEnd"/>
      <w:r w:rsidRPr="007D158C">
        <w:rPr>
          <w:rFonts w:cstheme="minorHAnsi"/>
          <w:b/>
          <w:color w:val="C00000"/>
          <w:lang w:val="en-GB"/>
        </w:rPr>
        <w:t xml:space="preserve"> di </w:t>
      </w:r>
      <w:proofErr w:type="spellStart"/>
      <w:r w:rsidRPr="007D158C">
        <w:rPr>
          <w:b/>
          <w:color w:val="C00000"/>
          <w:lang w:val="en-GB"/>
        </w:rPr>
        <w:t>ispirazione</w:t>
      </w:r>
      <w:proofErr w:type="spellEnd"/>
      <w:r w:rsidRPr="007D158C">
        <w:rPr>
          <w:b/>
          <w:color w:val="C00000"/>
          <w:lang w:val="en-GB"/>
        </w:rPr>
        <w:t xml:space="preserve">, </w:t>
      </w:r>
      <w:proofErr w:type="spellStart"/>
      <w:r w:rsidRPr="007D158C">
        <w:rPr>
          <w:b/>
          <w:color w:val="C00000"/>
          <w:lang w:val="en-GB"/>
        </w:rPr>
        <w:t>alcuni</w:t>
      </w:r>
      <w:proofErr w:type="spellEnd"/>
      <w:r w:rsidRPr="007D158C">
        <w:rPr>
          <w:b/>
          <w:color w:val="C00000"/>
          <w:lang w:val="en-GB"/>
        </w:rPr>
        <w:t xml:space="preserve"> termini </w:t>
      </w:r>
      <w:proofErr w:type="spellStart"/>
      <w:r w:rsidRPr="007D158C">
        <w:rPr>
          <w:b/>
          <w:color w:val="C00000"/>
          <w:lang w:val="en-GB"/>
        </w:rPr>
        <w:t>sono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già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stati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forniti</w:t>
      </w:r>
      <w:proofErr w:type="spellEnd"/>
      <w:r w:rsidRPr="007D158C">
        <w:rPr>
          <w:b/>
          <w:color w:val="C00000"/>
          <w:lang w:val="en-GB"/>
        </w:rPr>
        <w:t xml:space="preserve">. </w:t>
      </w:r>
      <w:proofErr w:type="spellStart"/>
      <w:r w:rsidRPr="007D158C">
        <w:rPr>
          <w:b/>
          <w:color w:val="C00000"/>
          <w:lang w:val="en-GB"/>
        </w:rPr>
        <w:t>Utilizzate</w:t>
      </w:r>
      <w:proofErr w:type="spellEnd"/>
      <w:r w:rsidRPr="007D158C">
        <w:rPr>
          <w:b/>
          <w:color w:val="C00000"/>
          <w:lang w:val="en-GB"/>
        </w:rPr>
        <w:t xml:space="preserve"> un </w:t>
      </w:r>
      <w:proofErr w:type="spellStart"/>
      <w:r w:rsidRPr="007D158C">
        <w:rPr>
          <w:b/>
          <w:color w:val="C00000"/>
          <w:lang w:val="en-GB"/>
        </w:rPr>
        <w:t>dispositivo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 w:rsidRPr="007D158C">
        <w:rPr>
          <w:b/>
          <w:color w:val="C00000"/>
          <w:lang w:val="en-GB"/>
        </w:rPr>
        <w:t>digitale</w:t>
      </w:r>
      <w:proofErr w:type="spellEnd"/>
      <w:r w:rsidRPr="007D158C">
        <w:rPr>
          <w:b/>
          <w:color w:val="C00000"/>
          <w:lang w:val="en-GB"/>
        </w:rPr>
        <w:t xml:space="preserve"> (app o computer). </w:t>
      </w:r>
    </w:p>
    <w:p w:rsidR="00BD54A9" w:rsidRDefault="00BD54A9" w:rsidP="00BD54A9">
      <w:pPr>
        <w:rPr>
          <w:b/>
          <w:color w:val="C00000"/>
          <w:lang w:val="en-GB"/>
        </w:rPr>
      </w:pPr>
      <w:proofErr w:type="spellStart"/>
      <w:r w:rsidRPr="007D158C">
        <w:rPr>
          <w:b/>
          <w:color w:val="C00000"/>
          <w:lang w:val="en-GB"/>
        </w:rPr>
        <w:t>Prendetevi</w:t>
      </w:r>
      <w:proofErr w:type="spellEnd"/>
      <w:r w:rsidRPr="007D158C">
        <w:rPr>
          <w:b/>
          <w:color w:val="C00000"/>
          <w:lang w:val="en-GB"/>
        </w:rPr>
        <w:t xml:space="preserve"> 30 </w:t>
      </w:r>
      <w:proofErr w:type="spellStart"/>
      <w:r w:rsidRPr="007D158C">
        <w:rPr>
          <w:b/>
          <w:color w:val="C00000"/>
          <w:lang w:val="en-GB"/>
        </w:rPr>
        <w:t>minuti</w:t>
      </w:r>
      <w:proofErr w:type="spellEnd"/>
      <w:r w:rsidRPr="007D158C">
        <w:rPr>
          <w:b/>
          <w:color w:val="C00000"/>
          <w:lang w:val="en-GB"/>
        </w:rPr>
        <w:t xml:space="preserve"> per </w:t>
      </w:r>
      <w:proofErr w:type="spellStart"/>
      <w:r w:rsidRPr="007D158C">
        <w:rPr>
          <w:b/>
          <w:color w:val="C00000"/>
          <w:lang w:val="en-GB"/>
        </w:rPr>
        <w:t>farlo</w:t>
      </w:r>
      <w:proofErr w:type="spellEnd"/>
      <w:r w:rsidRPr="007D158C">
        <w:rPr>
          <w:b/>
          <w:color w:val="C00000"/>
          <w:lang w:val="en-GB"/>
        </w:rPr>
        <w:t xml:space="preserve"> - </w:t>
      </w:r>
      <w:proofErr w:type="spellStart"/>
      <w:r w:rsidRPr="007D158C">
        <w:rPr>
          <w:b/>
          <w:color w:val="C00000"/>
          <w:lang w:val="en-GB"/>
        </w:rPr>
        <w:t>buon</w:t>
      </w:r>
      <w:proofErr w:type="spellEnd"/>
      <w:r w:rsidRPr="007D158C">
        <w:rPr>
          <w:b/>
          <w:color w:val="C00000"/>
          <w:lang w:val="en-GB"/>
        </w:rPr>
        <w:t xml:space="preserve"> </w:t>
      </w:r>
      <w:proofErr w:type="spellStart"/>
      <w:r>
        <w:rPr>
          <w:b/>
          <w:color w:val="C00000"/>
          <w:lang w:val="en-GB"/>
        </w:rPr>
        <w:t>lavoro</w:t>
      </w:r>
      <w:proofErr w:type="spellEnd"/>
      <w:r w:rsidRPr="007D158C">
        <w:rPr>
          <w:b/>
          <w:color w:val="C00000"/>
          <w:lang w:val="en-GB"/>
        </w:rPr>
        <w:t>!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144"/>
        <w:gridCol w:w="2044"/>
        <w:gridCol w:w="2044"/>
      </w:tblGrid>
      <w:tr w:rsidR="00BD54A9" w:rsidRPr="007D158C" w:rsidTr="00665CA5">
        <w:tc>
          <w:tcPr>
            <w:tcW w:w="2830" w:type="dxa"/>
          </w:tcPr>
          <w:p w:rsidR="00BD54A9" w:rsidRDefault="00BD54A9" w:rsidP="00665CA5">
            <w:pPr>
              <w:rPr>
                <w:b/>
                <w:color w:val="0070C0"/>
                <w:lang w:val="en-GB"/>
              </w:rPr>
            </w:pPr>
            <w:proofErr w:type="spellStart"/>
            <w:r w:rsidRPr="00DE6070">
              <w:rPr>
                <w:b/>
                <w:color w:val="0070C0"/>
                <w:lang w:val="en-GB"/>
              </w:rPr>
              <w:t>Termine</w:t>
            </w:r>
            <w:proofErr w:type="spellEnd"/>
            <w:r w:rsidRPr="00DE6070">
              <w:rPr>
                <w:b/>
                <w:color w:val="0070C0"/>
                <w:lang w:val="en-GB"/>
              </w:rPr>
              <w:t xml:space="preserve"> </w:t>
            </w:r>
            <w:proofErr w:type="spellStart"/>
            <w:r w:rsidRPr="00DE6070">
              <w:rPr>
                <w:b/>
                <w:color w:val="0070C0"/>
                <w:lang w:val="en-GB"/>
              </w:rPr>
              <w:t>nella</w:t>
            </w:r>
            <w:proofErr w:type="spellEnd"/>
            <w:r w:rsidRPr="00DE6070">
              <w:rPr>
                <w:b/>
                <w:color w:val="0070C0"/>
                <w:lang w:val="en-GB"/>
              </w:rPr>
              <w:t xml:space="preserve"> </w:t>
            </w:r>
            <w:proofErr w:type="spellStart"/>
            <w:r w:rsidRPr="00DE6070">
              <w:rPr>
                <w:b/>
                <w:color w:val="0070C0"/>
                <w:lang w:val="en-GB"/>
              </w:rPr>
              <w:t>vostra</w:t>
            </w:r>
            <w:proofErr w:type="spellEnd"/>
            <w:r w:rsidRPr="00DE6070">
              <w:rPr>
                <w:b/>
                <w:color w:val="0070C0"/>
                <w:lang w:val="en-GB"/>
              </w:rPr>
              <w:t xml:space="preserve"> lingua </w:t>
            </w:r>
            <w:proofErr w:type="spellStart"/>
            <w:r w:rsidRPr="00DE6070">
              <w:rPr>
                <w:b/>
                <w:color w:val="0070C0"/>
                <w:lang w:val="en-GB"/>
              </w:rPr>
              <w:t>madre</w:t>
            </w:r>
            <w:proofErr w:type="spellEnd"/>
          </w:p>
        </w:tc>
        <w:tc>
          <w:tcPr>
            <w:tcW w:w="2144" w:type="dxa"/>
          </w:tcPr>
          <w:p w:rsidR="00BD54A9" w:rsidRDefault="00BD54A9" w:rsidP="00665CA5">
            <w:pPr>
              <w:rPr>
                <w:b/>
                <w:color w:val="0070C0"/>
                <w:lang w:val="en-GB"/>
              </w:rPr>
            </w:pPr>
            <w:proofErr w:type="spellStart"/>
            <w:r>
              <w:rPr>
                <w:b/>
                <w:color w:val="0070C0"/>
                <w:lang w:val="en-GB"/>
              </w:rPr>
              <w:t>Termine</w:t>
            </w:r>
            <w:proofErr w:type="spellEnd"/>
            <w:r>
              <w:rPr>
                <w:b/>
                <w:color w:val="0070C0"/>
                <w:lang w:val="en-GB"/>
              </w:rPr>
              <w:t xml:space="preserve"> </w:t>
            </w:r>
            <w:proofErr w:type="spellStart"/>
            <w:r>
              <w:rPr>
                <w:b/>
                <w:color w:val="0070C0"/>
                <w:lang w:val="en-GB"/>
              </w:rPr>
              <w:t>nel</w:t>
            </w:r>
            <w:proofErr w:type="spellEnd"/>
            <w:r>
              <w:rPr>
                <w:b/>
                <w:color w:val="0070C0"/>
                <w:lang w:val="en-GB"/>
              </w:rPr>
              <w:t xml:space="preserve"> </w:t>
            </w:r>
            <w:proofErr w:type="spellStart"/>
            <w:r>
              <w:rPr>
                <w:b/>
                <w:color w:val="0070C0"/>
                <w:lang w:val="en-GB"/>
              </w:rPr>
              <w:t>paese</w:t>
            </w:r>
            <w:proofErr w:type="spellEnd"/>
            <w:r>
              <w:rPr>
                <w:b/>
                <w:color w:val="0070C0"/>
                <w:lang w:val="en-GB"/>
              </w:rPr>
              <w:t xml:space="preserve"> </w:t>
            </w:r>
            <w:proofErr w:type="spellStart"/>
            <w:r>
              <w:rPr>
                <w:b/>
                <w:color w:val="0070C0"/>
                <w:lang w:val="en-GB"/>
              </w:rPr>
              <w:t>ospitante</w:t>
            </w:r>
            <w:proofErr w:type="spellEnd"/>
          </w:p>
        </w:tc>
        <w:tc>
          <w:tcPr>
            <w:tcW w:w="2044" w:type="dxa"/>
          </w:tcPr>
          <w:p w:rsidR="00BD54A9" w:rsidRDefault="00BD54A9" w:rsidP="00665CA5">
            <w:pPr>
              <w:rPr>
                <w:b/>
                <w:color w:val="0070C0"/>
                <w:lang w:val="en-GB"/>
              </w:rPr>
            </w:pPr>
            <w:proofErr w:type="spellStart"/>
            <w:r>
              <w:rPr>
                <w:b/>
                <w:color w:val="0070C0"/>
                <w:lang w:val="en-GB"/>
              </w:rPr>
              <w:t>Termine</w:t>
            </w:r>
            <w:proofErr w:type="spellEnd"/>
            <w:r>
              <w:rPr>
                <w:b/>
                <w:color w:val="0070C0"/>
                <w:lang w:val="en-GB"/>
              </w:rPr>
              <w:t xml:space="preserve"> in inglese</w:t>
            </w:r>
          </w:p>
        </w:tc>
        <w:tc>
          <w:tcPr>
            <w:tcW w:w="2044" w:type="dxa"/>
          </w:tcPr>
          <w:p w:rsidR="00BD54A9" w:rsidRDefault="00BD54A9" w:rsidP="00665CA5">
            <w:pPr>
              <w:rPr>
                <w:b/>
                <w:color w:val="0070C0"/>
                <w:lang w:val="en-GB"/>
              </w:rPr>
            </w:pPr>
            <w:proofErr w:type="spellStart"/>
            <w:r>
              <w:rPr>
                <w:b/>
                <w:color w:val="0070C0"/>
                <w:lang w:val="en-GB"/>
              </w:rPr>
              <w:t>Termine</w:t>
            </w:r>
            <w:proofErr w:type="spellEnd"/>
            <w:r>
              <w:rPr>
                <w:b/>
                <w:color w:val="0070C0"/>
                <w:lang w:val="en-GB"/>
              </w:rPr>
              <w:t xml:space="preserve"> in </w:t>
            </w:r>
            <w:proofErr w:type="spellStart"/>
            <w:r>
              <w:rPr>
                <w:b/>
                <w:color w:val="0070C0"/>
                <w:lang w:val="en-GB"/>
              </w:rPr>
              <w:t>francese</w:t>
            </w:r>
            <w:proofErr w:type="spellEnd"/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  <w:r w:rsidRPr="00A647A8">
              <w:rPr>
                <w:color w:val="0070C0"/>
                <w:lang w:val="en-GB"/>
              </w:rPr>
              <w:t>hospital</w:t>
            </w:r>
          </w:p>
        </w:tc>
        <w:tc>
          <w:tcPr>
            <w:tcW w:w="2044" w:type="dxa"/>
          </w:tcPr>
          <w:p w:rsidR="00BD54A9" w:rsidRPr="007D158C" w:rsidRDefault="00BD54A9" w:rsidP="00665CA5">
            <w:pPr>
              <w:rPr>
                <w:color w:val="0070C0"/>
              </w:rPr>
            </w:pPr>
            <w:proofErr w:type="spellStart"/>
            <w:r w:rsidRPr="007D158C">
              <w:rPr>
                <w:color w:val="0070C0"/>
              </w:rPr>
              <w:t>hôpital</w:t>
            </w:r>
            <w:proofErr w:type="spellEnd"/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DE6070" w:rsidRDefault="00BD54A9" w:rsidP="00665CA5">
            <w:pPr>
              <w:rPr>
                <w:color w:val="0070C0"/>
                <w:lang w:val="en-GB"/>
              </w:rPr>
            </w:pPr>
            <w:r w:rsidRPr="00DE6070">
              <w:rPr>
                <w:color w:val="0070C0"/>
                <w:lang w:val="en-GB"/>
              </w:rPr>
              <w:t>dentist</w:t>
            </w:r>
          </w:p>
        </w:tc>
        <w:tc>
          <w:tcPr>
            <w:tcW w:w="2044" w:type="dxa"/>
          </w:tcPr>
          <w:p w:rsidR="00BD54A9" w:rsidRPr="007D158C" w:rsidRDefault="00BD54A9" w:rsidP="00665CA5">
            <w:pPr>
              <w:rPr>
                <w:color w:val="0070C0"/>
              </w:rPr>
            </w:pPr>
            <w:proofErr w:type="spellStart"/>
            <w:r w:rsidRPr="007D158C">
              <w:rPr>
                <w:color w:val="0070C0"/>
              </w:rPr>
              <w:t>dentiste</w:t>
            </w:r>
            <w:proofErr w:type="spellEnd"/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DE6070" w:rsidRDefault="00BD54A9" w:rsidP="00665CA5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headache</w:t>
            </w:r>
          </w:p>
        </w:tc>
        <w:tc>
          <w:tcPr>
            <w:tcW w:w="2044" w:type="dxa"/>
          </w:tcPr>
          <w:p w:rsidR="00BD54A9" w:rsidRPr="007D158C" w:rsidRDefault="00BD54A9" w:rsidP="00665CA5">
            <w:pPr>
              <w:rPr>
                <w:color w:val="0070C0"/>
              </w:rPr>
            </w:pPr>
            <w:r w:rsidRPr="007D158C">
              <w:rPr>
                <w:color w:val="0070C0"/>
              </w:rPr>
              <w:t xml:space="preserve">mal de </w:t>
            </w:r>
            <w:proofErr w:type="spellStart"/>
            <w:r w:rsidRPr="007D158C">
              <w:rPr>
                <w:color w:val="0070C0"/>
              </w:rPr>
              <w:t>tête</w:t>
            </w:r>
            <w:proofErr w:type="spellEnd"/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DE6070" w:rsidRDefault="00BD54A9" w:rsidP="00665CA5">
            <w:pPr>
              <w:rPr>
                <w:color w:val="0070C0"/>
                <w:lang w:val="en-GB"/>
              </w:rPr>
            </w:pPr>
            <w:r w:rsidRPr="00DE6070">
              <w:rPr>
                <w:color w:val="0070C0"/>
                <w:lang w:val="en-GB"/>
              </w:rPr>
              <w:t>optician</w:t>
            </w:r>
          </w:p>
        </w:tc>
        <w:tc>
          <w:tcPr>
            <w:tcW w:w="2044" w:type="dxa"/>
          </w:tcPr>
          <w:p w:rsidR="00BD54A9" w:rsidRPr="007D158C" w:rsidRDefault="00BD54A9" w:rsidP="00665CA5">
            <w:pPr>
              <w:rPr>
                <w:color w:val="0070C0"/>
              </w:rPr>
            </w:pPr>
            <w:proofErr w:type="spellStart"/>
            <w:r w:rsidRPr="007D158C">
              <w:rPr>
                <w:color w:val="0070C0"/>
              </w:rPr>
              <w:t>opticien</w:t>
            </w:r>
            <w:proofErr w:type="spellEnd"/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2A6C1F" w:rsidRDefault="00BD54A9" w:rsidP="00665CA5">
            <w:pPr>
              <w:rPr>
                <w:color w:val="0070C0"/>
                <w:lang w:val="en-GB"/>
              </w:rPr>
            </w:pPr>
            <w:r w:rsidRPr="002A6C1F">
              <w:rPr>
                <w:color w:val="0070C0"/>
                <w:lang w:val="en-GB"/>
              </w:rPr>
              <w:t>disease</w:t>
            </w:r>
          </w:p>
        </w:tc>
        <w:tc>
          <w:tcPr>
            <w:tcW w:w="2044" w:type="dxa"/>
          </w:tcPr>
          <w:p w:rsidR="00BD54A9" w:rsidRPr="007D158C" w:rsidRDefault="00BD54A9" w:rsidP="00665CA5">
            <w:pPr>
              <w:rPr>
                <w:color w:val="0070C0"/>
              </w:rPr>
            </w:pPr>
            <w:proofErr w:type="spellStart"/>
            <w:r w:rsidRPr="007D158C">
              <w:rPr>
                <w:color w:val="0070C0"/>
              </w:rPr>
              <w:t>maladie</w:t>
            </w:r>
            <w:proofErr w:type="spellEnd"/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  <w:tr w:rsidR="00BD54A9" w:rsidRPr="00A647A8" w:rsidTr="00665CA5">
        <w:tc>
          <w:tcPr>
            <w:tcW w:w="2830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BD54A9" w:rsidRPr="00A647A8" w:rsidRDefault="00BD54A9" w:rsidP="00665CA5">
            <w:pPr>
              <w:rPr>
                <w:b/>
                <w:color w:val="0070C0"/>
                <w:lang w:val="en-GB"/>
              </w:rPr>
            </w:pPr>
          </w:p>
        </w:tc>
      </w:tr>
    </w:tbl>
    <w:p w:rsidR="00BD54A9" w:rsidRPr="00A647A8" w:rsidRDefault="00BD54A9" w:rsidP="00BD54A9">
      <w:pPr>
        <w:rPr>
          <w:b/>
          <w:color w:val="0070C0"/>
          <w:lang w:val="en-GB"/>
        </w:rPr>
      </w:pPr>
    </w:p>
    <w:p w:rsidR="00D3767C" w:rsidRPr="005A55D8" w:rsidRDefault="00D376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it-IT"/>
        </w:rPr>
      </w:pPr>
      <w:bookmarkStart w:id="0" w:name="_heading=h.lnxbz9" w:colFirst="0" w:colLast="0"/>
      <w:bookmarkStart w:id="1" w:name="_GoBack"/>
      <w:bookmarkEnd w:id="0"/>
      <w:bookmarkEnd w:id="1"/>
    </w:p>
    <w:sectPr w:rsidR="00D3767C" w:rsidRPr="005A55D8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BF2" w:rsidRDefault="00DC0BF2">
      <w:pPr>
        <w:spacing w:after="0" w:line="240" w:lineRule="auto"/>
      </w:pPr>
      <w:r>
        <w:separator/>
      </w:r>
    </w:p>
  </w:endnote>
  <w:endnote w:type="continuationSeparator" w:id="0">
    <w:p w:rsidR="00DC0BF2" w:rsidRDefault="00DC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67C" w:rsidRDefault="00D376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3767C" w:rsidRDefault="00D376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BF2" w:rsidRDefault="00DC0BF2">
      <w:pPr>
        <w:spacing w:after="0" w:line="240" w:lineRule="auto"/>
      </w:pPr>
      <w:r>
        <w:separator/>
      </w:r>
    </w:p>
  </w:footnote>
  <w:footnote w:type="continuationSeparator" w:id="0">
    <w:p w:rsidR="00DC0BF2" w:rsidRDefault="00DC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67C" w:rsidRDefault="00775C71">
    <w:pPr>
      <w:ind w:left="-284"/>
      <w:rPr>
        <w:b/>
        <w:i/>
        <w:sz w:val="24"/>
        <w:szCs w:val="24"/>
      </w:rPr>
    </w:pPr>
    <w:r>
      <w:rPr>
        <w:noProof/>
      </w:rPr>
      <w:drawing>
        <wp:inline distT="0" distB="0" distL="0" distR="0">
          <wp:extent cx="2614930" cy="745808"/>
          <wp:effectExtent l="0" t="0" r="0" b="0"/>
          <wp:docPr id="13" name="image4.png" descr="Logo EU Erasmus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EU Erasmus+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4930" cy="745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D54A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pt;height:43pt">
          <v:imagedata r:id="rId2" o:title="logo-full-700x185"/>
        </v:shape>
      </w:pict>
    </w:r>
    <w:r>
      <w:br/>
    </w:r>
    <w:r>
      <w:rPr>
        <w:b/>
        <w:i/>
        <w:sz w:val="24"/>
        <w:szCs w:val="24"/>
      </w:rPr>
      <w:t xml:space="preserve">                                           </w:t>
    </w:r>
    <w:proofErr w:type="spellStart"/>
    <w:r>
      <w:rPr>
        <w:b/>
        <w:i/>
        <w:sz w:val="24"/>
        <w:szCs w:val="24"/>
      </w:rPr>
      <w:t>Contratto</w:t>
    </w:r>
    <w:proofErr w:type="spellEnd"/>
    <w:r>
      <w:rPr>
        <w:b/>
        <w:i/>
        <w:sz w:val="24"/>
        <w:szCs w:val="24"/>
      </w:rPr>
      <w:t xml:space="preserve"> n. 2020-1-DE02-KA204-007679</w:t>
    </w:r>
  </w:p>
  <w:p w:rsidR="00D3767C" w:rsidRDefault="00D3767C">
    <w:pPr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227B"/>
    <w:multiLevelType w:val="hybridMultilevel"/>
    <w:tmpl w:val="252EA062"/>
    <w:lvl w:ilvl="0" w:tplc="18A259C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C0000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E3CF0"/>
    <w:multiLevelType w:val="multilevel"/>
    <w:tmpl w:val="FB4E7FA4"/>
    <w:lvl w:ilvl="0">
      <w:start w:val="1"/>
      <w:numFmt w:val="bullet"/>
      <w:lvlText w:val="▪"/>
      <w:lvlJc w:val="left"/>
      <w:pPr>
        <w:ind w:left="587" w:hanging="360"/>
      </w:pPr>
      <w:rPr>
        <w:rFonts w:ascii="Noto Sans Symbols" w:eastAsia="Noto Sans Symbols" w:hAnsi="Noto Sans Symbols" w:cs="Noto Sans Symbols"/>
        <w:color w:val="C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656B61"/>
    <w:multiLevelType w:val="multilevel"/>
    <w:tmpl w:val="71EE13E6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7C"/>
    <w:rsid w:val="005A55D8"/>
    <w:rsid w:val="005C6FD8"/>
    <w:rsid w:val="0066247A"/>
    <w:rsid w:val="00683484"/>
    <w:rsid w:val="00736EFE"/>
    <w:rsid w:val="00775C71"/>
    <w:rsid w:val="00783FED"/>
    <w:rsid w:val="009251FC"/>
    <w:rsid w:val="009B67C4"/>
    <w:rsid w:val="00A5138B"/>
    <w:rsid w:val="00B54A2C"/>
    <w:rsid w:val="00BD54A9"/>
    <w:rsid w:val="00D3767C"/>
    <w:rsid w:val="00DC0BF2"/>
    <w:rsid w:val="00EB49E9"/>
    <w:rsid w:val="00F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4CF9"/>
  <w15:docId w15:val="{B7A2FF08-95C3-4A04-954B-195E7F4F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243A"/>
  </w:style>
  <w:style w:type="paragraph" w:styleId="Titolo1">
    <w:name w:val="heading 1"/>
    <w:basedOn w:val="Normale"/>
    <w:next w:val="Normale"/>
    <w:link w:val="Titolo1Carattere"/>
    <w:uiPriority w:val="9"/>
    <w:qFormat/>
    <w:rsid w:val="000A67C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67C3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aliases w:val="heading 3"/>
    <w:basedOn w:val="Normale"/>
    <w:next w:val="Normale"/>
    <w:link w:val="TitoloCarattere"/>
    <w:uiPriority w:val="10"/>
    <w:qFormat/>
    <w:rsid w:val="000A67C3"/>
    <w:pPr>
      <w:spacing w:after="0" w:line="240" w:lineRule="auto"/>
      <w:contextualSpacing/>
      <w:jc w:val="left"/>
    </w:pPr>
    <w:rPr>
      <w:rFonts w:eastAsiaTheme="majorEastAsia" w:cstheme="majorBidi"/>
      <w:i/>
      <w:spacing w:val="-10"/>
      <w:kern w:val="28"/>
      <w:sz w:val="24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A67C3"/>
    <w:rPr>
      <w:rFonts w:ascii="Calibri" w:eastAsiaTheme="majorEastAsia" w:hAnsi="Calibri" w:cstheme="majorBidi"/>
      <w:b/>
      <w:sz w:val="24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7C3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7C3"/>
    <w:rPr>
      <w:rFonts w:ascii="Arial" w:hAnsi="Ari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67C3"/>
    <w:rPr>
      <w:rFonts w:ascii="Calibri" w:eastAsiaTheme="majorEastAsia" w:hAnsi="Calibri" w:cstheme="majorBidi"/>
      <w:b/>
      <w:sz w:val="24"/>
      <w:szCs w:val="26"/>
    </w:rPr>
  </w:style>
  <w:style w:type="character" w:customStyle="1" w:styleId="TitoloCarattere">
    <w:name w:val="Titolo Carattere"/>
    <w:aliases w:val="heading 3 Carattere"/>
    <w:basedOn w:val="Carpredefinitoparagrafo"/>
    <w:link w:val="Titolo"/>
    <w:uiPriority w:val="10"/>
    <w:rsid w:val="000A67C3"/>
    <w:rPr>
      <w:rFonts w:ascii="Calibri" w:eastAsiaTheme="majorEastAsia" w:hAnsi="Calibri" w:cstheme="majorBidi"/>
      <w:i/>
      <w:spacing w:val="-10"/>
      <w:kern w:val="28"/>
      <w:sz w:val="24"/>
      <w:szCs w:val="56"/>
    </w:rPr>
  </w:style>
  <w:style w:type="paragraph" w:styleId="Paragrafoelenco">
    <w:name w:val="List Paragraph"/>
    <w:basedOn w:val="Normale"/>
    <w:link w:val="ParagrafoelencoCarattere"/>
    <w:uiPriority w:val="34"/>
    <w:qFormat/>
    <w:rsid w:val="005B411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6B56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4F1D76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A42903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de-DE"/>
    </w:rPr>
  </w:style>
  <w:style w:type="paragraph" w:styleId="Sommario1">
    <w:name w:val="toc 1"/>
    <w:basedOn w:val="Normale"/>
    <w:next w:val="Normale"/>
    <w:autoRedefine/>
    <w:uiPriority w:val="39"/>
    <w:unhideWhenUsed/>
    <w:rsid w:val="00A4290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42903"/>
    <w:pPr>
      <w:spacing w:after="100"/>
      <w:ind w:left="220"/>
    </w:pPr>
  </w:style>
  <w:style w:type="character" w:customStyle="1" w:styleId="tooltip">
    <w:name w:val="tooltip"/>
    <w:basedOn w:val="Carpredefinitoparagrafo"/>
    <w:rsid w:val="00CA0641"/>
  </w:style>
  <w:style w:type="paragraph" w:styleId="Didascalia">
    <w:name w:val="caption"/>
    <w:basedOn w:val="Normale"/>
    <w:next w:val="Normale"/>
    <w:uiPriority w:val="35"/>
    <w:unhideWhenUsed/>
    <w:qFormat/>
    <w:rsid w:val="003B32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469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69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69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69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690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90B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Carpredefinitoparagrafo"/>
    <w:rsid w:val="007E46BE"/>
  </w:style>
  <w:style w:type="table" w:customStyle="1" w:styleId="a">
    <w:basedOn w:val="TableNormal0"/>
    <w:pPr>
      <w:spacing w:after="0"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36EFE"/>
  </w:style>
  <w:style w:type="table" w:styleId="Grigliatabella">
    <w:name w:val="Table Grid"/>
    <w:basedOn w:val="Tabellanormale"/>
    <w:uiPriority w:val="39"/>
    <w:rsid w:val="00BD54A9"/>
    <w:pPr>
      <w:spacing w:after="0" w:line="240" w:lineRule="auto"/>
      <w:jc w:val="left"/>
    </w:pPr>
    <w:rPr>
      <w:rFonts w:asciiTheme="minorHAnsi" w:eastAsiaTheme="minorHAnsi" w:hAnsiTheme="minorHAnsi" w:cstheme="minorBidi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hyperlink" Target="https://mig-dhl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HAAnOqtSZ2dGpld6GciVttsQA==">AMUW2mV6mY2wta4p6V7pSzJdeK/gdVG82YWukLmQivPDEmIuqn/5mS2T8/3tFa+h94Oh4t15Dgvrg19F05KXKyLsy1NwhFf5Bz2FK38x0J81+RyPEQUmkf7eAU7zz/gw/0gdnzggq7Or9h9GV+SQfM9S+kSwLGMp1epFH2ZupLYtVdHDu+dNchbXnsTzJ+N+XCHH39qRy8iYLrY+Zp1O221OmAbInVUcN/3ysh7jLwi6W3AIsZXSuEvFMRdPUbOzpieWHiAuJhOs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Wielga</dc:creator>
  <cp:keywords>, docId:4FD3FC85B7E8FBAC6FE5B5EB5F4CD759</cp:keywords>
  <cp:lastModifiedBy>Josemar Alejandro Jimenez</cp:lastModifiedBy>
  <cp:revision>2</cp:revision>
  <dcterms:created xsi:type="dcterms:W3CDTF">2023-01-10T10:55:00Z</dcterms:created>
  <dcterms:modified xsi:type="dcterms:W3CDTF">2023-01-10T10:55:00Z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0x010100FEF3466DE4BB014F91F3181A8421C90C</vt:lpwstr>
  </property>
</Properties>
</file>