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000000">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Content>
        <w:p w14:paraId="7C50A238" w14:textId="56A0DC58" w:rsidR="00612B47" w:rsidRDefault="003B08F5">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029" w:history="1">
            <w:r w:rsidR="00612B47" w:rsidRPr="00863858">
              <w:rPr>
                <w:rStyle w:val="-"/>
                <w:noProof/>
              </w:rPr>
              <w:t>INTELLECTUAL OUTPUT PRESENTATION</w:t>
            </w:r>
            <w:r w:rsidR="00612B47">
              <w:rPr>
                <w:noProof/>
                <w:webHidden/>
              </w:rPr>
              <w:tab/>
            </w:r>
            <w:r w:rsidR="00612B47">
              <w:rPr>
                <w:noProof/>
                <w:webHidden/>
              </w:rPr>
              <w:fldChar w:fldCharType="begin"/>
            </w:r>
            <w:r w:rsidR="00612B47">
              <w:rPr>
                <w:noProof/>
                <w:webHidden/>
              </w:rPr>
              <w:instrText xml:space="preserve"> PAGEREF _Toc109725029 \h </w:instrText>
            </w:r>
            <w:r w:rsidR="00612B47">
              <w:rPr>
                <w:noProof/>
                <w:webHidden/>
              </w:rPr>
            </w:r>
            <w:r w:rsidR="00612B47">
              <w:rPr>
                <w:noProof/>
                <w:webHidden/>
              </w:rPr>
              <w:fldChar w:fldCharType="separate"/>
            </w:r>
            <w:r w:rsidR="00134C2D">
              <w:rPr>
                <w:noProof/>
                <w:webHidden/>
              </w:rPr>
              <w:t>1</w:t>
            </w:r>
            <w:r w:rsidR="00612B47">
              <w:rPr>
                <w:noProof/>
                <w:webHidden/>
              </w:rPr>
              <w:fldChar w:fldCharType="end"/>
            </w:r>
          </w:hyperlink>
        </w:p>
        <w:p w14:paraId="3C6C3A5A" w14:textId="15D126B5" w:rsidR="00612B47" w:rsidRDefault="00000000">
          <w:pPr>
            <w:pStyle w:val="10"/>
            <w:rPr>
              <w:rFonts w:asciiTheme="minorHAnsi" w:eastAsiaTheme="minorEastAsia" w:hAnsiTheme="minorHAnsi" w:cstheme="minorBidi"/>
              <w:noProof/>
              <w:lang w:val="el-GR" w:eastAsia="el-GR"/>
            </w:rPr>
          </w:pPr>
          <w:hyperlink w:anchor="_Toc109725030" w:history="1">
            <w:r w:rsidR="00612B47" w:rsidRPr="00863858">
              <w:rPr>
                <w:rStyle w:val="-"/>
                <w:noProof/>
              </w:rPr>
              <w:t>SUMMARY OF THE DESIGNED PRACTICAL TRAINING ACTIVITIES</w:t>
            </w:r>
            <w:r w:rsidR="00612B47">
              <w:rPr>
                <w:noProof/>
                <w:webHidden/>
              </w:rPr>
              <w:tab/>
            </w:r>
            <w:r w:rsidR="00612B47">
              <w:rPr>
                <w:noProof/>
                <w:webHidden/>
              </w:rPr>
              <w:fldChar w:fldCharType="begin"/>
            </w:r>
            <w:r w:rsidR="00612B47">
              <w:rPr>
                <w:noProof/>
                <w:webHidden/>
              </w:rPr>
              <w:instrText xml:space="preserve"> PAGEREF _Toc109725030 \h </w:instrText>
            </w:r>
            <w:r w:rsidR="00612B47">
              <w:rPr>
                <w:noProof/>
                <w:webHidden/>
              </w:rPr>
            </w:r>
            <w:r w:rsidR="00612B47">
              <w:rPr>
                <w:noProof/>
                <w:webHidden/>
              </w:rPr>
              <w:fldChar w:fldCharType="separate"/>
            </w:r>
            <w:r w:rsidR="00134C2D">
              <w:rPr>
                <w:noProof/>
                <w:webHidden/>
              </w:rPr>
              <w:t>4</w:t>
            </w:r>
            <w:r w:rsidR="00612B47">
              <w:rPr>
                <w:noProof/>
                <w:webHidden/>
              </w:rPr>
              <w:fldChar w:fldCharType="end"/>
            </w:r>
          </w:hyperlink>
        </w:p>
        <w:p w14:paraId="1F0759DA" w14:textId="4A00F99E" w:rsidR="00612B47" w:rsidRDefault="00000000">
          <w:pPr>
            <w:pStyle w:val="10"/>
            <w:rPr>
              <w:rFonts w:asciiTheme="minorHAnsi" w:eastAsiaTheme="minorEastAsia" w:hAnsiTheme="minorHAnsi" w:cstheme="minorBidi"/>
              <w:noProof/>
              <w:lang w:val="el-GR" w:eastAsia="el-GR"/>
            </w:rPr>
          </w:pPr>
          <w:hyperlink w:anchor="_Toc109725031" w:history="1">
            <w:r w:rsidR="00612B47" w:rsidRPr="00863858">
              <w:rPr>
                <w:rStyle w:val="-"/>
                <w:noProof/>
              </w:rPr>
              <w:t>DESIGNED PRACTICAL TRAINING ACTIVITY_1 WHAT IS DHL AND ITS RELEVANCE</w:t>
            </w:r>
            <w:r w:rsidR="00612B47">
              <w:rPr>
                <w:noProof/>
                <w:webHidden/>
              </w:rPr>
              <w:tab/>
            </w:r>
            <w:r w:rsidR="00612B47">
              <w:rPr>
                <w:noProof/>
                <w:webHidden/>
              </w:rPr>
              <w:fldChar w:fldCharType="begin"/>
            </w:r>
            <w:r w:rsidR="00612B47">
              <w:rPr>
                <w:noProof/>
                <w:webHidden/>
              </w:rPr>
              <w:instrText xml:space="preserve"> PAGEREF _Toc109725031 \h </w:instrText>
            </w:r>
            <w:r w:rsidR="00612B47">
              <w:rPr>
                <w:noProof/>
                <w:webHidden/>
              </w:rPr>
            </w:r>
            <w:r w:rsidR="00612B47">
              <w:rPr>
                <w:noProof/>
                <w:webHidden/>
              </w:rPr>
              <w:fldChar w:fldCharType="separate"/>
            </w:r>
            <w:r w:rsidR="00134C2D">
              <w:rPr>
                <w:noProof/>
                <w:webHidden/>
              </w:rPr>
              <w:t>3</w:t>
            </w:r>
            <w:r w:rsidR="00612B47">
              <w:rPr>
                <w:noProof/>
                <w:webHidden/>
              </w:rPr>
              <w:fldChar w:fldCharType="end"/>
            </w:r>
          </w:hyperlink>
        </w:p>
        <w:p w14:paraId="2AA44D3D" w14:textId="780EBAC9"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029"/>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in order to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more or less explicit,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lastRenderedPageBreak/>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c"/>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What is done with the resources in order to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The benefits or changes that are expected to be detected as a result of the products</w:t>
            </w:r>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lastRenderedPageBreak/>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030"/>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With regard to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03A81ED0" w14:textId="77777777" w:rsidR="00405081" w:rsidRDefault="003B08F5" w:rsidP="00141EFA">
      <w:pPr>
        <w:pBdr>
          <w:top w:val="nil"/>
          <w:left w:val="nil"/>
          <w:bottom w:val="nil"/>
          <w:right w:val="nil"/>
          <w:between w:val="nil"/>
        </w:pBdr>
        <w:sectPr w:rsidR="00405081" w:rsidSect="005C088B">
          <w:headerReference w:type="default" r:id="rId16"/>
          <w:headerReference w:type="first" r:id="rId17"/>
          <w:pgSz w:w="11906" w:h="16838"/>
          <w:pgMar w:top="1417" w:right="1417" w:bottom="1134" w:left="1417" w:header="708" w:footer="708" w:gutter="0"/>
          <w:pgNumType w:start="1"/>
          <w:cols w:space="720"/>
          <w:docGrid w:linePitch="299"/>
        </w:sectPr>
      </w:pPr>
      <w:r>
        <w:lastRenderedPageBreak/>
        <w:t>The number of hours is indicative. Nonetheless, MIGDHL consortium is of the opinion, and has favoured in the design of the DPTAs, in view of the results of I.O.1, that the total number of hours of the Training should in no case exceed 40 hours.</w:t>
      </w:r>
    </w:p>
    <w:p w14:paraId="05FF1490" w14:textId="3EAB9A1B" w:rsidR="00E37D96" w:rsidRDefault="00E37D96" w:rsidP="00141EFA">
      <w:pPr>
        <w:pBdr>
          <w:top w:val="nil"/>
          <w:left w:val="nil"/>
          <w:bottom w:val="nil"/>
          <w:right w:val="nil"/>
          <w:between w:val="nil"/>
        </w:pBdr>
      </w:pPr>
    </w:p>
    <w:p w14:paraId="61E5B8ED" w14:textId="71720716" w:rsidR="00141EFA" w:rsidRPr="00093349" w:rsidRDefault="00141EFA" w:rsidP="00141EFA">
      <w:pPr>
        <w:jc w:val="center"/>
        <w:rPr>
          <w:b/>
          <w:bCs/>
          <w:color w:val="C00000"/>
          <w:sz w:val="96"/>
          <w:szCs w:val="96"/>
          <w:lang w:eastAsia="en-GB"/>
        </w:rPr>
      </w:pPr>
      <w:r w:rsidRPr="00937215">
        <w:rPr>
          <w:noProof/>
          <w:lang w:val="de-DE"/>
        </w:rPr>
        <w:drawing>
          <wp:inline distT="0" distB="0" distL="0" distR="0" wp14:anchorId="17A9769B" wp14:editId="5B37D7C6">
            <wp:extent cx="5731510" cy="1516380"/>
            <wp:effectExtent l="38100" t="0" r="0" b="579120"/>
            <wp:docPr id="23"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44F43856" w14:textId="77777777" w:rsidR="00141EFA" w:rsidRDefault="00141EFA" w:rsidP="00141EFA">
      <w:pPr>
        <w:jc w:val="center"/>
        <w:rPr>
          <w:sz w:val="40"/>
          <w:szCs w:val="40"/>
          <w:lang w:val="en-US" w:eastAsia="en-GB"/>
        </w:rPr>
      </w:pPr>
      <w:r w:rsidRPr="00093349">
        <w:rPr>
          <w:b/>
          <w:color w:val="C00000"/>
          <w:sz w:val="40"/>
          <w:szCs w:val="40"/>
          <w:lang w:val="en-US" w:eastAsia="en-GB"/>
        </w:rPr>
        <w:t xml:space="preserve">Module </w:t>
      </w:r>
      <w:r>
        <w:rPr>
          <w:b/>
          <w:color w:val="C00000"/>
          <w:sz w:val="40"/>
          <w:szCs w:val="40"/>
          <w:lang w:val="en-US" w:eastAsia="en-GB"/>
        </w:rPr>
        <w:t>1</w:t>
      </w:r>
      <w:r w:rsidRPr="00093349">
        <w:rPr>
          <w:b/>
          <w:sz w:val="40"/>
          <w:szCs w:val="40"/>
          <w:lang w:val="en-US" w:eastAsia="en-GB"/>
        </w:rPr>
        <w:br/>
      </w:r>
      <w:r>
        <w:rPr>
          <w:sz w:val="40"/>
          <w:szCs w:val="40"/>
          <w:lang w:val="en-US" w:eastAsia="en-GB"/>
        </w:rPr>
        <w:t>What is Digital Health Literacy and its relevance</w:t>
      </w:r>
    </w:p>
    <w:p w14:paraId="6D618039" w14:textId="77777777" w:rsidR="00141EFA" w:rsidRDefault="00141EFA" w:rsidP="00141EFA">
      <w:pPr>
        <w:rPr>
          <w:b/>
          <w:color w:val="C00000"/>
          <w:sz w:val="32"/>
          <w:szCs w:val="32"/>
          <w:lang w:eastAsia="en-GB"/>
        </w:rPr>
      </w:pPr>
    </w:p>
    <w:p w14:paraId="7F685FE0" w14:textId="77777777" w:rsidR="00BA1D93" w:rsidRDefault="00BA1D93" w:rsidP="00141EFA">
      <w:pPr>
        <w:rPr>
          <w:b/>
          <w:color w:val="C00000"/>
          <w:sz w:val="32"/>
          <w:szCs w:val="32"/>
          <w:lang w:eastAsia="en-GB"/>
        </w:rPr>
      </w:pPr>
    </w:p>
    <w:p w14:paraId="2538BA56" w14:textId="77777777" w:rsidR="00BA1D93" w:rsidRDefault="00BA1D93" w:rsidP="00141EFA">
      <w:pPr>
        <w:rPr>
          <w:b/>
          <w:color w:val="C00000"/>
          <w:sz w:val="32"/>
          <w:szCs w:val="32"/>
          <w:lang w:eastAsia="en-GB"/>
        </w:rPr>
      </w:pPr>
    </w:p>
    <w:p w14:paraId="325B3F7C" w14:textId="7081CE7B" w:rsidR="00141EFA" w:rsidRPr="00141EFA" w:rsidRDefault="00141EFA" w:rsidP="00141EFA">
      <w:pPr>
        <w:spacing w:after="0" w:line="259" w:lineRule="auto"/>
        <w:rPr>
          <w:rFonts w:eastAsia="Times New Roman"/>
          <w:b/>
          <w:bCs/>
          <w:sz w:val="24"/>
          <w:szCs w:val="24"/>
          <w:lang w:val="en-US" w:eastAsia="en-GB"/>
        </w:rPr>
      </w:pPr>
      <w:r w:rsidRPr="00093349">
        <w:rPr>
          <w:b/>
          <w:color w:val="C00000"/>
          <w:sz w:val="32"/>
          <w:szCs w:val="32"/>
          <w:lang w:eastAsia="en-GB"/>
        </w:rPr>
        <w:t>Authors:</w:t>
      </w:r>
      <w:r w:rsidRPr="00093349">
        <w:rPr>
          <w:b/>
          <w:color w:val="C00000"/>
          <w:sz w:val="32"/>
          <w:szCs w:val="32"/>
          <w:lang w:eastAsia="en-GB"/>
        </w:rPr>
        <w:br/>
      </w:r>
      <w:r>
        <w:rPr>
          <w:sz w:val="28"/>
          <w:szCs w:val="28"/>
          <w:lang w:eastAsia="en-GB"/>
        </w:rPr>
        <w:t>Carlos Serra, UVEG.</w:t>
      </w:r>
      <w:r w:rsidRPr="00141EFA">
        <w:rPr>
          <w:rFonts w:eastAsia="Times New Roman"/>
          <w:sz w:val="24"/>
          <w:szCs w:val="24"/>
          <w:lang w:val="en-US" w:eastAsia="en-GB"/>
        </w:rPr>
        <w:t xml:space="preserve">This Designed Practical Training Activity for module 1 is a part of the </w:t>
      </w:r>
      <w:r w:rsidRPr="00141EFA">
        <w:rPr>
          <w:rFonts w:eastAsia="Times New Roman"/>
          <w:sz w:val="24"/>
          <w:szCs w:val="24"/>
          <w:lang w:val="en-US" w:eastAsia="en-GB"/>
        </w:rPr>
        <w:lastRenderedPageBreak/>
        <w:t xml:space="preserve">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719F3C4E" w14:textId="77777777" w:rsidR="00141EFA" w:rsidRPr="00141EFA" w:rsidRDefault="00141EFA" w:rsidP="00141EFA">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at a </w:t>
      </w:r>
      <w:r w:rsidRPr="00141EFA">
        <w:rPr>
          <w:rFonts w:eastAsia="Times New Roman"/>
          <w:b/>
          <w:bCs/>
          <w:color w:val="365F91"/>
          <w:sz w:val="24"/>
          <w:szCs w:val="24"/>
          <w:lang w:eastAsia="en-US"/>
        </w:rPr>
        <w:t>glance</w:t>
      </w:r>
      <w:r w:rsidRPr="00141EFA">
        <w:rPr>
          <w:rFonts w:eastAsia="Times New Roman"/>
          <w:b/>
          <w:bCs/>
          <w:color w:val="365F91"/>
          <w:sz w:val="24"/>
          <w:szCs w:val="24"/>
          <w:lang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141EFA" w:rsidRPr="00141EFA" w14:paraId="23864EBF" w14:textId="77777777" w:rsidTr="00141EFA">
        <w:trPr>
          <w:trHeight w:val="609"/>
          <w:jc w:val="center"/>
        </w:trPr>
        <w:tc>
          <w:tcPr>
            <w:tcW w:w="8647" w:type="dxa"/>
            <w:tcBorders>
              <w:bottom w:val="single" w:sz="18" w:space="0" w:color="FFFFFF"/>
            </w:tcBorders>
            <w:shd w:val="clear" w:color="auto" w:fill="auto"/>
            <w:tcMar>
              <w:top w:w="57" w:type="dxa"/>
              <w:bottom w:w="57" w:type="dxa"/>
            </w:tcMar>
            <w:vAlign w:val="center"/>
          </w:tcPr>
          <w:p w14:paraId="04D96863" w14:textId="77777777" w:rsidR="00141EFA" w:rsidRPr="00141EFA" w:rsidRDefault="00141EFA" w:rsidP="00141EFA">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141EFA" w:rsidRPr="00141EFA" w14:paraId="5AD30788"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7287B260" w14:textId="77777777" w:rsidR="00141EFA" w:rsidRPr="00FD0053" w:rsidRDefault="00141EFA" w:rsidP="00141EFA">
            <w:pPr>
              <w:spacing w:before="100" w:beforeAutospacing="1" w:after="100" w:afterAutospacing="1" w:line="312" w:lineRule="auto"/>
              <w:rPr>
                <w:rFonts w:asciiTheme="minorHAnsi" w:eastAsia="Cambria" w:hAnsiTheme="minorHAnsi" w:cstheme="minorHAnsi"/>
                <w:b/>
                <w:bCs/>
                <w:color w:val="FFFFFF"/>
                <w:sz w:val="24"/>
                <w:szCs w:val="24"/>
                <w:lang w:val="en-GB" w:eastAsia="en-US"/>
              </w:rPr>
            </w:pPr>
            <w:r w:rsidRPr="00FD0053">
              <w:rPr>
                <w:rFonts w:asciiTheme="minorHAnsi" w:eastAsia="Cambria" w:hAnsiTheme="minorHAnsi" w:cstheme="minorHAnsi"/>
                <w:b/>
                <w:bCs/>
                <w:color w:val="FFFFFF"/>
                <w:sz w:val="24"/>
                <w:szCs w:val="24"/>
                <w:lang w:val="en-GB" w:eastAsia="en-US"/>
              </w:rPr>
              <w:t>Module 1: What is Digital Health Literacy and its relevance</w:t>
            </w:r>
          </w:p>
        </w:tc>
      </w:tr>
      <w:tr w:rsidR="00141EFA" w:rsidRPr="00141EFA" w14:paraId="3BC5D98A"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D4D395" w14:textId="77777777" w:rsidR="00141EFA" w:rsidRPr="00FD0053" w:rsidRDefault="00141EFA" w:rsidP="00141EFA">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2: Main health issues when landing in a new country</w:t>
            </w:r>
          </w:p>
        </w:tc>
      </w:tr>
      <w:tr w:rsidR="00141EFA" w:rsidRPr="00141EFA" w14:paraId="563316EC"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03757E1" w14:textId="77777777" w:rsidR="00141EFA" w:rsidRPr="00141EFA" w:rsidRDefault="00141EFA" w:rsidP="00141EFA">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Module 3: </w:t>
            </w:r>
            <w:proofErr w:type="spellStart"/>
            <w:r w:rsidRPr="00141EFA">
              <w:rPr>
                <w:rFonts w:asciiTheme="minorHAnsi" w:eastAsia="Cambria" w:hAnsiTheme="minorHAnsi" w:cstheme="minorHAnsi"/>
                <w:bCs/>
                <w:sz w:val="24"/>
                <w:szCs w:val="24"/>
                <w:lang w:eastAsia="en-US"/>
              </w:rPr>
              <w:t>Healthcare</w:t>
            </w:r>
            <w:proofErr w:type="spellEnd"/>
            <w:r w:rsidRPr="00141EFA">
              <w:rPr>
                <w:rFonts w:asciiTheme="minorHAnsi" w:eastAsia="Cambria" w:hAnsiTheme="minorHAnsi" w:cstheme="minorHAnsi"/>
                <w:bCs/>
                <w:sz w:val="24"/>
                <w:szCs w:val="24"/>
                <w:lang w:eastAsia="en-US"/>
              </w:rPr>
              <w:t xml:space="preserve"> </w:t>
            </w:r>
            <w:proofErr w:type="spellStart"/>
            <w:r w:rsidRPr="00141EFA">
              <w:rPr>
                <w:rFonts w:asciiTheme="minorHAnsi" w:eastAsia="Cambria" w:hAnsiTheme="minorHAnsi" w:cstheme="minorHAnsi"/>
                <w:bCs/>
                <w:sz w:val="24"/>
                <w:szCs w:val="24"/>
                <w:lang w:eastAsia="en-US"/>
              </w:rPr>
              <w:t>Services</w:t>
            </w:r>
            <w:proofErr w:type="spellEnd"/>
          </w:p>
        </w:tc>
      </w:tr>
      <w:tr w:rsidR="00141EFA" w:rsidRPr="00141EFA" w14:paraId="74DA46AC"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10340D1" w14:textId="77777777" w:rsidR="00141EFA" w:rsidRPr="00141EFA" w:rsidRDefault="00141EFA" w:rsidP="00141EFA">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141EFA" w:rsidRPr="00141EFA" w14:paraId="57F82980"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4D62FE4" w14:textId="77777777" w:rsidR="00141EFA" w:rsidRPr="00FD0053" w:rsidRDefault="00141EFA" w:rsidP="00141EFA">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5: Exploring Digital Health Tools</w:t>
            </w:r>
          </w:p>
        </w:tc>
      </w:tr>
      <w:tr w:rsidR="00141EFA" w:rsidRPr="00141EFA" w14:paraId="1626B2FD" w14:textId="77777777" w:rsidTr="00141EFA">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65CEE16" w14:textId="77777777" w:rsidR="00141EFA" w:rsidRPr="00FD0053" w:rsidRDefault="00141EFA" w:rsidP="00141EFA">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6: Being Active in the Digital Health Environment</w:t>
            </w:r>
          </w:p>
        </w:tc>
      </w:tr>
    </w:tbl>
    <w:p w14:paraId="15BEBCC0" w14:textId="77777777" w:rsidR="002C01F7" w:rsidRDefault="002C01F7" w:rsidP="00141EFA">
      <w:pPr>
        <w:rPr>
          <w:rFonts w:eastAsia="Times New Roman"/>
          <w:sz w:val="24"/>
          <w:szCs w:val="24"/>
          <w:lang w:val="en-US" w:eastAsia="en-GB"/>
        </w:rPr>
      </w:pPr>
    </w:p>
    <w:p w14:paraId="56E26921" w14:textId="77777777" w:rsidR="00C47E6C" w:rsidRDefault="00141EFA" w:rsidP="00141EFA">
      <w:pPr>
        <w:rPr>
          <w:rFonts w:eastAsia="Times New Roman"/>
          <w:sz w:val="20"/>
          <w:szCs w:val="20"/>
          <w:lang w:val="en-US" w:eastAsia="de-DE"/>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p>
    <w:p w14:paraId="4F6734A3" w14:textId="77777777" w:rsidR="00C47E6C" w:rsidRDefault="00C47E6C">
      <w:pPr>
        <w:rPr>
          <w:rFonts w:eastAsia="Times New Roman"/>
          <w:sz w:val="20"/>
          <w:szCs w:val="20"/>
          <w:lang w:val="en-US" w:eastAsia="de-DE"/>
        </w:rPr>
      </w:pPr>
      <w:r>
        <w:rPr>
          <w:rFonts w:eastAsia="Times New Roman"/>
          <w:sz w:val="20"/>
          <w:szCs w:val="20"/>
          <w:lang w:val="en-US" w:eastAsia="de-DE"/>
        </w:rPr>
        <w:br w:type="page"/>
      </w:r>
    </w:p>
    <w:p w14:paraId="455B3B03" w14:textId="77777777" w:rsidR="00C47E6C" w:rsidRDefault="00C47E6C" w:rsidP="00C47E6C">
      <w:pPr>
        <w:jc w:val="center"/>
        <w:rPr>
          <w:b/>
          <w:bCs/>
          <w:color w:val="002060"/>
          <w:lang w:val="de-DE" w:eastAsia="en-GB"/>
        </w:rPr>
      </w:pPr>
      <w:r w:rsidRPr="000B6B49">
        <w:rPr>
          <w:b/>
          <w:color w:val="002060"/>
          <w:lang w:val="de-DE" w:eastAsia="en-GB"/>
        </w:rPr>
        <w:lastRenderedPageBreak/>
        <w:t>Declaration on Copyright:</w:t>
      </w:r>
    </w:p>
    <w:p w14:paraId="57F3CE36" w14:textId="77777777" w:rsidR="00C47E6C" w:rsidRPr="000B6B49" w:rsidRDefault="00C47E6C" w:rsidP="00C47E6C">
      <w:pPr>
        <w:jc w:val="center"/>
        <w:rPr>
          <w:b/>
          <w:bCs/>
          <w:color w:val="002060"/>
          <w:lang w:val="de-DE" w:eastAsia="en-GB"/>
        </w:rPr>
      </w:pPr>
      <w:r w:rsidRPr="007F67CA">
        <w:rPr>
          <w:b/>
          <w:noProof/>
          <w:color w:val="002060"/>
          <w:lang w:val="de-DE"/>
        </w:rPr>
        <w:drawing>
          <wp:inline distT="0" distB="0" distL="0" distR="0" wp14:anchorId="7735B5C6" wp14:editId="628B6F27">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F3ACB94" w14:textId="77777777" w:rsidR="00C47E6C" w:rsidRPr="00BF1E67" w:rsidRDefault="00C47E6C" w:rsidP="00C47E6C">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4DA0BE10" w14:textId="77777777" w:rsidR="00C47E6C" w:rsidRDefault="00C47E6C" w:rsidP="00C47E6C">
      <w:pPr>
        <w:pStyle w:val="a6"/>
        <w:numPr>
          <w:ilvl w:val="0"/>
          <w:numId w:val="10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2AA848BA" w14:textId="77777777" w:rsidR="00C47E6C" w:rsidRPr="00BF1E67" w:rsidRDefault="00C47E6C" w:rsidP="00C47E6C">
      <w:pPr>
        <w:pStyle w:val="a6"/>
        <w:numPr>
          <w:ilvl w:val="0"/>
          <w:numId w:val="10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14FAC40A" w14:textId="77777777" w:rsidR="00C47E6C" w:rsidRDefault="00C47E6C" w:rsidP="00C47E6C">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733F7D82" w14:textId="77777777" w:rsidR="00C47E6C" w:rsidRPr="00BF1E67" w:rsidRDefault="00C47E6C" w:rsidP="00C47E6C">
      <w:pPr>
        <w:pStyle w:val="a6"/>
        <w:numPr>
          <w:ilvl w:val="0"/>
          <w:numId w:val="10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65BEE82C" w14:textId="77777777" w:rsidR="00C47E6C" w:rsidRDefault="00C47E6C" w:rsidP="00C47E6C">
      <w:pPr>
        <w:pStyle w:val="a6"/>
        <w:numPr>
          <w:ilvl w:val="0"/>
          <w:numId w:val="10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67DDDB3D" w14:textId="77777777" w:rsidR="00C47E6C" w:rsidRPr="00BF1E67" w:rsidRDefault="00C47E6C" w:rsidP="00C47E6C">
      <w:pPr>
        <w:pStyle w:val="a6"/>
        <w:numPr>
          <w:ilvl w:val="0"/>
          <w:numId w:val="10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4530ABA5" w14:textId="77777777" w:rsidR="00C47E6C" w:rsidRPr="00BF1E67" w:rsidRDefault="00C47E6C" w:rsidP="00C47E6C">
      <w:pPr>
        <w:rPr>
          <w:lang w:val="en-US" w:eastAsia="en-GB"/>
        </w:rPr>
      </w:pPr>
    </w:p>
    <w:p w14:paraId="1819FBBE" w14:textId="46E80DD3" w:rsidR="00141EFA" w:rsidRPr="00141EFA" w:rsidRDefault="00141EFA" w:rsidP="00141EFA">
      <w:pPr>
        <w:rPr>
          <w:rFonts w:asciiTheme="majorHAnsi" w:hAnsiTheme="majorHAnsi" w:cstheme="majorHAnsi"/>
          <w:sz w:val="16"/>
          <w:szCs w:val="16"/>
          <w:lang w:val="en-US" w:eastAsia="en-GB"/>
        </w:rPr>
      </w:pPr>
      <w:r>
        <w:rPr>
          <w:rFonts w:asciiTheme="majorHAnsi" w:hAnsiTheme="majorHAnsi" w:cstheme="majorHAnsi"/>
          <w:sz w:val="16"/>
          <w:szCs w:val="16"/>
          <w:lang w:val="en-US" w:eastAsia="en-GB"/>
        </w:rPr>
        <w:br w:type="page"/>
      </w:r>
    </w:p>
    <w:p w14:paraId="25C48233" w14:textId="4E89D0BF" w:rsidR="00E37D96" w:rsidRDefault="003B08F5">
      <w:pPr>
        <w:pStyle w:val="1"/>
        <w:rPr>
          <w:color w:val="1F3864"/>
        </w:rPr>
      </w:pPr>
      <w:bookmarkStart w:id="2" w:name="_Toc109725031"/>
      <w:r>
        <w:rPr>
          <w:color w:val="1F3864"/>
        </w:rPr>
        <w:lastRenderedPageBreak/>
        <w:t>DESIGNED PRACTICAL TRAINING ACTIVITY_1 WHAT IS DHL AND ITS RELEVANCE</w:t>
      </w:r>
      <w:bookmarkEnd w:id="2"/>
    </w:p>
    <w:p w14:paraId="7EC3A69B" w14:textId="77777777" w:rsidR="00E37D96" w:rsidRDefault="003B08F5">
      <w:pPr>
        <w:pBdr>
          <w:top w:val="nil"/>
          <w:left w:val="nil"/>
          <w:bottom w:val="nil"/>
          <w:right w:val="nil"/>
          <w:between w:val="nil"/>
        </w:pBdr>
        <w:shd w:val="clear" w:color="auto" w:fill="DEEBF6"/>
        <w:rPr>
          <w:color w:val="000000"/>
        </w:rPr>
      </w:pPr>
      <w:r>
        <w:rPr>
          <w:b/>
          <w:color w:val="000000"/>
        </w:rPr>
        <w:t>Objectives</w:t>
      </w:r>
      <w:r>
        <w:rPr>
          <w:color w:val="000000"/>
        </w:rPr>
        <w:t>:</w:t>
      </w:r>
    </w:p>
    <w:p w14:paraId="32DB7E79" w14:textId="77777777" w:rsidR="00E37D96" w:rsidRDefault="003B08F5">
      <w:pPr>
        <w:numPr>
          <w:ilvl w:val="0"/>
          <w:numId w:val="1"/>
        </w:numPr>
        <w:pBdr>
          <w:top w:val="nil"/>
          <w:left w:val="nil"/>
          <w:bottom w:val="nil"/>
          <w:right w:val="nil"/>
          <w:between w:val="nil"/>
        </w:pBdr>
        <w:spacing w:after="0"/>
      </w:pPr>
      <w:r>
        <w:rPr>
          <w:color w:val="000000"/>
        </w:rPr>
        <w:t xml:space="preserve">To introduce the training course contents </w:t>
      </w:r>
    </w:p>
    <w:p w14:paraId="298FACAB" w14:textId="77777777" w:rsidR="00E37D96" w:rsidRDefault="003B08F5">
      <w:pPr>
        <w:numPr>
          <w:ilvl w:val="0"/>
          <w:numId w:val="1"/>
        </w:numPr>
        <w:pBdr>
          <w:top w:val="nil"/>
          <w:left w:val="nil"/>
          <w:bottom w:val="nil"/>
          <w:right w:val="nil"/>
          <w:between w:val="nil"/>
        </w:pBdr>
        <w:rPr>
          <w:color w:val="000000"/>
        </w:rPr>
      </w:pPr>
      <w:r>
        <w:rPr>
          <w:color w:val="000000"/>
        </w:rPr>
        <w:t>To introduce the main concepts of Digital Health Literacy</w:t>
      </w:r>
    </w:p>
    <w:p w14:paraId="07DFE541" w14:textId="77777777" w:rsidR="00E37D96" w:rsidRDefault="003B08F5">
      <w:pPr>
        <w:pBdr>
          <w:top w:val="nil"/>
          <w:left w:val="nil"/>
          <w:bottom w:val="nil"/>
          <w:right w:val="nil"/>
          <w:between w:val="nil"/>
        </w:pBdr>
        <w:shd w:val="clear" w:color="auto" w:fill="DEEBF6"/>
        <w:rPr>
          <w:color w:val="000000"/>
        </w:rPr>
      </w:pPr>
      <w:r>
        <w:rPr>
          <w:b/>
          <w:color w:val="000000"/>
        </w:rPr>
        <w:t>Participants &amp; roles</w:t>
      </w:r>
      <w:r>
        <w:rPr>
          <w:color w:val="000000"/>
        </w:rPr>
        <w:t xml:space="preserve">: </w:t>
      </w:r>
    </w:p>
    <w:p w14:paraId="336AACE1" w14:textId="77777777" w:rsidR="00E37D96" w:rsidRDefault="003B08F5">
      <w:pPr>
        <w:numPr>
          <w:ilvl w:val="0"/>
          <w:numId w:val="3"/>
        </w:numPr>
        <w:pBdr>
          <w:top w:val="nil"/>
          <w:left w:val="nil"/>
          <w:bottom w:val="nil"/>
          <w:right w:val="nil"/>
          <w:between w:val="nil"/>
        </w:pBdr>
        <w:spacing w:after="0"/>
      </w:pPr>
      <w:r>
        <w:rPr>
          <w:color w:val="000000"/>
        </w:rPr>
        <w:t xml:space="preserve">Migrants: About 10 (newcomer) migrants in each country as beneficiaries of the training. </w:t>
      </w:r>
    </w:p>
    <w:p w14:paraId="1E770B68" w14:textId="77777777" w:rsidR="00E37D96" w:rsidRDefault="003B08F5">
      <w:pPr>
        <w:numPr>
          <w:ilvl w:val="0"/>
          <w:numId w:val="3"/>
        </w:numPr>
        <w:pBdr>
          <w:top w:val="nil"/>
          <w:left w:val="nil"/>
          <w:bottom w:val="nil"/>
          <w:right w:val="nil"/>
          <w:between w:val="nil"/>
        </w:pBdr>
        <w:spacing w:after="0"/>
      </w:pPr>
      <w:r>
        <w:rPr>
          <w:color w:val="000000"/>
        </w:rPr>
        <w:t xml:space="preserve">Migrant peers (about 1-2): migrant peers can actively participate in the sessions outlined, as the concept of DHL is not very widespread, they can benefit from actively participating in the introductory session (irrespective of the fact that, in certain cases, they can play the role of trainers). </w:t>
      </w:r>
    </w:p>
    <w:p w14:paraId="57FD5C30" w14:textId="77777777" w:rsidR="00E37D96" w:rsidRDefault="003B08F5">
      <w:pPr>
        <w:numPr>
          <w:ilvl w:val="0"/>
          <w:numId w:val="3"/>
        </w:numPr>
        <w:pBdr>
          <w:top w:val="nil"/>
          <w:left w:val="nil"/>
          <w:bottom w:val="nil"/>
          <w:right w:val="nil"/>
          <w:between w:val="nil"/>
        </w:pBdr>
        <w:rPr>
          <w:color w:val="000000"/>
        </w:rPr>
      </w:pPr>
      <w:r>
        <w:rPr>
          <w:color w:val="000000"/>
        </w:rPr>
        <w:t>Health professionals (about 1-2): The expected role of health professionals is to actively participate in the sessions (optional), based on the same argumentation as migrant peers. Health professionals may also be unfamiliar with the concept of DHL and its relevance for migrants. It is therefore advisable to invite health professionals to participate in the different sessions of this DPTA as observers and with access to the materials and online platform in case they want to observe (and even conduct) the online tasks.</w:t>
      </w:r>
    </w:p>
    <w:p w14:paraId="2DC67B40" w14:textId="77777777" w:rsidR="00E37D96" w:rsidRDefault="003B08F5">
      <w:pPr>
        <w:pBdr>
          <w:top w:val="nil"/>
          <w:left w:val="nil"/>
          <w:bottom w:val="nil"/>
          <w:right w:val="nil"/>
          <w:between w:val="nil"/>
        </w:pBdr>
        <w:shd w:val="clear" w:color="auto" w:fill="DEEBF6"/>
        <w:rPr>
          <w:color w:val="000000"/>
        </w:rPr>
      </w:pPr>
      <w:r>
        <w:rPr>
          <w:b/>
          <w:color w:val="000000"/>
        </w:rPr>
        <w:t>Competences</w:t>
      </w:r>
      <w:r>
        <w:rPr>
          <w:color w:val="000000"/>
        </w:rPr>
        <w:t xml:space="preserve">: </w:t>
      </w:r>
    </w:p>
    <w:p w14:paraId="3273099D" w14:textId="77777777" w:rsidR="00E37D96" w:rsidRDefault="003B08F5">
      <w:pPr>
        <w:numPr>
          <w:ilvl w:val="0"/>
          <w:numId w:val="6"/>
        </w:numPr>
        <w:pBdr>
          <w:top w:val="nil"/>
          <w:left w:val="nil"/>
          <w:bottom w:val="nil"/>
          <w:right w:val="nil"/>
          <w:between w:val="nil"/>
        </w:pBdr>
        <w:spacing w:after="0"/>
      </w:pPr>
      <w:r>
        <w:rPr>
          <w:color w:val="000000"/>
        </w:rPr>
        <w:t xml:space="preserve">Knowledge about Digital Health Literacy (for migrants, migrant peers and health professionals) </w:t>
      </w:r>
    </w:p>
    <w:p w14:paraId="02448AD4" w14:textId="77777777" w:rsidR="00E37D96" w:rsidRDefault="003B08F5">
      <w:pPr>
        <w:numPr>
          <w:ilvl w:val="0"/>
          <w:numId w:val="6"/>
        </w:numPr>
        <w:pBdr>
          <w:top w:val="nil"/>
          <w:left w:val="nil"/>
          <w:bottom w:val="nil"/>
          <w:right w:val="nil"/>
          <w:between w:val="nil"/>
        </w:pBdr>
        <w:rPr>
          <w:color w:val="000000"/>
        </w:rPr>
      </w:pPr>
      <w:r>
        <w:rPr>
          <w:color w:val="000000"/>
        </w:rPr>
        <w:t>Gained awareness about Digital Health Literacy’s relevance for migrant’s health (for migrant, migrant peers and health professionals)</w:t>
      </w:r>
    </w:p>
    <w:p w14:paraId="1A8EA2BC" w14:textId="77777777" w:rsidR="00E37D96" w:rsidRDefault="003B08F5">
      <w:pPr>
        <w:pBdr>
          <w:top w:val="nil"/>
          <w:left w:val="nil"/>
          <w:bottom w:val="nil"/>
          <w:right w:val="nil"/>
          <w:between w:val="nil"/>
        </w:pBdr>
        <w:shd w:val="clear" w:color="auto" w:fill="DEEBF6"/>
        <w:rPr>
          <w:color w:val="000000"/>
        </w:rPr>
      </w:pPr>
      <w:r>
        <w:rPr>
          <w:b/>
          <w:color w:val="000000"/>
        </w:rPr>
        <w:t>Training contents</w:t>
      </w:r>
      <w:r>
        <w:rPr>
          <w:color w:val="000000"/>
        </w:rPr>
        <w:t xml:space="preserve">: </w:t>
      </w:r>
    </w:p>
    <w:p w14:paraId="6D05D738" w14:textId="77777777" w:rsidR="00E37D96" w:rsidRDefault="003B08F5">
      <w:pPr>
        <w:numPr>
          <w:ilvl w:val="0"/>
          <w:numId w:val="9"/>
        </w:numPr>
        <w:pBdr>
          <w:top w:val="nil"/>
          <w:left w:val="nil"/>
          <w:bottom w:val="nil"/>
          <w:right w:val="nil"/>
          <w:between w:val="nil"/>
        </w:pBdr>
        <w:spacing w:after="0"/>
      </w:pPr>
      <w:r>
        <w:rPr>
          <w:color w:val="000000"/>
        </w:rPr>
        <w:t xml:space="preserve">Introduction to the training course: </w:t>
      </w:r>
    </w:p>
    <w:p w14:paraId="141E76C8" w14:textId="77777777" w:rsidR="00E37D96" w:rsidRDefault="003B08F5">
      <w:pPr>
        <w:numPr>
          <w:ilvl w:val="1"/>
          <w:numId w:val="9"/>
        </w:numPr>
        <w:pBdr>
          <w:top w:val="nil"/>
          <w:left w:val="nil"/>
          <w:bottom w:val="nil"/>
          <w:right w:val="nil"/>
          <w:between w:val="nil"/>
        </w:pBdr>
        <w:spacing w:after="0"/>
      </w:pPr>
      <w:r>
        <w:rPr>
          <w:color w:val="000000"/>
        </w:rPr>
        <w:t xml:space="preserve">The Erasmus+ Programme </w:t>
      </w:r>
    </w:p>
    <w:p w14:paraId="6FBF9ECF" w14:textId="77777777" w:rsidR="00E37D96" w:rsidRDefault="003B08F5">
      <w:pPr>
        <w:numPr>
          <w:ilvl w:val="1"/>
          <w:numId w:val="9"/>
        </w:numPr>
        <w:pBdr>
          <w:top w:val="nil"/>
          <w:left w:val="nil"/>
          <w:bottom w:val="nil"/>
          <w:right w:val="nil"/>
          <w:between w:val="nil"/>
        </w:pBdr>
        <w:spacing w:after="0"/>
      </w:pPr>
      <w:r>
        <w:rPr>
          <w:color w:val="000000"/>
        </w:rPr>
        <w:t xml:space="preserve">Overview of the project </w:t>
      </w:r>
    </w:p>
    <w:p w14:paraId="253C6855" w14:textId="77777777" w:rsidR="00E37D96" w:rsidRDefault="003B08F5">
      <w:pPr>
        <w:numPr>
          <w:ilvl w:val="1"/>
          <w:numId w:val="9"/>
        </w:numPr>
        <w:pBdr>
          <w:top w:val="nil"/>
          <w:left w:val="nil"/>
          <w:bottom w:val="nil"/>
          <w:right w:val="nil"/>
          <w:between w:val="nil"/>
        </w:pBdr>
        <w:spacing w:after="0"/>
      </w:pPr>
      <w:r>
        <w:rPr>
          <w:color w:val="000000"/>
        </w:rPr>
        <w:t xml:space="preserve">Overview, objectives, and schedule of the whole training course </w:t>
      </w:r>
    </w:p>
    <w:p w14:paraId="197B458B" w14:textId="77777777" w:rsidR="00E37D96" w:rsidRDefault="003B08F5">
      <w:pPr>
        <w:numPr>
          <w:ilvl w:val="0"/>
          <w:numId w:val="9"/>
        </w:numPr>
        <w:pBdr>
          <w:top w:val="nil"/>
          <w:left w:val="nil"/>
          <w:bottom w:val="nil"/>
          <w:right w:val="nil"/>
          <w:between w:val="nil"/>
        </w:pBdr>
        <w:spacing w:after="0"/>
      </w:pPr>
      <w:r>
        <w:rPr>
          <w:color w:val="000000"/>
        </w:rPr>
        <w:t>Concept of DHL</w:t>
      </w:r>
    </w:p>
    <w:p w14:paraId="2927B5F9" w14:textId="77777777" w:rsidR="00E37D96" w:rsidRDefault="003B08F5">
      <w:pPr>
        <w:numPr>
          <w:ilvl w:val="0"/>
          <w:numId w:val="9"/>
        </w:numPr>
        <w:pBdr>
          <w:top w:val="nil"/>
          <w:left w:val="nil"/>
          <w:bottom w:val="nil"/>
          <w:right w:val="nil"/>
          <w:between w:val="nil"/>
        </w:pBdr>
        <w:spacing w:after="0"/>
      </w:pPr>
      <w:r>
        <w:rPr>
          <w:color w:val="000000"/>
        </w:rPr>
        <w:t xml:space="preserve">DHL components: Operational skills; Navigation skills; Information searching; Evaluating reliability; Determining relevance; Adding content; protecting privacy. </w:t>
      </w:r>
    </w:p>
    <w:p w14:paraId="737CC814" w14:textId="77777777" w:rsidR="00E37D96" w:rsidRDefault="003B08F5">
      <w:pPr>
        <w:numPr>
          <w:ilvl w:val="0"/>
          <w:numId w:val="9"/>
        </w:numPr>
        <w:pBdr>
          <w:top w:val="nil"/>
          <w:left w:val="nil"/>
          <w:bottom w:val="nil"/>
          <w:right w:val="nil"/>
          <w:between w:val="nil"/>
        </w:pBdr>
        <w:spacing w:after="0"/>
      </w:pPr>
      <w:r>
        <w:rPr>
          <w:color w:val="000000"/>
        </w:rPr>
        <w:t xml:space="preserve">DHL self-awareness &amp; benefits for migrants </w:t>
      </w:r>
    </w:p>
    <w:p w14:paraId="15149111" w14:textId="77777777" w:rsidR="00E37D96" w:rsidRDefault="003B08F5">
      <w:pPr>
        <w:numPr>
          <w:ilvl w:val="0"/>
          <w:numId w:val="9"/>
        </w:numPr>
        <w:pBdr>
          <w:top w:val="nil"/>
          <w:left w:val="nil"/>
          <w:bottom w:val="nil"/>
          <w:right w:val="nil"/>
          <w:between w:val="nil"/>
        </w:pBdr>
      </w:pPr>
      <w:r>
        <w:rPr>
          <w:color w:val="000000"/>
        </w:rPr>
        <w:lastRenderedPageBreak/>
        <w:t>DHL vocabulary</w:t>
      </w:r>
    </w:p>
    <w:p w14:paraId="510DFEEF" w14:textId="77777777" w:rsidR="00E37D96" w:rsidRDefault="003B08F5">
      <w:pPr>
        <w:pBdr>
          <w:top w:val="nil"/>
          <w:left w:val="nil"/>
          <w:bottom w:val="nil"/>
          <w:right w:val="nil"/>
          <w:between w:val="nil"/>
        </w:pBdr>
        <w:shd w:val="clear" w:color="auto" w:fill="DEEBF6"/>
        <w:rPr>
          <w:color w:val="000000"/>
        </w:rPr>
      </w:pPr>
      <w:r>
        <w:rPr>
          <w:b/>
          <w:color w:val="000000"/>
        </w:rPr>
        <w:t xml:space="preserve">Duration of the sessions: </w:t>
      </w:r>
      <w:r>
        <w:rPr>
          <w:b/>
        </w:rPr>
        <w:t>5’30 hours</w:t>
      </w:r>
      <w:r>
        <w:rPr>
          <w:color w:val="000000"/>
        </w:rPr>
        <w:t>.</w:t>
      </w:r>
    </w:p>
    <w:p w14:paraId="20F9F4C9" w14:textId="77777777" w:rsidR="00E37D96" w:rsidRDefault="003B08F5">
      <w:pPr>
        <w:numPr>
          <w:ilvl w:val="0"/>
          <w:numId w:val="12"/>
        </w:numPr>
        <w:pBdr>
          <w:top w:val="nil"/>
          <w:left w:val="nil"/>
          <w:bottom w:val="nil"/>
          <w:right w:val="nil"/>
          <w:between w:val="nil"/>
        </w:pBdr>
        <w:spacing w:after="0"/>
      </w:pPr>
      <w:r>
        <w:rPr>
          <w:color w:val="000000"/>
        </w:rPr>
        <w:t xml:space="preserve">Face to face session: 4’30 hours (1 session of two and a half hours, one session of 2 hours) </w:t>
      </w:r>
    </w:p>
    <w:p w14:paraId="30309451" w14:textId="77777777" w:rsidR="00E37D96" w:rsidRDefault="003B08F5">
      <w:pPr>
        <w:numPr>
          <w:ilvl w:val="0"/>
          <w:numId w:val="12"/>
        </w:numPr>
        <w:pBdr>
          <w:top w:val="nil"/>
          <w:left w:val="nil"/>
          <w:bottom w:val="nil"/>
          <w:right w:val="nil"/>
          <w:between w:val="nil"/>
        </w:pBdr>
        <w:rPr>
          <w:color w:val="000000"/>
        </w:rPr>
      </w:pPr>
      <w:r>
        <w:rPr>
          <w:color w:val="000000"/>
        </w:rPr>
        <w:t>Online session: 1 hour.</w:t>
      </w:r>
    </w:p>
    <w:p w14:paraId="52B6C456" w14:textId="77777777" w:rsidR="00E37D96" w:rsidRDefault="003B08F5">
      <w:pPr>
        <w:pBdr>
          <w:top w:val="nil"/>
          <w:left w:val="nil"/>
          <w:bottom w:val="nil"/>
          <w:right w:val="nil"/>
          <w:between w:val="nil"/>
        </w:pBdr>
        <w:shd w:val="clear" w:color="auto" w:fill="DEEBF6"/>
        <w:rPr>
          <w:color w:val="000000"/>
        </w:rPr>
      </w:pPr>
      <w:r>
        <w:rPr>
          <w:b/>
          <w:color w:val="000000"/>
        </w:rPr>
        <w:t>Transversal training</w:t>
      </w:r>
      <w:r>
        <w:rPr>
          <w:color w:val="000000"/>
        </w:rPr>
        <w:t xml:space="preserve">: </w:t>
      </w:r>
    </w:p>
    <w:p w14:paraId="4896FA13" w14:textId="77777777" w:rsidR="00E37D96" w:rsidRDefault="003B08F5">
      <w:pPr>
        <w:numPr>
          <w:ilvl w:val="0"/>
          <w:numId w:val="14"/>
        </w:numPr>
        <w:pBdr>
          <w:top w:val="nil"/>
          <w:left w:val="nil"/>
          <w:bottom w:val="nil"/>
          <w:right w:val="nil"/>
          <w:between w:val="nil"/>
        </w:pBdr>
        <w:spacing w:after="0"/>
      </w:pPr>
      <w:r>
        <w:rPr>
          <w:color w:val="000000"/>
        </w:rPr>
        <w:t xml:space="preserve">Social skills </w:t>
      </w:r>
    </w:p>
    <w:p w14:paraId="630474C8" w14:textId="77777777" w:rsidR="00E37D96" w:rsidRDefault="003B08F5">
      <w:pPr>
        <w:numPr>
          <w:ilvl w:val="0"/>
          <w:numId w:val="14"/>
        </w:numPr>
        <w:pBdr>
          <w:top w:val="nil"/>
          <w:left w:val="nil"/>
          <w:bottom w:val="nil"/>
          <w:right w:val="nil"/>
          <w:between w:val="nil"/>
        </w:pBdr>
        <w:spacing w:after="0"/>
      </w:pPr>
      <w:r>
        <w:rPr>
          <w:color w:val="000000"/>
        </w:rPr>
        <w:t xml:space="preserve">Language skills </w:t>
      </w:r>
    </w:p>
    <w:p w14:paraId="3D00FA3E" w14:textId="77777777" w:rsidR="00E37D96" w:rsidRDefault="003B08F5">
      <w:pPr>
        <w:numPr>
          <w:ilvl w:val="0"/>
          <w:numId w:val="14"/>
        </w:numPr>
        <w:pBdr>
          <w:top w:val="nil"/>
          <w:left w:val="nil"/>
          <w:bottom w:val="nil"/>
          <w:right w:val="nil"/>
          <w:between w:val="nil"/>
        </w:pBdr>
        <w:spacing w:after="0"/>
      </w:pPr>
      <w:r>
        <w:rPr>
          <w:color w:val="000000"/>
        </w:rPr>
        <w:t xml:space="preserve">Ability of teamwork </w:t>
      </w:r>
    </w:p>
    <w:p w14:paraId="698CF157" w14:textId="77777777" w:rsidR="00E37D96" w:rsidRDefault="003B08F5">
      <w:pPr>
        <w:numPr>
          <w:ilvl w:val="0"/>
          <w:numId w:val="14"/>
        </w:numPr>
        <w:pBdr>
          <w:top w:val="nil"/>
          <w:left w:val="nil"/>
          <w:bottom w:val="nil"/>
          <w:right w:val="nil"/>
          <w:between w:val="nil"/>
        </w:pBdr>
        <w:rPr>
          <w:color w:val="000000"/>
        </w:rPr>
      </w:pPr>
      <w:r>
        <w:rPr>
          <w:color w:val="000000"/>
        </w:rPr>
        <w:t>Skills to put in practice theoretical contents.</w:t>
      </w:r>
    </w:p>
    <w:p w14:paraId="5F13881F" w14:textId="77777777" w:rsidR="00E37D96" w:rsidRDefault="003B08F5">
      <w:pPr>
        <w:pBdr>
          <w:top w:val="nil"/>
          <w:left w:val="nil"/>
          <w:bottom w:val="nil"/>
          <w:right w:val="nil"/>
          <w:between w:val="nil"/>
        </w:pBdr>
        <w:shd w:val="clear" w:color="auto" w:fill="DEEBF6"/>
        <w:rPr>
          <w:color w:val="000000"/>
        </w:rPr>
      </w:pPr>
      <w:r>
        <w:rPr>
          <w:b/>
          <w:color w:val="000000"/>
        </w:rPr>
        <w:t>Methodology</w:t>
      </w:r>
      <w:r>
        <w:rPr>
          <w:color w:val="000000"/>
        </w:rPr>
        <w:t xml:space="preserve">: </w:t>
      </w:r>
    </w:p>
    <w:p w14:paraId="0B59EE39" w14:textId="77777777" w:rsidR="00E37D96" w:rsidRDefault="003B08F5">
      <w:pPr>
        <w:numPr>
          <w:ilvl w:val="0"/>
          <w:numId w:val="42"/>
        </w:numPr>
        <w:pBdr>
          <w:top w:val="nil"/>
          <w:left w:val="nil"/>
          <w:bottom w:val="nil"/>
          <w:right w:val="nil"/>
          <w:between w:val="nil"/>
        </w:pBdr>
        <w:spacing w:after="0"/>
      </w:pPr>
      <w:r>
        <w:rPr>
          <w:color w:val="000000"/>
        </w:rPr>
        <w:t xml:space="preserve">Active and participative </w:t>
      </w:r>
    </w:p>
    <w:p w14:paraId="1414B5D6" w14:textId="77777777" w:rsidR="00E37D96" w:rsidRDefault="003B08F5">
      <w:pPr>
        <w:numPr>
          <w:ilvl w:val="0"/>
          <w:numId w:val="42"/>
        </w:numPr>
        <w:pBdr>
          <w:top w:val="nil"/>
          <w:left w:val="nil"/>
          <w:bottom w:val="nil"/>
          <w:right w:val="nil"/>
          <w:between w:val="nil"/>
        </w:pBdr>
        <w:spacing w:after="0"/>
      </w:pPr>
      <w:r>
        <w:rPr>
          <w:color w:val="000000"/>
        </w:rPr>
        <w:t xml:space="preserve">Face to face training: </w:t>
      </w:r>
    </w:p>
    <w:p w14:paraId="79907DE6" w14:textId="77777777" w:rsidR="00E37D96" w:rsidRDefault="003B08F5">
      <w:pPr>
        <w:numPr>
          <w:ilvl w:val="1"/>
          <w:numId w:val="42"/>
        </w:numPr>
        <w:pBdr>
          <w:top w:val="nil"/>
          <w:left w:val="nil"/>
          <w:bottom w:val="nil"/>
          <w:right w:val="nil"/>
          <w:between w:val="nil"/>
        </w:pBdr>
        <w:spacing w:after="0"/>
      </w:pPr>
      <w:r>
        <w:rPr>
          <w:color w:val="000000"/>
        </w:rPr>
        <w:t xml:space="preserve">Dialogue </w:t>
      </w:r>
    </w:p>
    <w:p w14:paraId="373AD25F" w14:textId="77777777" w:rsidR="00E37D96" w:rsidRDefault="003B08F5">
      <w:pPr>
        <w:numPr>
          <w:ilvl w:val="1"/>
          <w:numId w:val="42"/>
        </w:numPr>
        <w:pBdr>
          <w:top w:val="nil"/>
          <w:left w:val="nil"/>
          <w:bottom w:val="nil"/>
          <w:right w:val="nil"/>
          <w:between w:val="nil"/>
        </w:pBdr>
        <w:spacing w:after="0"/>
      </w:pPr>
      <w:r>
        <w:rPr>
          <w:color w:val="000000"/>
        </w:rPr>
        <w:t xml:space="preserve">Role playing </w:t>
      </w:r>
    </w:p>
    <w:p w14:paraId="66A55D0D" w14:textId="77777777" w:rsidR="00E37D96" w:rsidRDefault="003B08F5">
      <w:pPr>
        <w:numPr>
          <w:ilvl w:val="1"/>
          <w:numId w:val="42"/>
        </w:numPr>
        <w:pBdr>
          <w:top w:val="nil"/>
          <w:left w:val="nil"/>
          <w:bottom w:val="nil"/>
          <w:right w:val="nil"/>
          <w:between w:val="nil"/>
        </w:pBdr>
        <w:spacing w:after="0"/>
      </w:pPr>
      <w:r>
        <w:rPr>
          <w:color w:val="000000"/>
        </w:rPr>
        <w:t xml:space="preserve">Teamwork </w:t>
      </w:r>
    </w:p>
    <w:p w14:paraId="70EFB40E" w14:textId="77777777" w:rsidR="00E37D96" w:rsidRDefault="003B08F5">
      <w:pPr>
        <w:numPr>
          <w:ilvl w:val="0"/>
          <w:numId w:val="42"/>
        </w:numPr>
        <w:pBdr>
          <w:top w:val="nil"/>
          <w:left w:val="nil"/>
          <w:bottom w:val="nil"/>
          <w:right w:val="nil"/>
          <w:between w:val="nil"/>
        </w:pBdr>
        <w:spacing w:after="0"/>
        <w:rPr>
          <w:color w:val="000000"/>
        </w:rPr>
      </w:pPr>
      <w:r>
        <w:rPr>
          <w:color w:val="000000"/>
        </w:rPr>
        <w:t xml:space="preserve">Online training: </w:t>
      </w:r>
    </w:p>
    <w:p w14:paraId="36DB7259"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Watching some selected videos </w:t>
      </w:r>
    </w:p>
    <w:p w14:paraId="1BBEA484"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Practical implementation -through assignments- of some tips agreed in the classroom. </w:t>
      </w:r>
    </w:p>
    <w:p w14:paraId="7BBA09CE" w14:textId="77777777" w:rsidR="00E37D96" w:rsidRDefault="003B08F5">
      <w:pPr>
        <w:numPr>
          <w:ilvl w:val="1"/>
          <w:numId w:val="42"/>
        </w:numPr>
        <w:pBdr>
          <w:top w:val="nil"/>
          <w:left w:val="nil"/>
          <w:bottom w:val="nil"/>
          <w:right w:val="nil"/>
          <w:between w:val="nil"/>
        </w:pBdr>
        <w:rPr>
          <w:color w:val="000000"/>
        </w:rPr>
      </w:pPr>
      <w:r>
        <w:rPr>
          <w:color w:val="000000"/>
        </w:rPr>
        <w:t>Some collaborative work</w:t>
      </w:r>
    </w:p>
    <w:p w14:paraId="2B172A55" w14:textId="77777777" w:rsidR="00E37D96" w:rsidRDefault="003B08F5">
      <w:pPr>
        <w:pBdr>
          <w:top w:val="nil"/>
          <w:left w:val="nil"/>
          <w:bottom w:val="nil"/>
          <w:right w:val="nil"/>
          <w:between w:val="nil"/>
        </w:pBdr>
        <w:shd w:val="clear" w:color="auto" w:fill="DEEBF6"/>
        <w:rPr>
          <w:color w:val="000000"/>
        </w:rPr>
      </w:pPr>
      <w:r>
        <w:rPr>
          <w:b/>
          <w:color w:val="000000"/>
        </w:rPr>
        <w:t>Training materials</w:t>
      </w:r>
      <w:r>
        <w:rPr>
          <w:color w:val="000000"/>
        </w:rPr>
        <w:t xml:space="preserve">: </w:t>
      </w:r>
    </w:p>
    <w:p w14:paraId="32BFDA84" w14:textId="77777777" w:rsidR="00E37D96" w:rsidRDefault="003B08F5">
      <w:pPr>
        <w:numPr>
          <w:ilvl w:val="0"/>
          <w:numId w:val="44"/>
        </w:numPr>
        <w:pBdr>
          <w:top w:val="nil"/>
          <w:left w:val="nil"/>
          <w:bottom w:val="nil"/>
          <w:right w:val="nil"/>
          <w:between w:val="nil"/>
        </w:pBdr>
        <w:spacing w:after="0"/>
      </w:pPr>
      <w:r>
        <w:rPr>
          <w:color w:val="000000"/>
        </w:rPr>
        <w:t xml:space="preserve">Face to face sessions: </w:t>
      </w:r>
    </w:p>
    <w:p w14:paraId="052ED96A" w14:textId="77777777" w:rsidR="00E37D96" w:rsidRDefault="003B08F5">
      <w:pPr>
        <w:numPr>
          <w:ilvl w:val="1"/>
          <w:numId w:val="44"/>
        </w:numPr>
        <w:pBdr>
          <w:top w:val="nil"/>
          <w:left w:val="nil"/>
          <w:bottom w:val="nil"/>
          <w:right w:val="nil"/>
          <w:between w:val="nil"/>
        </w:pBdr>
        <w:spacing w:after="0"/>
      </w:pPr>
      <w:r>
        <w:rPr>
          <w:color w:val="000000"/>
        </w:rPr>
        <w:t xml:space="preserve">PowerPoint presentations </w:t>
      </w:r>
    </w:p>
    <w:p w14:paraId="71577AB7" w14:textId="77777777" w:rsidR="00E37D96" w:rsidRDefault="003B08F5">
      <w:pPr>
        <w:numPr>
          <w:ilvl w:val="1"/>
          <w:numId w:val="44"/>
        </w:numPr>
        <w:pBdr>
          <w:top w:val="nil"/>
          <w:left w:val="nil"/>
          <w:bottom w:val="nil"/>
          <w:right w:val="nil"/>
          <w:between w:val="nil"/>
        </w:pBdr>
        <w:spacing w:after="0"/>
      </w:pPr>
      <w:r>
        <w:rPr>
          <w:color w:val="000000"/>
        </w:rPr>
        <w:t xml:space="preserve">Word documents. Explaining the main concepts shown on PPT </w:t>
      </w:r>
    </w:p>
    <w:p w14:paraId="440BBC0F" w14:textId="77777777" w:rsidR="00E37D96" w:rsidRDefault="003B08F5">
      <w:pPr>
        <w:numPr>
          <w:ilvl w:val="1"/>
          <w:numId w:val="44"/>
        </w:numPr>
        <w:pBdr>
          <w:top w:val="nil"/>
          <w:left w:val="nil"/>
          <w:bottom w:val="nil"/>
          <w:right w:val="nil"/>
          <w:between w:val="nil"/>
        </w:pBdr>
        <w:spacing w:after="0"/>
      </w:pPr>
      <w:r>
        <w:rPr>
          <w:color w:val="000000"/>
        </w:rPr>
        <w:t xml:space="preserve">Selected videos </w:t>
      </w:r>
    </w:p>
    <w:p w14:paraId="113A75C7" w14:textId="77777777" w:rsidR="00E37D96" w:rsidRDefault="003B08F5">
      <w:pPr>
        <w:numPr>
          <w:ilvl w:val="1"/>
          <w:numId w:val="44"/>
        </w:numPr>
        <w:pBdr>
          <w:top w:val="nil"/>
          <w:left w:val="nil"/>
          <w:bottom w:val="nil"/>
          <w:right w:val="nil"/>
          <w:between w:val="nil"/>
        </w:pBdr>
        <w:spacing w:after="0"/>
      </w:pPr>
      <w:r>
        <w:rPr>
          <w:color w:val="000000"/>
        </w:rPr>
        <w:t xml:space="preserve">Survey </w:t>
      </w:r>
    </w:p>
    <w:p w14:paraId="0AC4FD1B" w14:textId="77777777" w:rsidR="00E37D96" w:rsidRDefault="003B08F5">
      <w:pPr>
        <w:numPr>
          <w:ilvl w:val="0"/>
          <w:numId w:val="44"/>
        </w:numPr>
        <w:pBdr>
          <w:top w:val="nil"/>
          <w:left w:val="nil"/>
          <w:bottom w:val="nil"/>
          <w:right w:val="nil"/>
          <w:between w:val="nil"/>
        </w:pBdr>
        <w:spacing w:after="0"/>
        <w:rPr>
          <w:color w:val="000000"/>
        </w:rPr>
      </w:pPr>
      <w:r>
        <w:rPr>
          <w:color w:val="000000"/>
        </w:rPr>
        <w:t xml:space="preserve">Online sessions: </w:t>
      </w:r>
    </w:p>
    <w:p w14:paraId="422EB5EC" w14:textId="77777777" w:rsidR="00E37D96" w:rsidRDefault="003B08F5">
      <w:pPr>
        <w:numPr>
          <w:ilvl w:val="1"/>
          <w:numId w:val="44"/>
        </w:numPr>
        <w:pBdr>
          <w:top w:val="nil"/>
          <w:left w:val="nil"/>
          <w:bottom w:val="nil"/>
          <w:right w:val="nil"/>
          <w:between w:val="nil"/>
        </w:pBdr>
        <w:rPr>
          <w:color w:val="000000"/>
        </w:rPr>
      </w:pPr>
      <w:r>
        <w:rPr>
          <w:color w:val="000000"/>
        </w:rPr>
        <w:t>Online assignments in the training platform</w:t>
      </w:r>
    </w:p>
    <w:p w14:paraId="1505F2A8" w14:textId="77777777" w:rsidR="00E37D96" w:rsidRDefault="00E37D96">
      <w:pPr>
        <w:pBdr>
          <w:top w:val="nil"/>
          <w:left w:val="nil"/>
          <w:bottom w:val="nil"/>
          <w:right w:val="nil"/>
          <w:between w:val="nil"/>
        </w:pBdr>
        <w:rPr>
          <w:b/>
          <w:color w:val="000000"/>
        </w:rPr>
      </w:pPr>
    </w:p>
    <w:p w14:paraId="203ADB4B" w14:textId="46F66355" w:rsidR="00E37D96" w:rsidRDefault="003B08F5">
      <w:pPr>
        <w:pBdr>
          <w:top w:val="nil"/>
          <w:left w:val="nil"/>
          <w:bottom w:val="nil"/>
          <w:right w:val="nil"/>
          <w:between w:val="nil"/>
        </w:pBdr>
        <w:shd w:val="clear" w:color="auto" w:fill="DEEBF6"/>
        <w:rPr>
          <w:b/>
          <w:color w:val="000000"/>
        </w:rPr>
      </w:pPr>
      <w:r>
        <w:rPr>
          <w:b/>
          <w:color w:val="000000"/>
        </w:rPr>
        <w:lastRenderedPageBreak/>
        <w:t>FACE2FACE 1.1 SESSION: GUIDELINES, DURATION AND TOOLS (Day 1)</w:t>
      </w:r>
    </w:p>
    <w:p w14:paraId="0CFB91EF" w14:textId="77777777" w:rsidR="00E37D96" w:rsidRDefault="003B08F5">
      <w:pPr>
        <w:pBdr>
          <w:top w:val="nil"/>
          <w:left w:val="nil"/>
          <w:bottom w:val="nil"/>
          <w:right w:val="nil"/>
          <w:between w:val="nil"/>
        </w:pBdr>
        <w:rPr>
          <w:b/>
          <w:color w:val="000000"/>
        </w:rPr>
      </w:pPr>
      <w:r>
        <w:rPr>
          <w:b/>
          <w:color w:val="000000"/>
        </w:rPr>
        <w:t>Action 1.1.1 Opening</w:t>
      </w:r>
    </w:p>
    <w:p w14:paraId="2A1A2E74" w14:textId="77777777" w:rsidR="00E37D96" w:rsidRDefault="003B08F5">
      <w:pPr>
        <w:pBdr>
          <w:top w:val="nil"/>
          <w:left w:val="nil"/>
          <w:bottom w:val="nil"/>
          <w:right w:val="nil"/>
          <w:between w:val="nil"/>
        </w:pBdr>
      </w:pPr>
      <w:r>
        <w:t xml:space="preserve">Once the attendees have arrived at the classroom, the trainer will introduce him/herself. It is important to point out what the trainer's role will be during the course. The trainer will train the trainees to acquire digital health skills. Although it may happen that the trainer answers questions regarding personal and specific problems of the trainees in the context of some activities, the trainer should not adopt the role of a "doctor" who solves all personal and specific health related questions of the trainees. Trainees should be encouraged to deal with questions about their own health management in an autonomous and independent manner, as far as possible. </w:t>
      </w:r>
    </w:p>
    <w:p w14:paraId="4974ED8F" w14:textId="77777777" w:rsidR="00E37D96" w:rsidRDefault="003B08F5">
      <w:pPr>
        <w:pBdr>
          <w:top w:val="nil"/>
          <w:left w:val="nil"/>
          <w:bottom w:val="nil"/>
          <w:right w:val="nil"/>
          <w:between w:val="nil"/>
        </w:pBdr>
      </w:pPr>
      <w:r>
        <w:t xml:space="preserve">After that, the trainer will introduce the Erasmus+ programme and will give an overview of the project: an overview, objectives, and schedule of the whole training. The trainer will introduce DPTA 1, including objectives, activities, and planning. This (especially the introduction of the Erasmus+ programme) will be done in a light way, with plain and simple language, relying on the Training Materials. </w:t>
      </w:r>
    </w:p>
    <w:p w14:paraId="25CA637D" w14:textId="77777777" w:rsidR="00E37D96" w:rsidRDefault="003B08F5">
      <w:pPr>
        <w:pBdr>
          <w:top w:val="nil"/>
          <w:left w:val="nil"/>
          <w:bottom w:val="nil"/>
          <w:right w:val="nil"/>
          <w:between w:val="nil"/>
        </w:pBdr>
      </w:pPr>
      <w:r>
        <w:t>Then, a dynamic will be carried out for trainees to introduce themselves. To carry out the presentation, different possibilities can be chosen:</w:t>
      </w:r>
    </w:p>
    <w:p w14:paraId="60577266" w14:textId="77777777" w:rsidR="00E37D96" w:rsidRDefault="003B08F5">
      <w:pPr>
        <w:numPr>
          <w:ilvl w:val="0"/>
          <w:numId w:val="42"/>
        </w:numPr>
        <w:pBdr>
          <w:top w:val="nil"/>
          <w:left w:val="nil"/>
          <w:bottom w:val="nil"/>
          <w:right w:val="nil"/>
          <w:between w:val="nil"/>
        </w:pBdr>
        <w:spacing w:after="0"/>
      </w:pPr>
      <w:r>
        <w:rPr>
          <w:color w:val="000000"/>
        </w:rPr>
        <w:t xml:space="preserve">In case the participants already know each other, the participants can be asked to carry out a general presentation of themselves to the rest of the group: name, where they come from, why they came to this country, what motivations and goals they have regarding this course, and personal hobbies. </w:t>
      </w:r>
    </w:p>
    <w:p w14:paraId="15CC918B" w14:textId="77777777" w:rsidR="00E37D96" w:rsidRDefault="003B08F5">
      <w:pPr>
        <w:numPr>
          <w:ilvl w:val="0"/>
          <w:numId w:val="42"/>
        </w:numPr>
        <w:pBdr>
          <w:top w:val="nil"/>
          <w:left w:val="nil"/>
          <w:bottom w:val="nil"/>
          <w:right w:val="nil"/>
          <w:between w:val="nil"/>
        </w:pBdr>
      </w:pPr>
      <w:r>
        <w:rPr>
          <w:color w:val="000000"/>
        </w:rPr>
        <w:t>In case the trainees do not know each other, they can make a presentation in pairs and then a group presentation.</w:t>
      </w:r>
    </w:p>
    <w:p w14:paraId="63F836D8" w14:textId="77777777" w:rsidR="00E37D96" w:rsidRDefault="003B08F5">
      <w:pPr>
        <w:pBdr>
          <w:top w:val="nil"/>
          <w:left w:val="nil"/>
          <w:bottom w:val="nil"/>
          <w:right w:val="nil"/>
          <w:between w:val="nil"/>
        </w:pBdr>
      </w:pPr>
      <w:r>
        <w:t xml:space="preserve">The aim of the presentation of the participants is twofold: </w:t>
      </w:r>
    </w:p>
    <w:p w14:paraId="445CE2E5" w14:textId="2D822926" w:rsidR="00E37D96" w:rsidRDefault="003B08F5" w:rsidP="00FD0053">
      <w:pPr>
        <w:pStyle w:val="a6"/>
        <w:numPr>
          <w:ilvl w:val="0"/>
          <w:numId w:val="89"/>
        </w:numPr>
        <w:pBdr>
          <w:top w:val="nil"/>
          <w:left w:val="nil"/>
          <w:bottom w:val="nil"/>
          <w:right w:val="nil"/>
          <w:between w:val="nil"/>
        </w:pBdr>
      </w:pPr>
      <w:r>
        <w:t xml:space="preserve">To create a friendly and safe atmosphere. </w:t>
      </w:r>
    </w:p>
    <w:p w14:paraId="3A7950A5" w14:textId="757166E6" w:rsidR="00E37D96" w:rsidRDefault="003B08F5" w:rsidP="00FD0053">
      <w:pPr>
        <w:pStyle w:val="a6"/>
        <w:numPr>
          <w:ilvl w:val="0"/>
          <w:numId w:val="89"/>
        </w:numPr>
        <w:pBdr>
          <w:top w:val="nil"/>
          <w:left w:val="nil"/>
          <w:bottom w:val="nil"/>
          <w:right w:val="nil"/>
          <w:between w:val="nil"/>
        </w:pBdr>
      </w:pPr>
      <w:r>
        <w:t>To get a first insight into the trainees' circumstances in a way that can be useful for the trainer for the rest of the course.</w:t>
      </w:r>
    </w:p>
    <w:p w14:paraId="5B17A188" w14:textId="77777777" w:rsidR="00E37D96" w:rsidRDefault="003B08F5">
      <w:pPr>
        <w:numPr>
          <w:ilvl w:val="0"/>
          <w:numId w:val="46"/>
        </w:numPr>
        <w:pBdr>
          <w:top w:val="nil"/>
          <w:left w:val="nil"/>
          <w:bottom w:val="nil"/>
          <w:right w:val="nil"/>
          <w:between w:val="nil"/>
        </w:pBdr>
        <w:spacing w:after="0"/>
      </w:pPr>
      <w:r>
        <w:rPr>
          <w:b/>
          <w:color w:val="000000"/>
        </w:rPr>
        <w:t>Duration</w:t>
      </w:r>
      <w:r>
        <w:rPr>
          <w:color w:val="000000"/>
        </w:rPr>
        <w:t xml:space="preserve">: 30 minutes </w:t>
      </w:r>
    </w:p>
    <w:p w14:paraId="349CC535" w14:textId="1A858C6E" w:rsidR="00E37D96" w:rsidRDefault="003B08F5">
      <w:pPr>
        <w:numPr>
          <w:ilvl w:val="0"/>
          <w:numId w:val="46"/>
        </w:numPr>
        <w:pBdr>
          <w:top w:val="nil"/>
          <w:left w:val="nil"/>
          <w:bottom w:val="nil"/>
          <w:right w:val="nil"/>
          <w:between w:val="nil"/>
        </w:pBdr>
        <w:spacing w:after="0"/>
      </w:pPr>
      <w:r>
        <w:rPr>
          <w:b/>
          <w:color w:val="000000"/>
        </w:rPr>
        <w:t>Tools</w:t>
      </w:r>
      <w:r>
        <w:rPr>
          <w:color w:val="000000"/>
        </w:rPr>
        <w:t xml:space="preserve">: </w:t>
      </w:r>
      <w:r w:rsidR="00493D62">
        <w:rPr>
          <w:color w:val="000000"/>
          <w:lang w:val="en-US"/>
        </w:rPr>
        <w:t>Module 1 –</w:t>
      </w:r>
      <w:r w:rsidR="00446F3C">
        <w:rPr>
          <w:color w:val="000000"/>
          <w:lang w:val="en-US"/>
        </w:rPr>
        <w:t xml:space="preserve"> </w:t>
      </w:r>
      <w:r w:rsidR="00493D62">
        <w:rPr>
          <w:color w:val="000000"/>
          <w:lang w:val="en-US"/>
        </w:rPr>
        <w:t>1.1</w:t>
      </w:r>
      <w:r w:rsidR="00E57B54">
        <w:rPr>
          <w:color w:val="000000"/>
          <w:lang w:val="en-US"/>
        </w:rPr>
        <w:t>.1</w:t>
      </w:r>
      <w:r w:rsidR="00493D62">
        <w:rPr>
          <w:color w:val="000000"/>
          <w:lang w:val="en-US"/>
        </w:rPr>
        <w:t xml:space="preserve"> </w:t>
      </w:r>
      <w:r w:rsidR="004F5900">
        <w:rPr>
          <w:color w:val="000000"/>
          <w:lang w:val="en-US"/>
        </w:rPr>
        <w:t>Opening (PPT)</w:t>
      </w:r>
    </w:p>
    <w:p w14:paraId="461F8869" w14:textId="77777777" w:rsidR="006767AF" w:rsidRDefault="006767AF" w:rsidP="00FD0053">
      <w:pPr>
        <w:pBdr>
          <w:top w:val="nil"/>
          <w:left w:val="nil"/>
          <w:bottom w:val="nil"/>
          <w:right w:val="nil"/>
          <w:between w:val="nil"/>
        </w:pBdr>
        <w:ind w:left="1440"/>
        <w:rPr>
          <w:color w:val="000000"/>
        </w:rPr>
      </w:pPr>
    </w:p>
    <w:p w14:paraId="107E486D" w14:textId="600D9A31" w:rsidR="00E37D96" w:rsidRDefault="003B08F5">
      <w:pPr>
        <w:pBdr>
          <w:top w:val="nil"/>
          <w:left w:val="nil"/>
          <w:bottom w:val="nil"/>
          <w:right w:val="nil"/>
          <w:between w:val="nil"/>
        </w:pBdr>
        <w:rPr>
          <w:b/>
        </w:rPr>
      </w:pPr>
      <w:r>
        <w:rPr>
          <w:b/>
        </w:rPr>
        <w:lastRenderedPageBreak/>
        <w:t xml:space="preserve">Action 1.1.2 Group Dynamic: Concept of Digital Health Literacy </w:t>
      </w:r>
    </w:p>
    <w:p w14:paraId="57AD400F" w14:textId="77777777" w:rsidR="00E37D96" w:rsidRDefault="003B08F5">
      <w:pPr>
        <w:pBdr>
          <w:top w:val="nil"/>
          <w:left w:val="nil"/>
          <w:bottom w:val="nil"/>
          <w:right w:val="nil"/>
          <w:between w:val="nil"/>
        </w:pBdr>
      </w:pPr>
      <w:r>
        <w:t xml:space="preserve">Digital Health Literacy (DHL) is the ability to seek, find, understand, and appraise health information from electronic sources and apply the knowledge gained to addressing or solving a health problem (WHO Digital Health Literacy, 2017). This concept will be presented in an eminently practical, </w:t>
      </w:r>
      <w:proofErr w:type="gramStart"/>
      <w:r>
        <w:t>active</w:t>
      </w:r>
      <w:proofErr w:type="gramEnd"/>
      <w:r>
        <w:t xml:space="preserve"> and participatory way through its different dimensions. </w:t>
      </w:r>
    </w:p>
    <w:p w14:paraId="2C7F5DB6" w14:textId="28A39C77" w:rsidR="00E37D96" w:rsidRDefault="003B08F5">
      <w:pPr>
        <w:pBdr>
          <w:top w:val="nil"/>
          <w:left w:val="nil"/>
          <w:bottom w:val="nil"/>
          <w:right w:val="nil"/>
          <w:between w:val="nil"/>
        </w:pBdr>
      </w:pPr>
      <w:r>
        <w:t xml:space="preserve">In this respect, it is recommended that the trainer starts with a brief definition (in an eminently practical way, with examples) of what health literacy is all about. To this end, two actions will be developed: For Action 1.2, the trainer will invite the trainees to reflect on the ways in which they manage their own health and whether they use digital means to do so. This will be done by asking a series of questions </w:t>
      </w:r>
      <w:proofErr w:type="gramStart"/>
      <w:r>
        <w:t>in order to</w:t>
      </w:r>
      <w:proofErr w:type="gramEnd"/>
      <w:r>
        <w:t xml:space="preserve"> address what, in the trainees' own opinion, is their starting baseline with regard to the different dimensions of the DHL. </w:t>
      </w:r>
    </w:p>
    <w:p w14:paraId="2D3AD5ED" w14:textId="77777777" w:rsidR="00E37D96" w:rsidRDefault="003B08F5">
      <w:pPr>
        <w:pBdr>
          <w:top w:val="nil"/>
          <w:left w:val="nil"/>
          <w:bottom w:val="nil"/>
          <w:right w:val="nil"/>
          <w:between w:val="nil"/>
        </w:pBdr>
      </w:pPr>
      <w:r>
        <w:t xml:space="preserve">The specific set of questions is developed as a Training Material, but an example is presented below: </w:t>
      </w:r>
    </w:p>
    <w:p w14:paraId="64EF6B0C" w14:textId="77777777" w:rsidR="00CA17FA" w:rsidRDefault="003B08F5">
      <w:pPr>
        <w:pBdr>
          <w:top w:val="nil"/>
          <w:left w:val="nil"/>
          <w:bottom w:val="nil"/>
          <w:right w:val="nil"/>
          <w:between w:val="nil"/>
        </w:pBdr>
      </w:pPr>
      <w:r>
        <w:rPr>
          <w:b/>
        </w:rPr>
        <w:t>Operational skills</w:t>
      </w:r>
      <w:r>
        <w:t>: How easy or difficult is it for you to:</w:t>
      </w:r>
    </w:p>
    <w:p w14:paraId="5447E7C2" w14:textId="17526FED" w:rsidR="00CA17FA" w:rsidRDefault="003B08F5" w:rsidP="00CA17FA">
      <w:pPr>
        <w:pStyle w:val="a6"/>
        <w:numPr>
          <w:ilvl w:val="1"/>
          <w:numId w:val="89"/>
        </w:numPr>
        <w:pBdr>
          <w:top w:val="nil"/>
          <w:left w:val="nil"/>
          <w:bottom w:val="nil"/>
          <w:right w:val="nil"/>
          <w:between w:val="nil"/>
        </w:pBdr>
      </w:pPr>
      <w:r>
        <w:t xml:space="preserve">use your computer and web browser? </w:t>
      </w:r>
    </w:p>
    <w:p w14:paraId="452DB186" w14:textId="509C8447" w:rsidR="00E37D96" w:rsidRDefault="003B08F5" w:rsidP="00FD0053">
      <w:pPr>
        <w:pStyle w:val="a6"/>
        <w:numPr>
          <w:ilvl w:val="1"/>
          <w:numId w:val="89"/>
        </w:numPr>
        <w:pBdr>
          <w:top w:val="nil"/>
          <w:left w:val="nil"/>
          <w:bottom w:val="nil"/>
          <w:right w:val="nil"/>
          <w:between w:val="nil"/>
        </w:pBdr>
      </w:pPr>
      <w:r>
        <w:t xml:space="preserve">to show/teach this to others/to guide someone else to do so. </w:t>
      </w:r>
    </w:p>
    <w:p w14:paraId="05004603" w14:textId="77777777" w:rsidR="00E37D96" w:rsidRDefault="003B08F5">
      <w:pPr>
        <w:pBdr>
          <w:top w:val="nil"/>
          <w:left w:val="nil"/>
          <w:bottom w:val="nil"/>
          <w:right w:val="nil"/>
          <w:between w:val="nil"/>
        </w:pBdr>
      </w:pPr>
      <w:r>
        <w:rPr>
          <w:b/>
        </w:rPr>
        <w:t>Navigation skills</w:t>
      </w:r>
      <w:r>
        <w:t xml:space="preserve">: How easy or difficult is it for you to find your way around the internet? </w:t>
      </w:r>
    </w:p>
    <w:p w14:paraId="768A9CE1" w14:textId="77777777" w:rsidR="00E37D96" w:rsidRDefault="003B08F5">
      <w:pPr>
        <w:pBdr>
          <w:top w:val="nil"/>
          <w:left w:val="nil"/>
          <w:bottom w:val="nil"/>
          <w:right w:val="nil"/>
          <w:between w:val="nil"/>
        </w:pBdr>
        <w:rPr>
          <w:color w:val="000000"/>
        </w:rPr>
      </w:pPr>
      <w:r>
        <w:rPr>
          <w:b/>
        </w:rPr>
        <w:t>Information searching</w:t>
      </w:r>
      <w:r>
        <w:t>: How easy or difficult is it for you to find information on the internet? (Related to health issues, specific diseases, etc.) Would you say you know how to look for information on the internet?</w:t>
      </w:r>
    </w:p>
    <w:p w14:paraId="3EB161FE" w14:textId="77777777" w:rsidR="00E37D96" w:rsidRDefault="003B08F5">
      <w:pPr>
        <w:pBdr>
          <w:top w:val="nil"/>
          <w:left w:val="nil"/>
          <w:bottom w:val="nil"/>
          <w:right w:val="nil"/>
          <w:between w:val="nil"/>
        </w:pBdr>
      </w:pPr>
      <w:r>
        <w:rPr>
          <w:b/>
        </w:rPr>
        <w:t>Evaluating reliability</w:t>
      </w:r>
      <w:r>
        <w:t xml:space="preserve">: When you search for health information on the Internet, do you find it easy or difficult to... o Decide whether the information is reliable or not? </w:t>
      </w:r>
    </w:p>
    <w:p w14:paraId="360929A9" w14:textId="77777777" w:rsidR="00E37D96" w:rsidRDefault="003B08F5">
      <w:pPr>
        <w:pBdr>
          <w:top w:val="nil"/>
          <w:left w:val="nil"/>
          <w:bottom w:val="nil"/>
          <w:right w:val="nil"/>
          <w:between w:val="nil"/>
        </w:pBdr>
      </w:pPr>
      <w:r>
        <w:rPr>
          <w:b/>
        </w:rPr>
        <w:t>Determining relevance</w:t>
      </w:r>
      <w:r>
        <w:t xml:space="preserve">: When you search for health information on the Internet, do you find it easy or difficult to... o Choose between all the information you find? </w:t>
      </w:r>
    </w:p>
    <w:p w14:paraId="189010D0" w14:textId="77777777" w:rsidR="00E37D96" w:rsidRDefault="003B08F5">
      <w:pPr>
        <w:pBdr>
          <w:top w:val="nil"/>
          <w:left w:val="nil"/>
          <w:bottom w:val="nil"/>
          <w:right w:val="nil"/>
          <w:between w:val="nil"/>
        </w:pBdr>
      </w:pPr>
      <w:r>
        <w:rPr>
          <w:b/>
        </w:rPr>
        <w:t>Adding content</w:t>
      </w:r>
      <w:r>
        <w:t xml:space="preserve">: Have you ever… o posted a medical review? o Posted a message on a peer support forum or social networking website? </w:t>
      </w:r>
    </w:p>
    <w:p w14:paraId="69E1BBEC" w14:textId="77777777" w:rsidR="00E37D96" w:rsidRDefault="003B08F5">
      <w:pPr>
        <w:pBdr>
          <w:top w:val="nil"/>
          <w:left w:val="nil"/>
          <w:bottom w:val="nil"/>
          <w:right w:val="nil"/>
          <w:between w:val="nil"/>
        </w:pBdr>
        <w:rPr>
          <w:color w:val="000000"/>
        </w:rPr>
      </w:pPr>
      <w:r>
        <w:rPr>
          <w:b/>
        </w:rPr>
        <w:t>Protecting privacy</w:t>
      </w:r>
      <w:r>
        <w:t>: Have you ever… o Shared personal health information (yours, or others) with others on the internet? o Accessed your own electronic health record?</w:t>
      </w:r>
    </w:p>
    <w:p w14:paraId="13F34E10" w14:textId="77777777" w:rsidR="00E37D96" w:rsidRDefault="003B08F5">
      <w:pPr>
        <w:pBdr>
          <w:top w:val="nil"/>
          <w:left w:val="nil"/>
          <w:bottom w:val="nil"/>
          <w:right w:val="nil"/>
          <w:between w:val="nil"/>
        </w:pBdr>
      </w:pPr>
      <w:r>
        <w:lastRenderedPageBreak/>
        <w:t>The trainer should show that the trainees' contributions are all useful, with expressions such as "thank you", or "that was quite useful".</w:t>
      </w:r>
    </w:p>
    <w:p w14:paraId="780682EB" w14:textId="77777777" w:rsidR="00E37D96" w:rsidRDefault="003B08F5">
      <w:pPr>
        <w:numPr>
          <w:ilvl w:val="0"/>
          <w:numId w:val="46"/>
        </w:numPr>
        <w:pBdr>
          <w:top w:val="nil"/>
          <w:left w:val="nil"/>
          <w:bottom w:val="nil"/>
          <w:right w:val="nil"/>
          <w:between w:val="nil"/>
        </w:pBdr>
        <w:spacing w:after="0"/>
      </w:pPr>
      <w:r>
        <w:rPr>
          <w:b/>
          <w:color w:val="000000"/>
        </w:rPr>
        <w:t>Duration</w:t>
      </w:r>
      <w:r>
        <w:rPr>
          <w:color w:val="000000"/>
        </w:rPr>
        <w:t xml:space="preserve">: 30 minutes </w:t>
      </w:r>
    </w:p>
    <w:p w14:paraId="2CD959AC" w14:textId="61603C09" w:rsidR="00E37D96" w:rsidRDefault="003B08F5">
      <w:pPr>
        <w:numPr>
          <w:ilvl w:val="0"/>
          <w:numId w:val="46"/>
        </w:numPr>
        <w:pBdr>
          <w:top w:val="nil"/>
          <w:left w:val="nil"/>
          <w:bottom w:val="nil"/>
          <w:right w:val="nil"/>
          <w:between w:val="nil"/>
        </w:pBdr>
        <w:spacing w:after="0"/>
      </w:pPr>
      <w:r>
        <w:rPr>
          <w:b/>
          <w:color w:val="000000"/>
        </w:rPr>
        <w:t>Tools</w:t>
      </w:r>
      <w:r>
        <w:rPr>
          <w:color w:val="000000"/>
        </w:rPr>
        <w:t xml:space="preserve">: </w:t>
      </w:r>
      <w:r w:rsidR="00122877">
        <w:rPr>
          <w:color w:val="000000"/>
        </w:rPr>
        <w:t>Module – 1</w:t>
      </w:r>
      <w:r w:rsidR="00A51FAC">
        <w:rPr>
          <w:color w:val="000000"/>
        </w:rPr>
        <w:t>.1</w:t>
      </w:r>
      <w:r w:rsidR="00122877">
        <w:rPr>
          <w:color w:val="000000"/>
        </w:rPr>
        <w:t xml:space="preserve">.2 </w:t>
      </w:r>
      <w:r w:rsidR="00CA2018" w:rsidRPr="00CA2018">
        <w:rPr>
          <w:color w:val="000000"/>
        </w:rPr>
        <w:t>Group Dynamic: Concept of Digital Health Literacy</w:t>
      </w:r>
      <w:r w:rsidR="00CA2018">
        <w:rPr>
          <w:color w:val="000000"/>
        </w:rPr>
        <w:t xml:space="preserve"> (PPT)</w:t>
      </w:r>
    </w:p>
    <w:p w14:paraId="003A8538" w14:textId="77777777" w:rsidR="00CA2018" w:rsidRDefault="00CA2018">
      <w:pPr>
        <w:pBdr>
          <w:top w:val="nil"/>
          <w:left w:val="nil"/>
          <w:bottom w:val="nil"/>
          <w:right w:val="nil"/>
          <w:between w:val="nil"/>
        </w:pBdr>
        <w:rPr>
          <w:color w:val="000000"/>
        </w:rPr>
      </w:pPr>
    </w:p>
    <w:p w14:paraId="47574D2C" w14:textId="77777777" w:rsidR="00E37D96" w:rsidRDefault="003B08F5">
      <w:pPr>
        <w:pBdr>
          <w:top w:val="nil"/>
          <w:left w:val="nil"/>
          <w:bottom w:val="nil"/>
          <w:right w:val="nil"/>
          <w:between w:val="nil"/>
        </w:pBdr>
        <w:rPr>
          <w:b/>
        </w:rPr>
      </w:pPr>
      <w:r>
        <w:rPr>
          <w:b/>
        </w:rPr>
        <w:t xml:space="preserve">Break: 15 minutes. </w:t>
      </w:r>
    </w:p>
    <w:p w14:paraId="7B385AC9" w14:textId="3B9D7770" w:rsidR="00E37D96" w:rsidRDefault="003B08F5">
      <w:pPr>
        <w:pBdr>
          <w:top w:val="nil"/>
          <w:left w:val="nil"/>
          <w:bottom w:val="nil"/>
          <w:right w:val="nil"/>
          <w:between w:val="nil"/>
        </w:pBdr>
        <w:rPr>
          <w:b/>
        </w:rPr>
      </w:pPr>
      <w:r>
        <w:rPr>
          <w:b/>
        </w:rPr>
        <w:t xml:space="preserve">Action 1.1.3 Group Dynamic: </w:t>
      </w:r>
      <w:r w:rsidR="009D702C">
        <w:rPr>
          <w:b/>
        </w:rPr>
        <w:t>P</w:t>
      </w:r>
      <w:r>
        <w:rPr>
          <w:b/>
        </w:rPr>
        <w:t xml:space="preserve">ractical </w:t>
      </w:r>
      <w:r w:rsidR="009D702C">
        <w:rPr>
          <w:b/>
        </w:rPr>
        <w:t>E</w:t>
      </w:r>
      <w:r>
        <w:rPr>
          <w:b/>
        </w:rPr>
        <w:t>xample</w:t>
      </w:r>
    </w:p>
    <w:p w14:paraId="3BFFCE00" w14:textId="77777777" w:rsidR="00E37D96" w:rsidRDefault="003B08F5">
      <w:pPr>
        <w:pBdr>
          <w:top w:val="nil"/>
          <w:left w:val="nil"/>
          <w:bottom w:val="nil"/>
          <w:right w:val="nil"/>
          <w:between w:val="nil"/>
        </w:pBdr>
        <w:rPr>
          <w:color w:val="000000"/>
        </w:rPr>
      </w:pPr>
      <w:r>
        <w:t>The trainer will then introduce a practical example. This practical example will consist of a problem (which the trainer will present in first person). Although the concrete example/problem will be developed in the training materials, an example is given: “During the last few days, I have had a fever/dry cough. I want to know if I have COVID symptoms, but I don't know how to do it. Furthermore, I don't know what I should do in case I have symptoms. Can you help me to solve my problem? What should I do? What should I use to solve my problem? How should I look for information on the internet? Which website should I choose to get information? how do I find out about the next steps?”</w:t>
      </w:r>
    </w:p>
    <w:p w14:paraId="5F8EAEF0" w14:textId="77777777" w:rsidR="00E37D96" w:rsidRDefault="003B08F5">
      <w:pPr>
        <w:numPr>
          <w:ilvl w:val="0"/>
          <w:numId w:val="46"/>
        </w:numPr>
        <w:pBdr>
          <w:top w:val="nil"/>
          <w:left w:val="nil"/>
          <w:bottom w:val="nil"/>
          <w:right w:val="nil"/>
          <w:between w:val="nil"/>
        </w:pBdr>
        <w:spacing w:after="0"/>
      </w:pPr>
      <w:r>
        <w:rPr>
          <w:b/>
          <w:color w:val="000000"/>
        </w:rPr>
        <w:t>Duration</w:t>
      </w:r>
      <w:r>
        <w:rPr>
          <w:color w:val="000000"/>
        </w:rPr>
        <w:t xml:space="preserve">: 30 minutes </w:t>
      </w:r>
    </w:p>
    <w:p w14:paraId="6DCA60FE" w14:textId="35683EF4" w:rsidR="00E37D96" w:rsidRPr="009D702C" w:rsidRDefault="003B08F5" w:rsidP="00FD0053">
      <w:pPr>
        <w:numPr>
          <w:ilvl w:val="0"/>
          <w:numId w:val="46"/>
        </w:numPr>
        <w:pBdr>
          <w:top w:val="nil"/>
          <w:left w:val="nil"/>
          <w:bottom w:val="nil"/>
          <w:right w:val="nil"/>
          <w:between w:val="nil"/>
        </w:pBdr>
        <w:spacing w:after="0"/>
        <w:rPr>
          <w:color w:val="000000"/>
        </w:rPr>
      </w:pPr>
      <w:r>
        <w:rPr>
          <w:b/>
          <w:color w:val="000000"/>
        </w:rPr>
        <w:t>Tools</w:t>
      </w:r>
      <w:r>
        <w:rPr>
          <w:color w:val="000000"/>
        </w:rPr>
        <w:t xml:space="preserve">: </w:t>
      </w:r>
      <w:r w:rsidR="009D702C">
        <w:rPr>
          <w:color w:val="000000"/>
        </w:rPr>
        <w:t>Module 1 – 1.</w:t>
      </w:r>
      <w:r w:rsidR="00B806AB">
        <w:rPr>
          <w:color w:val="000000"/>
        </w:rPr>
        <w:t>1.</w:t>
      </w:r>
      <w:r w:rsidR="009D702C">
        <w:rPr>
          <w:color w:val="000000"/>
        </w:rPr>
        <w:t>3 Practical Example</w:t>
      </w:r>
    </w:p>
    <w:p w14:paraId="07F7E072" w14:textId="77777777" w:rsidR="00E37D96" w:rsidRPr="00FD0053" w:rsidRDefault="003B08F5">
      <w:pPr>
        <w:pBdr>
          <w:top w:val="nil"/>
          <w:left w:val="nil"/>
          <w:bottom w:val="nil"/>
          <w:right w:val="nil"/>
          <w:between w:val="nil"/>
        </w:pBdr>
        <w:rPr>
          <w:i/>
          <w:iCs/>
        </w:rPr>
      </w:pPr>
      <w:r w:rsidRPr="00FD0053">
        <w:rPr>
          <w:i/>
          <w:iCs/>
        </w:rPr>
        <w:t xml:space="preserve">During this group dynamic, the trainer should take notes and present the conclusions of the activity, which should conclude, in any case, with a presentation of the concept of DHL (in all its dimensions). In closing, the trainer should make a compilation of what the different dimensions of DHL are and carry out a definition of DHL. </w:t>
      </w:r>
    </w:p>
    <w:p w14:paraId="4B6A25BE" w14:textId="1EB9BD4A" w:rsidR="00E37D96" w:rsidRDefault="003B08F5">
      <w:pPr>
        <w:pBdr>
          <w:top w:val="nil"/>
          <w:left w:val="nil"/>
          <w:bottom w:val="nil"/>
          <w:right w:val="nil"/>
          <w:between w:val="nil"/>
        </w:pBdr>
        <w:rPr>
          <w:b/>
        </w:rPr>
      </w:pPr>
      <w:r>
        <w:rPr>
          <w:b/>
        </w:rPr>
        <w:t xml:space="preserve">Action 1.1.4 Survey on previous knowledge </w:t>
      </w:r>
    </w:p>
    <w:p w14:paraId="4236C9EF" w14:textId="77777777" w:rsidR="00E37D96" w:rsidRDefault="003B08F5">
      <w:pPr>
        <w:pBdr>
          <w:top w:val="nil"/>
          <w:left w:val="nil"/>
          <w:bottom w:val="nil"/>
          <w:right w:val="nil"/>
          <w:between w:val="nil"/>
        </w:pBdr>
      </w:pPr>
      <w:r>
        <w:t xml:space="preserve">A questionnaire will be handed out to the participants </w:t>
      </w:r>
      <w:proofErr w:type="gramStart"/>
      <w:r>
        <w:t>in order to</w:t>
      </w:r>
      <w:proofErr w:type="gramEnd"/>
      <w:r>
        <w:t xml:space="preserve"> gather information about the participants regarding their Digital Health Literacy skills and some integration/social inclusion data. Even if the trainees' knowledge of the HL concept has increased </w:t>
      </w:r>
      <w:proofErr w:type="gramStart"/>
      <w:r>
        <w:t>as a result of</w:t>
      </w:r>
      <w:proofErr w:type="gramEnd"/>
      <w:r>
        <w:t xml:space="preserve"> the session, it is preferable to introduce the questionnaire at the end of the session so that they can give context to the items and understand the vocabulary a little better. The administration of these questionnaires will be repeated at the end of the training (after DPTA_6 last session), </w:t>
      </w:r>
      <w:proofErr w:type="gramStart"/>
      <w:r>
        <w:t>in order to</w:t>
      </w:r>
      <w:proofErr w:type="gramEnd"/>
      <w:r>
        <w:t xml:space="preserve"> observe the trainees' evolution.</w:t>
      </w:r>
    </w:p>
    <w:p w14:paraId="4AED9C7B" w14:textId="77777777" w:rsidR="00E37D96" w:rsidRDefault="003B08F5">
      <w:pPr>
        <w:numPr>
          <w:ilvl w:val="0"/>
          <w:numId w:val="48"/>
        </w:numPr>
        <w:pBdr>
          <w:top w:val="nil"/>
          <w:left w:val="nil"/>
          <w:bottom w:val="nil"/>
          <w:right w:val="nil"/>
          <w:between w:val="nil"/>
        </w:pBdr>
        <w:spacing w:after="0"/>
      </w:pPr>
      <w:r>
        <w:rPr>
          <w:b/>
          <w:color w:val="000000"/>
        </w:rPr>
        <w:t>Duration</w:t>
      </w:r>
      <w:r>
        <w:rPr>
          <w:color w:val="000000"/>
        </w:rPr>
        <w:t xml:space="preserve">: 45 minutes </w:t>
      </w:r>
    </w:p>
    <w:p w14:paraId="255BF965" w14:textId="77777777" w:rsidR="001E4759" w:rsidRDefault="003B08F5">
      <w:pPr>
        <w:numPr>
          <w:ilvl w:val="0"/>
          <w:numId w:val="48"/>
        </w:numPr>
        <w:pBdr>
          <w:top w:val="nil"/>
          <w:left w:val="nil"/>
          <w:bottom w:val="nil"/>
          <w:right w:val="nil"/>
          <w:between w:val="nil"/>
        </w:pBdr>
        <w:rPr>
          <w:color w:val="000000"/>
        </w:rPr>
      </w:pPr>
      <w:r>
        <w:rPr>
          <w:b/>
          <w:color w:val="000000"/>
        </w:rPr>
        <w:lastRenderedPageBreak/>
        <w:t>Tools</w:t>
      </w:r>
      <w:r>
        <w:rPr>
          <w:color w:val="000000"/>
        </w:rPr>
        <w:t>:</w:t>
      </w:r>
    </w:p>
    <w:p w14:paraId="1898FF8A" w14:textId="78E62AEC" w:rsidR="00E37D96" w:rsidRDefault="007F377A" w:rsidP="001E4759">
      <w:pPr>
        <w:numPr>
          <w:ilvl w:val="1"/>
          <w:numId w:val="48"/>
        </w:numPr>
        <w:pBdr>
          <w:top w:val="nil"/>
          <w:left w:val="nil"/>
          <w:bottom w:val="nil"/>
          <w:right w:val="nil"/>
          <w:between w:val="nil"/>
        </w:pBdr>
        <w:rPr>
          <w:color w:val="000000"/>
        </w:rPr>
      </w:pPr>
      <w:r>
        <w:rPr>
          <w:color w:val="000000"/>
        </w:rPr>
        <w:t xml:space="preserve">Module 1 </w:t>
      </w:r>
      <w:r w:rsidR="00B91D61">
        <w:rPr>
          <w:color w:val="000000"/>
        </w:rPr>
        <w:t>–</w:t>
      </w:r>
      <w:r>
        <w:rPr>
          <w:color w:val="000000"/>
        </w:rPr>
        <w:t xml:space="preserve"> </w:t>
      </w:r>
      <w:r w:rsidR="00B91D61">
        <w:rPr>
          <w:color w:val="000000"/>
        </w:rPr>
        <w:t>1.</w:t>
      </w:r>
      <w:r>
        <w:rPr>
          <w:color w:val="000000"/>
        </w:rPr>
        <w:t xml:space="preserve">1.4 </w:t>
      </w:r>
      <w:r w:rsidR="003B08F5">
        <w:rPr>
          <w:color w:val="000000"/>
        </w:rPr>
        <w:t xml:space="preserve">Survey on </w:t>
      </w:r>
      <w:r>
        <w:rPr>
          <w:color w:val="000000"/>
        </w:rPr>
        <w:t>previous knowledge</w:t>
      </w:r>
      <w:r w:rsidR="001E4759">
        <w:rPr>
          <w:color w:val="000000"/>
        </w:rPr>
        <w:t xml:space="preserve"> (PPT)</w:t>
      </w:r>
    </w:p>
    <w:p w14:paraId="7934DDFC" w14:textId="468D7357" w:rsidR="001E4759" w:rsidRDefault="001E4759" w:rsidP="00FD0053">
      <w:pPr>
        <w:numPr>
          <w:ilvl w:val="1"/>
          <w:numId w:val="48"/>
        </w:numPr>
        <w:pBdr>
          <w:top w:val="nil"/>
          <w:left w:val="nil"/>
          <w:bottom w:val="nil"/>
          <w:right w:val="nil"/>
          <w:between w:val="nil"/>
        </w:pBdr>
        <w:rPr>
          <w:color w:val="000000"/>
        </w:rPr>
      </w:pPr>
      <w:r>
        <w:rPr>
          <w:color w:val="000000"/>
        </w:rPr>
        <w:t>Printed Survey</w:t>
      </w:r>
      <w:r w:rsidR="00113774">
        <w:rPr>
          <w:color w:val="000000"/>
        </w:rPr>
        <w:t xml:space="preserve"> (Questionnaire)</w:t>
      </w:r>
    </w:p>
    <w:p w14:paraId="40901757" w14:textId="2F118A22" w:rsidR="00E37D96" w:rsidRDefault="003B08F5">
      <w:pPr>
        <w:pBdr>
          <w:top w:val="nil"/>
          <w:left w:val="nil"/>
          <w:bottom w:val="nil"/>
          <w:right w:val="nil"/>
          <w:between w:val="nil"/>
        </w:pBdr>
        <w:rPr>
          <w:b/>
        </w:rPr>
      </w:pPr>
      <w:r>
        <w:rPr>
          <w:b/>
        </w:rPr>
        <w:t>Action 1.1.5 Closing - debriefing</w:t>
      </w:r>
    </w:p>
    <w:p w14:paraId="72DC4602" w14:textId="77777777" w:rsidR="00E37D96" w:rsidRDefault="003B08F5" w:rsidP="00FD0053">
      <w:pPr>
        <w:pBdr>
          <w:top w:val="nil"/>
          <w:left w:val="nil"/>
          <w:bottom w:val="nil"/>
          <w:right w:val="nil"/>
          <w:between w:val="nil"/>
        </w:pBdr>
        <w:jc w:val="left"/>
      </w:pPr>
      <w:r>
        <w:t xml:space="preserve">The trainer summarises the content of the session and tries to clarify possible doubts and questions. The trainer summons trainees for the next F2F training session. The trainer explains the activities that trainees </w:t>
      </w:r>
      <w:proofErr w:type="gramStart"/>
      <w:r>
        <w:t>have to</w:t>
      </w:r>
      <w:proofErr w:type="gramEnd"/>
      <w:r>
        <w:t xml:space="preserve"> carry out outside the classroom. </w:t>
      </w:r>
    </w:p>
    <w:p w14:paraId="0776C007"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71B18569" w14:textId="31098BDB" w:rsidR="00E37D96" w:rsidRDefault="003B08F5">
      <w:pPr>
        <w:numPr>
          <w:ilvl w:val="0"/>
          <w:numId w:val="30"/>
        </w:numPr>
        <w:pBdr>
          <w:top w:val="nil"/>
          <w:left w:val="nil"/>
          <w:bottom w:val="nil"/>
          <w:right w:val="nil"/>
          <w:between w:val="nil"/>
        </w:pBdr>
      </w:pPr>
      <w:r>
        <w:rPr>
          <w:b/>
          <w:color w:val="000000"/>
        </w:rPr>
        <w:t>Tool</w:t>
      </w:r>
      <w:r>
        <w:rPr>
          <w:color w:val="000000"/>
        </w:rPr>
        <w:t xml:space="preserve">: </w:t>
      </w:r>
      <w:r w:rsidR="00600FAC">
        <w:rPr>
          <w:color w:val="000000"/>
        </w:rPr>
        <w:t xml:space="preserve">Module </w:t>
      </w:r>
      <w:r w:rsidR="00643E84">
        <w:rPr>
          <w:color w:val="000000"/>
        </w:rPr>
        <w:t>1</w:t>
      </w:r>
      <w:r w:rsidR="00B24884">
        <w:rPr>
          <w:color w:val="000000"/>
        </w:rPr>
        <w:t xml:space="preserve"> </w:t>
      </w:r>
      <w:r w:rsidR="00E477E8">
        <w:rPr>
          <w:color w:val="000000"/>
        </w:rPr>
        <w:t>–</w:t>
      </w:r>
      <w:r w:rsidR="0003416D">
        <w:rPr>
          <w:color w:val="000000"/>
        </w:rPr>
        <w:t xml:space="preserve"> </w:t>
      </w:r>
      <w:r w:rsidR="00CD50DB">
        <w:rPr>
          <w:color w:val="000000"/>
        </w:rPr>
        <w:t>1.</w:t>
      </w:r>
      <w:r w:rsidR="0003416D">
        <w:rPr>
          <w:color w:val="000000"/>
        </w:rPr>
        <w:t>1.</w:t>
      </w:r>
      <w:r w:rsidR="00CD50DB">
        <w:rPr>
          <w:color w:val="000000"/>
        </w:rPr>
        <w:t>5 Closing (PPT)</w:t>
      </w:r>
    </w:p>
    <w:p w14:paraId="4258082D" w14:textId="7648F30E" w:rsidR="00E37D96" w:rsidRDefault="003B08F5">
      <w:pPr>
        <w:pBdr>
          <w:top w:val="nil"/>
          <w:left w:val="nil"/>
          <w:bottom w:val="nil"/>
          <w:right w:val="nil"/>
          <w:between w:val="nil"/>
        </w:pBdr>
        <w:shd w:val="clear" w:color="auto" w:fill="DEEBF6"/>
        <w:rPr>
          <w:b/>
        </w:rPr>
      </w:pPr>
      <w:r>
        <w:rPr>
          <w:b/>
        </w:rPr>
        <w:t xml:space="preserve">ONLINE SESSION 1.1: GUIDELINES, DURATION, AND TOOLS </w:t>
      </w:r>
    </w:p>
    <w:p w14:paraId="463E8A14" w14:textId="3662E6F4" w:rsidR="00E37D96" w:rsidRDefault="003B08F5">
      <w:pPr>
        <w:pBdr>
          <w:top w:val="nil"/>
          <w:left w:val="nil"/>
          <w:bottom w:val="nil"/>
          <w:right w:val="nil"/>
          <w:between w:val="nil"/>
        </w:pBdr>
      </w:pPr>
      <w:r>
        <w:t xml:space="preserve">During the week, the trainees will reflect and analyse the contents of the first face-to-face session and will make notes of the most relevant aspects related to content presented. The aim is for trainees to reflect on what they found most relevant from the previous session </w:t>
      </w:r>
      <w:proofErr w:type="gramStart"/>
      <w:r>
        <w:t>in order to</w:t>
      </w:r>
      <w:proofErr w:type="gramEnd"/>
      <w:r>
        <w:t xml:space="preserve"> refresh it during the next face-to-face session. </w:t>
      </w:r>
    </w:p>
    <w:p w14:paraId="6843F209" w14:textId="2E62AE9C" w:rsidR="00E37D96" w:rsidRDefault="003B08F5">
      <w:pPr>
        <w:numPr>
          <w:ilvl w:val="0"/>
          <w:numId w:val="50"/>
        </w:numPr>
        <w:pBdr>
          <w:top w:val="nil"/>
          <w:left w:val="nil"/>
          <w:bottom w:val="nil"/>
          <w:right w:val="nil"/>
          <w:between w:val="nil"/>
        </w:pBdr>
        <w:spacing w:after="0"/>
      </w:pPr>
      <w:r>
        <w:rPr>
          <w:b/>
          <w:color w:val="000000"/>
        </w:rPr>
        <w:t>Duration</w:t>
      </w:r>
      <w:r>
        <w:rPr>
          <w:color w:val="000000"/>
        </w:rPr>
        <w:t xml:space="preserve">: 30 minutes </w:t>
      </w:r>
    </w:p>
    <w:p w14:paraId="11A93C22" w14:textId="451F4F93" w:rsidR="00E37D96" w:rsidRDefault="003B08F5">
      <w:pPr>
        <w:numPr>
          <w:ilvl w:val="0"/>
          <w:numId w:val="50"/>
        </w:numPr>
        <w:pBdr>
          <w:top w:val="nil"/>
          <w:left w:val="nil"/>
          <w:bottom w:val="nil"/>
          <w:right w:val="nil"/>
          <w:between w:val="nil"/>
        </w:pBdr>
      </w:pPr>
      <w:r>
        <w:rPr>
          <w:b/>
          <w:color w:val="000000"/>
        </w:rPr>
        <w:t>Tool</w:t>
      </w:r>
      <w:r>
        <w:rPr>
          <w:color w:val="000000"/>
        </w:rPr>
        <w:t xml:space="preserve">: assignment in platform 1.1 </w:t>
      </w:r>
    </w:p>
    <w:p w14:paraId="2474974E" w14:textId="567D44C2" w:rsidR="00E37D96" w:rsidRDefault="003B08F5">
      <w:pPr>
        <w:pBdr>
          <w:top w:val="nil"/>
          <w:left w:val="nil"/>
          <w:bottom w:val="nil"/>
          <w:right w:val="nil"/>
          <w:between w:val="nil"/>
        </w:pBdr>
      </w:pPr>
      <w:r>
        <w:t xml:space="preserve">During the week, trainees will develop a health self-assessment: thinking about which aspects of their health they consider most relevant and which aspects they consider most problematic in managing their own health. The results of this activity will be discussed in the following face-to-face session. The aim will be to enable trainees to identify which health issues are most relevant to them. This will be useful for the trainers (as they will be able to emphasise certain issues during the rest of the training) and for the trainees themselves to make them realise that the training (the rest of the DPTAs) will be useful for them. </w:t>
      </w:r>
    </w:p>
    <w:p w14:paraId="27DD5298" w14:textId="0CA3C1A5" w:rsidR="00E37D96" w:rsidRDefault="003B08F5">
      <w:pPr>
        <w:numPr>
          <w:ilvl w:val="0"/>
          <w:numId w:val="71"/>
        </w:numPr>
        <w:pBdr>
          <w:top w:val="nil"/>
          <w:left w:val="nil"/>
          <w:bottom w:val="nil"/>
          <w:right w:val="nil"/>
          <w:between w:val="nil"/>
        </w:pBdr>
        <w:spacing w:after="0"/>
      </w:pPr>
      <w:r>
        <w:rPr>
          <w:b/>
          <w:color w:val="000000"/>
        </w:rPr>
        <w:t>Duration</w:t>
      </w:r>
      <w:r>
        <w:rPr>
          <w:color w:val="000000"/>
        </w:rPr>
        <w:t xml:space="preserve">: 30 minutes </w:t>
      </w:r>
    </w:p>
    <w:p w14:paraId="70B66117" w14:textId="1CFB4D6B" w:rsidR="00E37D96" w:rsidRDefault="003B08F5">
      <w:pPr>
        <w:numPr>
          <w:ilvl w:val="0"/>
          <w:numId w:val="71"/>
        </w:numPr>
        <w:pBdr>
          <w:top w:val="nil"/>
          <w:left w:val="nil"/>
          <w:bottom w:val="nil"/>
          <w:right w:val="nil"/>
          <w:between w:val="nil"/>
        </w:pBdr>
        <w:rPr>
          <w:color w:val="000000"/>
        </w:rPr>
      </w:pPr>
      <w:r>
        <w:rPr>
          <w:b/>
          <w:color w:val="000000"/>
        </w:rPr>
        <w:t>Tool</w:t>
      </w:r>
      <w:r>
        <w:rPr>
          <w:color w:val="000000"/>
        </w:rPr>
        <w:t>: assignment in platform 1.2</w:t>
      </w:r>
    </w:p>
    <w:p w14:paraId="1FB7A153" w14:textId="0A7987D3" w:rsidR="00E37D96" w:rsidRDefault="00E37D96">
      <w:pPr>
        <w:pBdr>
          <w:top w:val="nil"/>
          <w:left w:val="nil"/>
          <w:bottom w:val="nil"/>
          <w:right w:val="nil"/>
          <w:between w:val="nil"/>
        </w:pBdr>
        <w:rPr>
          <w:color w:val="000000"/>
        </w:rPr>
      </w:pPr>
    </w:p>
    <w:p w14:paraId="62B4AB44" w14:textId="3AD1FCA0" w:rsidR="00E37D96" w:rsidRDefault="003B08F5">
      <w:pPr>
        <w:pBdr>
          <w:top w:val="nil"/>
          <w:left w:val="nil"/>
          <w:bottom w:val="nil"/>
          <w:right w:val="nil"/>
          <w:between w:val="nil"/>
        </w:pBdr>
        <w:shd w:val="clear" w:color="auto" w:fill="DEEBF6"/>
        <w:rPr>
          <w:b/>
          <w:color w:val="000000"/>
        </w:rPr>
      </w:pPr>
      <w:r>
        <w:rPr>
          <w:b/>
        </w:rPr>
        <w:t>FACE2FACE SESSION 1.2: GUIDELINES, DURATION, AND TOOLS (Day 2)</w:t>
      </w:r>
    </w:p>
    <w:p w14:paraId="481B3FCC" w14:textId="03D3557D" w:rsidR="00E37D96" w:rsidRDefault="003B08F5">
      <w:pPr>
        <w:pBdr>
          <w:top w:val="nil"/>
          <w:left w:val="nil"/>
          <w:bottom w:val="nil"/>
          <w:right w:val="nil"/>
          <w:between w:val="nil"/>
        </w:pBdr>
        <w:rPr>
          <w:b/>
        </w:rPr>
      </w:pPr>
      <w:r>
        <w:rPr>
          <w:b/>
        </w:rPr>
        <w:lastRenderedPageBreak/>
        <w:t xml:space="preserve">Action </w:t>
      </w:r>
      <w:proofErr w:type="gramStart"/>
      <w:r w:rsidR="00433D9B" w:rsidRPr="00FD0053">
        <w:rPr>
          <w:b/>
          <w:lang w:val="en-US"/>
        </w:rPr>
        <w:t xml:space="preserve">1.2.1 </w:t>
      </w:r>
      <w:r>
        <w:rPr>
          <w:b/>
        </w:rPr>
        <w:t xml:space="preserve"> Opening</w:t>
      </w:r>
      <w:proofErr w:type="gramEnd"/>
      <w:r>
        <w:rPr>
          <w:b/>
        </w:rPr>
        <w:t xml:space="preserve"> </w:t>
      </w:r>
    </w:p>
    <w:p w14:paraId="586B44C2" w14:textId="77777777" w:rsidR="00E37D96" w:rsidRDefault="003B08F5">
      <w:pPr>
        <w:pBdr>
          <w:top w:val="nil"/>
          <w:left w:val="nil"/>
          <w:bottom w:val="nil"/>
          <w:right w:val="nil"/>
          <w:between w:val="nil"/>
        </w:pBdr>
      </w:pPr>
      <w:r>
        <w:t xml:space="preserve">Once the attendees are in classroom, the trainer will introduce the objectives of the session, including objectives, activities, and planning. </w:t>
      </w:r>
    </w:p>
    <w:p w14:paraId="2639A38A" w14:textId="77777777" w:rsidR="00E37D96" w:rsidRDefault="003B08F5">
      <w:pPr>
        <w:numPr>
          <w:ilvl w:val="0"/>
          <w:numId w:val="73"/>
        </w:numPr>
        <w:pBdr>
          <w:top w:val="nil"/>
          <w:left w:val="nil"/>
          <w:bottom w:val="nil"/>
          <w:right w:val="nil"/>
          <w:between w:val="nil"/>
        </w:pBdr>
        <w:spacing w:after="0"/>
      </w:pPr>
      <w:r>
        <w:rPr>
          <w:b/>
          <w:color w:val="000000"/>
        </w:rPr>
        <w:t>Duration</w:t>
      </w:r>
      <w:r>
        <w:rPr>
          <w:color w:val="000000"/>
        </w:rPr>
        <w:t xml:space="preserve">: 10 minutes </w:t>
      </w:r>
    </w:p>
    <w:p w14:paraId="0C43AF8A" w14:textId="356C12A3" w:rsidR="00E37D96" w:rsidRDefault="003B08F5">
      <w:pPr>
        <w:numPr>
          <w:ilvl w:val="0"/>
          <w:numId w:val="73"/>
        </w:numPr>
        <w:pBdr>
          <w:top w:val="nil"/>
          <w:left w:val="nil"/>
          <w:bottom w:val="nil"/>
          <w:right w:val="nil"/>
          <w:between w:val="nil"/>
        </w:pBdr>
        <w:rPr>
          <w:color w:val="000000"/>
        </w:rPr>
      </w:pPr>
      <w:r>
        <w:rPr>
          <w:b/>
          <w:color w:val="000000"/>
        </w:rPr>
        <w:t>Tool</w:t>
      </w:r>
      <w:r>
        <w:rPr>
          <w:color w:val="000000"/>
        </w:rPr>
        <w:t xml:space="preserve">: </w:t>
      </w:r>
      <w:r w:rsidR="007449D8">
        <w:rPr>
          <w:color w:val="000000"/>
        </w:rPr>
        <w:t xml:space="preserve">Module 1 - </w:t>
      </w:r>
      <w:proofErr w:type="gramStart"/>
      <w:r>
        <w:rPr>
          <w:color w:val="000000"/>
        </w:rPr>
        <w:t>1.</w:t>
      </w:r>
      <w:r w:rsidR="003225BE" w:rsidRPr="00FD0053">
        <w:rPr>
          <w:color w:val="000000"/>
          <w:lang w:val="en-US"/>
        </w:rPr>
        <w:t>2.1</w:t>
      </w:r>
      <w:r w:rsidR="007449D8">
        <w:rPr>
          <w:color w:val="000000"/>
        </w:rPr>
        <w:t xml:space="preserve"> </w:t>
      </w:r>
      <w:r>
        <w:rPr>
          <w:color w:val="000000"/>
        </w:rPr>
        <w:t xml:space="preserve"> Introduction</w:t>
      </w:r>
      <w:proofErr w:type="gramEnd"/>
      <w:r>
        <w:rPr>
          <w:color w:val="000000"/>
        </w:rPr>
        <w:t xml:space="preserve"> to the session</w:t>
      </w:r>
      <w:r w:rsidR="00CC4DE6">
        <w:rPr>
          <w:color w:val="000000"/>
        </w:rPr>
        <w:t xml:space="preserve"> (PPT)</w:t>
      </w:r>
    </w:p>
    <w:p w14:paraId="1BB202C6" w14:textId="11AA6D69" w:rsidR="00E37D96" w:rsidRDefault="003B08F5">
      <w:pPr>
        <w:pBdr>
          <w:top w:val="nil"/>
          <w:left w:val="nil"/>
          <w:bottom w:val="nil"/>
          <w:right w:val="nil"/>
          <w:between w:val="nil"/>
        </w:pBdr>
        <w:rPr>
          <w:b/>
        </w:rPr>
      </w:pPr>
      <w:r>
        <w:rPr>
          <w:b/>
        </w:rPr>
        <w:t xml:space="preserve">Action 1.2.2 Pooling of the homework </w:t>
      </w:r>
    </w:p>
    <w:p w14:paraId="17211DE7" w14:textId="77777777" w:rsidR="00E37D96" w:rsidRDefault="003B08F5">
      <w:pPr>
        <w:pBdr>
          <w:top w:val="nil"/>
          <w:left w:val="nil"/>
          <w:bottom w:val="nil"/>
          <w:right w:val="nil"/>
          <w:between w:val="nil"/>
        </w:pBdr>
      </w:pPr>
      <w:r>
        <w:t xml:space="preserve">Discussion about the reflection made during the week about the contents of the training. </w:t>
      </w:r>
    </w:p>
    <w:p w14:paraId="6C84F4B1" w14:textId="77777777" w:rsidR="00E37D96" w:rsidRDefault="003B08F5">
      <w:pPr>
        <w:pBdr>
          <w:top w:val="nil"/>
          <w:left w:val="nil"/>
          <w:bottom w:val="nil"/>
          <w:right w:val="nil"/>
          <w:between w:val="nil"/>
        </w:pBdr>
      </w:pPr>
      <w:r>
        <w:t xml:space="preserve">Discussion about the reflection made during the week about health self-assessment. The trainer will record the session and note down the issues that most concern the trainees, </w:t>
      </w:r>
      <w:proofErr w:type="gramStart"/>
      <w:r>
        <w:t>in order to</w:t>
      </w:r>
      <w:proofErr w:type="gramEnd"/>
      <w:r>
        <w:t xml:space="preserve"> introduce practical activities at the end of the training that are related to finding reliable information about these concerns through the use of digital skills. </w:t>
      </w:r>
    </w:p>
    <w:p w14:paraId="43AC18F8" w14:textId="77777777" w:rsidR="00E37D96" w:rsidRDefault="003B08F5">
      <w:pPr>
        <w:pBdr>
          <w:top w:val="nil"/>
          <w:left w:val="nil"/>
          <w:bottom w:val="nil"/>
          <w:right w:val="nil"/>
          <w:between w:val="nil"/>
        </w:pBdr>
        <w:rPr>
          <w:color w:val="000000"/>
        </w:rPr>
      </w:pPr>
      <w:r>
        <w:t>It is possible that trainees may not have completed the proposed online activities. In case they have not done them, you can start the session by reminding them of the most important issues covered in the previous face-to-face session and asking them what they found most important. This would be followed by a health self-assessment to identify which issues (related to health management) are of most concern to the trainees.</w:t>
      </w:r>
    </w:p>
    <w:p w14:paraId="3C46C6DF" w14:textId="77777777" w:rsidR="00E37D96" w:rsidRDefault="003B08F5">
      <w:pPr>
        <w:pBdr>
          <w:top w:val="nil"/>
          <w:left w:val="nil"/>
          <w:bottom w:val="nil"/>
          <w:right w:val="nil"/>
          <w:between w:val="nil"/>
        </w:pBdr>
      </w:pPr>
      <w:r>
        <w:t xml:space="preserve">Please take into consideration that this dynamic may result in some people not wanting to give sensitive information about their health. The trainer needs to respect that position and allow those who wish to share information to do it. </w:t>
      </w:r>
    </w:p>
    <w:p w14:paraId="02483E9E" w14:textId="77777777" w:rsidR="00E37D96" w:rsidRDefault="003B08F5">
      <w:pPr>
        <w:numPr>
          <w:ilvl w:val="0"/>
          <w:numId w:val="74"/>
        </w:numPr>
        <w:pBdr>
          <w:top w:val="nil"/>
          <w:left w:val="nil"/>
          <w:bottom w:val="nil"/>
          <w:right w:val="nil"/>
          <w:between w:val="nil"/>
        </w:pBdr>
        <w:spacing w:after="0"/>
      </w:pPr>
      <w:r>
        <w:rPr>
          <w:b/>
          <w:color w:val="000000"/>
        </w:rPr>
        <w:t>Duration</w:t>
      </w:r>
      <w:r>
        <w:rPr>
          <w:color w:val="000000"/>
        </w:rPr>
        <w:t xml:space="preserve">: 40 minutes. </w:t>
      </w:r>
    </w:p>
    <w:p w14:paraId="2896F291" w14:textId="5849F577" w:rsidR="00E37D96" w:rsidRDefault="003B08F5">
      <w:pPr>
        <w:numPr>
          <w:ilvl w:val="0"/>
          <w:numId w:val="74"/>
        </w:numPr>
        <w:pBdr>
          <w:top w:val="nil"/>
          <w:left w:val="nil"/>
          <w:bottom w:val="nil"/>
          <w:right w:val="nil"/>
          <w:between w:val="nil"/>
        </w:pBdr>
        <w:rPr>
          <w:color w:val="000000"/>
        </w:rPr>
      </w:pPr>
      <w:r>
        <w:rPr>
          <w:b/>
          <w:color w:val="000000"/>
        </w:rPr>
        <w:t>Tool</w:t>
      </w:r>
      <w:r>
        <w:rPr>
          <w:color w:val="000000"/>
        </w:rPr>
        <w:t>:</w:t>
      </w:r>
      <w:r w:rsidR="00100F67">
        <w:rPr>
          <w:color w:val="000000"/>
        </w:rPr>
        <w:t xml:space="preserve"> Module 1 – </w:t>
      </w:r>
      <w:r w:rsidR="008E3990" w:rsidRPr="00FD0053">
        <w:rPr>
          <w:color w:val="000000"/>
          <w:lang w:val="en-US"/>
        </w:rPr>
        <w:t>1.2.2</w:t>
      </w:r>
      <w:r w:rsidR="00100F67">
        <w:rPr>
          <w:color w:val="000000"/>
        </w:rPr>
        <w:t xml:space="preserve"> </w:t>
      </w:r>
      <w:r w:rsidR="00100F67" w:rsidRPr="00FD0053">
        <w:rPr>
          <w:bCs/>
        </w:rPr>
        <w:t>Pooling of the homework</w:t>
      </w:r>
      <w:r w:rsidR="00100F67">
        <w:rPr>
          <w:b/>
        </w:rPr>
        <w:t xml:space="preserve"> </w:t>
      </w:r>
      <w:r w:rsidR="00100F67">
        <w:rPr>
          <w:color w:val="000000"/>
        </w:rPr>
        <w:t>(PPT)</w:t>
      </w:r>
    </w:p>
    <w:p w14:paraId="41E45CE0" w14:textId="77777777" w:rsidR="00E37D96" w:rsidRDefault="003B08F5">
      <w:pPr>
        <w:pBdr>
          <w:top w:val="nil"/>
          <w:left w:val="nil"/>
          <w:bottom w:val="nil"/>
          <w:right w:val="nil"/>
          <w:between w:val="nil"/>
        </w:pBdr>
        <w:rPr>
          <w:b/>
        </w:rPr>
      </w:pPr>
      <w:r>
        <w:rPr>
          <w:b/>
        </w:rPr>
        <w:t xml:space="preserve">Break 10 minutes. </w:t>
      </w:r>
    </w:p>
    <w:p w14:paraId="70CBD0B1" w14:textId="545D8AB0" w:rsidR="00E37D96" w:rsidRDefault="003B08F5">
      <w:pPr>
        <w:pBdr>
          <w:top w:val="nil"/>
          <w:left w:val="nil"/>
          <w:bottom w:val="nil"/>
          <w:right w:val="nil"/>
          <w:between w:val="nil"/>
        </w:pBdr>
        <w:rPr>
          <w:b/>
        </w:rPr>
      </w:pPr>
      <w:r>
        <w:rPr>
          <w:b/>
        </w:rPr>
        <w:t>Action 1.2.3 How to manage one's own health</w:t>
      </w:r>
    </w:p>
    <w:p w14:paraId="561215E7" w14:textId="77777777" w:rsidR="00E37D96" w:rsidRDefault="003B08F5">
      <w:pPr>
        <w:pBdr>
          <w:top w:val="nil"/>
          <w:left w:val="nil"/>
          <w:bottom w:val="nil"/>
          <w:right w:val="nil"/>
          <w:between w:val="nil"/>
        </w:pBdr>
      </w:pPr>
      <w:r>
        <w:t xml:space="preserve">Trainees are given examples (training material to be determined) of actions carried out by (invented) people. These people, in the examples, try to manage their own health and the health of others, but do so incorrectly. The trainees, in a collaborative way (groups of 2), will discuss and understand why these people do not behave correctly and why they should use basic digital skills for the correct management of their health. </w:t>
      </w:r>
    </w:p>
    <w:p w14:paraId="0EDF25A6" w14:textId="77777777" w:rsidR="00E37D96" w:rsidRDefault="003B08F5">
      <w:pPr>
        <w:pBdr>
          <w:top w:val="nil"/>
          <w:left w:val="nil"/>
          <w:bottom w:val="nil"/>
          <w:right w:val="nil"/>
          <w:between w:val="nil"/>
        </w:pBdr>
      </w:pPr>
      <w:r>
        <w:lastRenderedPageBreak/>
        <w:t xml:space="preserve">The training materials will develop 3 or 4 examples in which the invented persons will carry out actions focusing on the different dimensions of DHL. In pairs, trainees will discuss why they think the person in the example did not do the right thing and what is the right course of action for the problem stated in the example. The results will be shared with everyone. </w:t>
      </w:r>
    </w:p>
    <w:p w14:paraId="21B405E8" w14:textId="77777777" w:rsidR="00E37D96" w:rsidRDefault="003B08F5" w:rsidP="00FD0053">
      <w:pPr>
        <w:pStyle w:val="a6"/>
        <w:numPr>
          <w:ilvl w:val="0"/>
          <w:numId w:val="91"/>
        </w:numPr>
        <w:pBdr>
          <w:top w:val="nil"/>
          <w:left w:val="nil"/>
          <w:bottom w:val="nil"/>
          <w:right w:val="nil"/>
          <w:between w:val="nil"/>
        </w:pBdr>
      </w:pPr>
      <w:r w:rsidRPr="00AF5281">
        <w:rPr>
          <w:b/>
        </w:rPr>
        <w:t>Duration</w:t>
      </w:r>
      <w:r>
        <w:t xml:space="preserve">: 60 minutes. </w:t>
      </w:r>
    </w:p>
    <w:p w14:paraId="12535C64" w14:textId="3CA6EFDC" w:rsidR="00E37D96" w:rsidRPr="00AF5281" w:rsidRDefault="003B08F5" w:rsidP="00FD0053">
      <w:pPr>
        <w:pStyle w:val="a6"/>
        <w:numPr>
          <w:ilvl w:val="0"/>
          <w:numId w:val="91"/>
        </w:numPr>
        <w:pBdr>
          <w:top w:val="nil"/>
          <w:left w:val="nil"/>
          <w:bottom w:val="nil"/>
          <w:right w:val="nil"/>
          <w:between w:val="nil"/>
        </w:pBdr>
        <w:rPr>
          <w:color w:val="000000"/>
        </w:rPr>
      </w:pPr>
      <w:r w:rsidRPr="00AF5281">
        <w:rPr>
          <w:b/>
        </w:rPr>
        <w:t>Tool</w:t>
      </w:r>
      <w:r>
        <w:t xml:space="preserve">: </w:t>
      </w:r>
      <w:r w:rsidR="00AF5281">
        <w:t xml:space="preserve">Module 1 – </w:t>
      </w:r>
      <w:r w:rsidR="005D092F" w:rsidRPr="00FD0053">
        <w:rPr>
          <w:lang w:val="en-US"/>
        </w:rPr>
        <w:t>1.</w:t>
      </w:r>
      <w:r w:rsidR="002678F6" w:rsidRPr="00FD0053">
        <w:rPr>
          <w:lang w:val="en-US"/>
        </w:rPr>
        <w:t>2.3</w:t>
      </w:r>
      <w:r w:rsidR="00AF5281">
        <w:t xml:space="preserve"> </w:t>
      </w:r>
      <w:r>
        <w:t>How to manage one’s own health</w:t>
      </w:r>
      <w:r w:rsidR="00AF5281">
        <w:t xml:space="preserve"> (PPT)</w:t>
      </w:r>
    </w:p>
    <w:p w14:paraId="230C2A44" w14:textId="58252F5D" w:rsidR="00E37D96" w:rsidRDefault="003B08F5">
      <w:pPr>
        <w:pBdr>
          <w:top w:val="nil"/>
          <w:left w:val="nil"/>
          <w:bottom w:val="nil"/>
          <w:right w:val="nil"/>
          <w:between w:val="nil"/>
        </w:pBdr>
        <w:rPr>
          <w:b/>
        </w:rPr>
      </w:pPr>
      <w:r>
        <w:rPr>
          <w:b/>
        </w:rPr>
        <w:t>Action 1.2.4 Closing - debriefing</w:t>
      </w:r>
    </w:p>
    <w:p w14:paraId="24BE468D" w14:textId="77777777" w:rsidR="00E37D96" w:rsidRDefault="003B08F5">
      <w:pPr>
        <w:pBdr>
          <w:top w:val="nil"/>
          <w:left w:val="nil"/>
          <w:bottom w:val="nil"/>
          <w:right w:val="nil"/>
          <w:between w:val="nil"/>
        </w:pBdr>
      </w:pPr>
      <w:r>
        <w:t xml:space="preserve">The trainer summarises the content of the session and tries to clarify possible doubts and questions. The trainer explains the assignments to be done in the online training session and summons trainees for the next F2F training session. The trainer will preview some of the content to be covered in DPTA_2. </w:t>
      </w:r>
    </w:p>
    <w:p w14:paraId="32A54C84"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0A752DC3" w14:textId="6B4CA9DB" w:rsidR="00E37D96" w:rsidRPr="00FD0053" w:rsidRDefault="003B08F5">
      <w:pPr>
        <w:numPr>
          <w:ilvl w:val="0"/>
          <w:numId w:val="30"/>
        </w:numPr>
        <w:pBdr>
          <w:top w:val="nil"/>
          <w:left w:val="nil"/>
          <w:bottom w:val="nil"/>
          <w:right w:val="nil"/>
          <w:between w:val="nil"/>
        </w:pBdr>
      </w:pPr>
      <w:r>
        <w:rPr>
          <w:b/>
          <w:color w:val="000000"/>
        </w:rPr>
        <w:t>Tool</w:t>
      </w:r>
      <w:r>
        <w:rPr>
          <w:color w:val="000000"/>
        </w:rPr>
        <w:t xml:space="preserve">: </w:t>
      </w:r>
      <w:r w:rsidR="003E3A1F">
        <w:rPr>
          <w:color w:val="000000"/>
        </w:rPr>
        <w:t xml:space="preserve">Module 1 – </w:t>
      </w:r>
      <w:proofErr w:type="gramStart"/>
      <w:r w:rsidR="002A3ED4" w:rsidRPr="00FD0053">
        <w:rPr>
          <w:color w:val="000000"/>
          <w:lang w:val="en-US"/>
        </w:rPr>
        <w:t xml:space="preserve">1.2.4 </w:t>
      </w:r>
      <w:r w:rsidR="003E3A1F">
        <w:rPr>
          <w:color w:val="000000"/>
        </w:rPr>
        <w:t xml:space="preserve"> Closing</w:t>
      </w:r>
      <w:proofErr w:type="gramEnd"/>
      <w:r w:rsidR="003E3A1F">
        <w:rPr>
          <w:color w:val="000000"/>
        </w:rPr>
        <w:t xml:space="preserve"> – debriefing</w:t>
      </w:r>
      <w:r w:rsidR="002A3ED4" w:rsidRPr="00FD0053">
        <w:rPr>
          <w:color w:val="000000"/>
          <w:lang w:val="en-US"/>
        </w:rPr>
        <w:t xml:space="preserve"> (</w:t>
      </w:r>
      <w:r w:rsidR="002A3ED4">
        <w:rPr>
          <w:color w:val="000000"/>
          <w:lang w:val="en-US"/>
        </w:rPr>
        <w:t>PPT)</w:t>
      </w:r>
      <w:r w:rsidR="003E3A1F">
        <w:rPr>
          <w:color w:val="000000"/>
        </w:rPr>
        <w:t xml:space="preserve"> </w:t>
      </w:r>
    </w:p>
    <w:p w14:paraId="1F211B41" w14:textId="77777777" w:rsidR="00AD37F7" w:rsidRDefault="00AD37F7" w:rsidP="00AD37F7">
      <w:pPr>
        <w:pBdr>
          <w:top w:val="nil"/>
          <w:left w:val="nil"/>
          <w:bottom w:val="nil"/>
          <w:right w:val="nil"/>
          <w:between w:val="nil"/>
        </w:pBdr>
      </w:pPr>
    </w:p>
    <w:p w14:paraId="0EA1730B" w14:textId="77777777" w:rsidR="005500D9" w:rsidRDefault="005500D9" w:rsidP="00AD37F7">
      <w:pPr>
        <w:pBdr>
          <w:top w:val="nil"/>
          <w:left w:val="nil"/>
          <w:bottom w:val="nil"/>
          <w:right w:val="nil"/>
          <w:between w:val="nil"/>
        </w:pBdr>
      </w:pPr>
    </w:p>
    <w:p w14:paraId="46C1FB65" w14:textId="77777777" w:rsidR="005500D9" w:rsidRDefault="005500D9" w:rsidP="00FD0053">
      <w:pPr>
        <w:pBdr>
          <w:top w:val="nil"/>
          <w:left w:val="nil"/>
          <w:bottom w:val="nil"/>
          <w:right w:val="nil"/>
          <w:between w:val="nil"/>
        </w:pBdr>
      </w:pPr>
    </w:p>
    <w:p w14:paraId="5343FD2C" w14:textId="771D15B7" w:rsidR="00E37D96" w:rsidRDefault="00E37D96">
      <w:pPr>
        <w:rPr>
          <w:color w:val="000000"/>
        </w:rPr>
      </w:pPr>
    </w:p>
    <w:p w14:paraId="1B9EA008" w14:textId="610E4E8E" w:rsidR="000C5C9D" w:rsidRDefault="000C5C9D">
      <w:pPr>
        <w:rPr>
          <w:b/>
        </w:rPr>
      </w:pPr>
    </w:p>
    <w:sectPr w:rsidR="000C5C9D"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C61B" w14:textId="77777777" w:rsidR="00DF2CF3" w:rsidRDefault="00DF2CF3">
      <w:pPr>
        <w:spacing w:after="0" w:line="240" w:lineRule="auto"/>
      </w:pPr>
      <w:r>
        <w:separator/>
      </w:r>
    </w:p>
  </w:endnote>
  <w:endnote w:type="continuationSeparator" w:id="0">
    <w:p w14:paraId="287C8FED" w14:textId="77777777" w:rsidR="00DF2CF3" w:rsidRDefault="00DF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Content>
      <w:p w14:paraId="3327776A" w14:textId="2132D2AA" w:rsidR="00E51707" w:rsidRDefault="00000000">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Content>
      <w:p w14:paraId="29431C0F" w14:textId="1974D202" w:rsidR="005C088B" w:rsidRDefault="005C088B">
        <w:pPr>
          <w:pStyle w:val="a5"/>
          <w:jc w:val="center"/>
        </w:pPr>
        <w:r>
          <w:fldChar w:fldCharType="begin"/>
        </w:r>
        <w:r>
          <w:instrText>PAGE   \* MERGEFORMAT</w:instrText>
        </w:r>
        <w:r>
          <w:fldChar w:fldCharType="separate"/>
        </w:r>
        <w:r>
          <w:rPr>
            <w:lang w:val="el-GR"/>
          </w:rPr>
          <w:t>2</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E9D8" w14:textId="77777777" w:rsidR="00DF2CF3" w:rsidRDefault="00DF2CF3">
      <w:pPr>
        <w:spacing w:after="0" w:line="240" w:lineRule="auto"/>
      </w:pPr>
      <w:r>
        <w:separator/>
      </w:r>
    </w:p>
  </w:footnote>
  <w:footnote w:type="continuationSeparator" w:id="0">
    <w:p w14:paraId="6A59C5CD" w14:textId="77777777" w:rsidR="00DF2CF3" w:rsidRDefault="00DF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0"/>
  </w:num>
  <w:num w:numId="6" w16cid:durableId="1742678779">
    <w:abstractNumId w:val="32"/>
  </w:num>
  <w:num w:numId="7" w16cid:durableId="212809999">
    <w:abstractNumId w:val="8"/>
  </w:num>
  <w:num w:numId="8" w16cid:durableId="330722533">
    <w:abstractNumId w:val="62"/>
  </w:num>
  <w:num w:numId="9" w16cid:durableId="1760175117">
    <w:abstractNumId w:val="41"/>
  </w:num>
  <w:num w:numId="10" w16cid:durableId="1353875444">
    <w:abstractNumId w:val="11"/>
  </w:num>
  <w:num w:numId="11" w16cid:durableId="1897932429">
    <w:abstractNumId w:val="91"/>
  </w:num>
  <w:num w:numId="12" w16cid:durableId="1574464316">
    <w:abstractNumId w:val="42"/>
  </w:num>
  <w:num w:numId="13" w16cid:durableId="374699289">
    <w:abstractNumId w:val="43"/>
  </w:num>
  <w:num w:numId="14" w16cid:durableId="533226075">
    <w:abstractNumId w:val="58"/>
  </w:num>
  <w:num w:numId="15" w16cid:durableId="1713798731">
    <w:abstractNumId w:val="77"/>
  </w:num>
  <w:num w:numId="16" w16cid:durableId="898245564">
    <w:abstractNumId w:val="92"/>
  </w:num>
  <w:num w:numId="17" w16cid:durableId="2033455795">
    <w:abstractNumId w:val="21"/>
  </w:num>
  <w:num w:numId="18" w16cid:durableId="1790120674">
    <w:abstractNumId w:val="0"/>
  </w:num>
  <w:num w:numId="19" w16cid:durableId="1451584052">
    <w:abstractNumId w:val="13"/>
  </w:num>
  <w:num w:numId="20" w16cid:durableId="694962051">
    <w:abstractNumId w:val="99"/>
  </w:num>
  <w:num w:numId="21" w16cid:durableId="724336487">
    <w:abstractNumId w:val="78"/>
  </w:num>
  <w:num w:numId="22" w16cid:durableId="1221550639">
    <w:abstractNumId w:val="53"/>
  </w:num>
  <w:num w:numId="23" w16cid:durableId="820192128">
    <w:abstractNumId w:val="82"/>
  </w:num>
  <w:num w:numId="24" w16cid:durableId="1006443368">
    <w:abstractNumId w:val="97"/>
  </w:num>
  <w:num w:numId="25" w16cid:durableId="1977907856">
    <w:abstractNumId w:val="17"/>
  </w:num>
  <w:num w:numId="26" w16cid:durableId="1011638258">
    <w:abstractNumId w:val="74"/>
  </w:num>
  <w:num w:numId="27" w16cid:durableId="1789471687">
    <w:abstractNumId w:val="80"/>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67"/>
  </w:num>
  <w:num w:numId="34" w16cid:durableId="640773591">
    <w:abstractNumId w:val="85"/>
  </w:num>
  <w:num w:numId="35" w16cid:durableId="566381523">
    <w:abstractNumId w:val="26"/>
  </w:num>
  <w:num w:numId="36" w16cid:durableId="2084252748">
    <w:abstractNumId w:val="93"/>
  </w:num>
  <w:num w:numId="37" w16cid:durableId="110783005">
    <w:abstractNumId w:val="23"/>
  </w:num>
  <w:num w:numId="38" w16cid:durableId="1251767357">
    <w:abstractNumId w:val="86"/>
  </w:num>
  <w:num w:numId="39" w16cid:durableId="769542701">
    <w:abstractNumId w:val="40"/>
  </w:num>
  <w:num w:numId="40" w16cid:durableId="1821774912">
    <w:abstractNumId w:val="59"/>
  </w:num>
  <w:num w:numId="41" w16cid:durableId="1874609549">
    <w:abstractNumId w:val="15"/>
  </w:num>
  <w:num w:numId="42" w16cid:durableId="890652044">
    <w:abstractNumId w:val="68"/>
  </w:num>
  <w:num w:numId="43" w16cid:durableId="1359965068">
    <w:abstractNumId w:val="60"/>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98"/>
  </w:num>
  <w:num w:numId="49" w16cid:durableId="971596662">
    <w:abstractNumId w:val="20"/>
  </w:num>
  <w:num w:numId="50" w16cid:durableId="961574064">
    <w:abstractNumId w:val="81"/>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1"/>
  </w:num>
  <w:num w:numId="56" w16cid:durableId="1460681055">
    <w:abstractNumId w:val="89"/>
  </w:num>
  <w:num w:numId="57" w16cid:durableId="18552427">
    <w:abstractNumId w:val="95"/>
  </w:num>
  <w:num w:numId="58" w16cid:durableId="36005422">
    <w:abstractNumId w:val="56"/>
  </w:num>
  <w:num w:numId="59" w16cid:durableId="738014504">
    <w:abstractNumId w:val="9"/>
  </w:num>
  <w:num w:numId="60" w16cid:durableId="749932611">
    <w:abstractNumId w:val="57"/>
  </w:num>
  <w:num w:numId="61" w16cid:durableId="1743600689">
    <w:abstractNumId w:val="73"/>
  </w:num>
  <w:num w:numId="62" w16cid:durableId="225727140">
    <w:abstractNumId w:val="24"/>
  </w:num>
  <w:num w:numId="63" w16cid:durableId="1708143455">
    <w:abstractNumId w:val="61"/>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4"/>
  </w:num>
  <w:num w:numId="69" w16cid:durableId="1150436603">
    <w:abstractNumId w:val="70"/>
  </w:num>
  <w:num w:numId="70" w16cid:durableId="1101024565">
    <w:abstractNumId w:val="28"/>
  </w:num>
  <w:num w:numId="71" w16cid:durableId="1656448041">
    <w:abstractNumId w:val="36"/>
  </w:num>
  <w:num w:numId="72" w16cid:durableId="1379862768">
    <w:abstractNumId w:val="54"/>
  </w:num>
  <w:num w:numId="73" w16cid:durableId="1361977825">
    <w:abstractNumId w:val="76"/>
  </w:num>
  <w:num w:numId="74" w16cid:durableId="1256132642">
    <w:abstractNumId w:val="47"/>
  </w:num>
  <w:num w:numId="75" w16cid:durableId="1140613529">
    <w:abstractNumId w:val="3"/>
  </w:num>
  <w:num w:numId="76" w16cid:durableId="602803185">
    <w:abstractNumId w:val="66"/>
  </w:num>
  <w:num w:numId="77" w16cid:durableId="601954806">
    <w:abstractNumId w:val="38"/>
  </w:num>
  <w:num w:numId="78" w16cid:durableId="1031495876">
    <w:abstractNumId w:val="14"/>
  </w:num>
  <w:num w:numId="79" w16cid:durableId="410784885">
    <w:abstractNumId w:val="44"/>
  </w:num>
  <w:num w:numId="80" w16cid:durableId="280575192">
    <w:abstractNumId w:val="94"/>
  </w:num>
  <w:num w:numId="81" w16cid:durableId="2362011">
    <w:abstractNumId w:val="63"/>
  </w:num>
  <w:num w:numId="82" w16cid:durableId="1553616301">
    <w:abstractNumId w:val="16"/>
  </w:num>
  <w:num w:numId="83" w16cid:durableId="355425672">
    <w:abstractNumId w:val="69"/>
  </w:num>
  <w:num w:numId="84" w16cid:durableId="118423877">
    <w:abstractNumId w:val="87"/>
  </w:num>
  <w:num w:numId="85" w16cid:durableId="219632550">
    <w:abstractNumId w:val="88"/>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5"/>
  </w:num>
  <w:num w:numId="91" w16cid:durableId="1604999274">
    <w:abstractNumId w:val="33"/>
  </w:num>
  <w:num w:numId="92" w16cid:durableId="690032000">
    <w:abstractNumId w:val="18"/>
  </w:num>
  <w:num w:numId="93" w16cid:durableId="1724670204">
    <w:abstractNumId w:val="79"/>
  </w:num>
  <w:num w:numId="94" w16cid:durableId="598568695">
    <w:abstractNumId w:val="34"/>
  </w:num>
  <w:num w:numId="95" w16cid:durableId="1448430814">
    <w:abstractNumId w:val="83"/>
  </w:num>
  <w:num w:numId="96" w16cid:durableId="1945384031">
    <w:abstractNumId w:val="64"/>
  </w:num>
  <w:num w:numId="97" w16cid:durableId="1212500581">
    <w:abstractNumId w:val="75"/>
  </w:num>
  <w:num w:numId="98" w16cid:durableId="554394078">
    <w:abstractNumId w:val="72"/>
  </w:num>
  <w:num w:numId="99" w16cid:durableId="93408187">
    <w:abstractNumId w:val="96"/>
  </w:num>
  <w:num w:numId="100" w16cid:durableId="9530622">
    <w:abstractNumId w:val="100"/>
  </w:num>
  <w:num w:numId="101" w16cid:durableId="1906337524">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61E1"/>
    <w:rsid w:val="000C5C9D"/>
    <w:rsid w:val="000D64BF"/>
    <w:rsid w:val="000D77DD"/>
    <w:rsid w:val="000D7E8D"/>
    <w:rsid w:val="000F78ED"/>
    <w:rsid w:val="00100F67"/>
    <w:rsid w:val="00102C3C"/>
    <w:rsid w:val="00107122"/>
    <w:rsid w:val="00113774"/>
    <w:rsid w:val="001160DE"/>
    <w:rsid w:val="00116458"/>
    <w:rsid w:val="00122877"/>
    <w:rsid w:val="0012591C"/>
    <w:rsid w:val="00133F4D"/>
    <w:rsid w:val="00134C2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4686"/>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2B47"/>
    <w:rsid w:val="00616442"/>
    <w:rsid w:val="006223C4"/>
    <w:rsid w:val="00622D60"/>
    <w:rsid w:val="00635DDB"/>
    <w:rsid w:val="00643E84"/>
    <w:rsid w:val="00653F51"/>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664DD"/>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0273"/>
    <w:rsid w:val="009B330B"/>
    <w:rsid w:val="009B6AAC"/>
    <w:rsid w:val="009C7C2F"/>
    <w:rsid w:val="009D132F"/>
    <w:rsid w:val="009D269F"/>
    <w:rsid w:val="009D5EEA"/>
    <w:rsid w:val="009D702C"/>
    <w:rsid w:val="009E6707"/>
    <w:rsid w:val="009E769E"/>
    <w:rsid w:val="009F20B6"/>
    <w:rsid w:val="009F56C7"/>
    <w:rsid w:val="009F798C"/>
    <w:rsid w:val="00A017B6"/>
    <w:rsid w:val="00A10D26"/>
    <w:rsid w:val="00A12E5F"/>
    <w:rsid w:val="00A15C59"/>
    <w:rsid w:val="00A23665"/>
    <w:rsid w:val="00A2679C"/>
    <w:rsid w:val="00A33FBF"/>
    <w:rsid w:val="00A41B2F"/>
    <w:rsid w:val="00A51FAC"/>
    <w:rsid w:val="00A522A9"/>
    <w:rsid w:val="00A57FFE"/>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11FFF"/>
    <w:rsid w:val="00C123C7"/>
    <w:rsid w:val="00C357C0"/>
    <w:rsid w:val="00C47E6C"/>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550A6"/>
    <w:rsid w:val="00D650F9"/>
    <w:rsid w:val="00D801AF"/>
    <w:rsid w:val="00D86C59"/>
    <w:rsid w:val="00DB4835"/>
    <w:rsid w:val="00DC7778"/>
    <w:rsid w:val="00DD5148"/>
    <w:rsid w:val="00DD6D07"/>
    <w:rsid w:val="00DD6DBF"/>
    <w:rsid w:val="00DF2CF3"/>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C4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4031</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10</cp:revision>
  <cp:lastPrinted>2023-01-26T20:09:00Z</cp:lastPrinted>
  <dcterms:created xsi:type="dcterms:W3CDTF">2022-06-30T09:32:00Z</dcterms:created>
  <dcterms:modified xsi:type="dcterms:W3CDTF">2023-01-26T20:09:00Z</dcterms:modified>
</cp:coreProperties>
</file>