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5F411" w14:textId="6B331286" w:rsidR="00253B62" w:rsidRDefault="008E26C6" w:rsidP="006118F1">
      <w:pPr>
        <w:rPr>
          <w:color w:val="0070C0"/>
          <w:sz w:val="28"/>
        </w:rPr>
      </w:pPr>
      <w:bookmarkStart w:id="0" w:name="_heading=h.gjdgxs" w:colFirst="0" w:colLast="0"/>
      <w:bookmarkEnd w:id="0"/>
      <w:r>
        <w:rPr>
          <w:b/>
          <w:sz w:val="52"/>
          <w:lang w:val="el-GR"/>
        </w:rPr>
        <w:t xml:space="preserve"> </w:t>
      </w:r>
    </w:p>
    <w:p w14:paraId="7A78E096" w14:textId="4F5EE0F0" w:rsidR="00901EF4" w:rsidRPr="00C74A21" w:rsidRDefault="00527A08">
      <w:pPr>
        <w:jc w:val="center"/>
        <w:rPr>
          <w:b/>
          <w:color w:val="C00000"/>
          <w:sz w:val="96"/>
          <w:lang w:val="el-GR"/>
        </w:rPr>
      </w:pPr>
      <w:r>
        <w:rPr>
          <w:noProof/>
          <w:lang w:val="el-GR"/>
        </w:rPr>
        <w:drawing>
          <wp:inline distT="0" distB="0" distL="0" distR="0" wp14:anchorId="2451031F" wp14:editId="52F175F5">
            <wp:extent cx="5731510" cy="1516380"/>
            <wp:effectExtent l="38100" t="0" r="0" b="579120"/>
            <wp:docPr id="40" name="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3">
                      <a:extLst>
                        <a:ext uri="{FF2B5EF4-FFF2-40B4-BE49-F238E27FC236}">
                          <a16:creationId xmlns:a16="http://schemas.microsoft.com/office/drawing/2014/main" id="{01860426-9855-423C-9081-4BEAFC96941C}"/>
                        </a:ext>
                      </a:extLst>
                    </pic:cNvPr>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00C74A21">
        <w:rPr>
          <w:b/>
          <w:color w:val="C00000"/>
          <w:sz w:val="96"/>
          <w:lang w:val="el-GR"/>
        </w:rPr>
        <w:t>ΠΕΔ</w:t>
      </w:r>
    </w:p>
    <w:p w14:paraId="0A4CCBF0" w14:textId="78332E92" w:rsidR="00901EF4" w:rsidRDefault="00527A08">
      <w:pPr>
        <w:pStyle w:val="P68B1DB1-Normal2"/>
        <w:jc w:val="center"/>
      </w:pPr>
      <w:r>
        <w:rPr>
          <w:b/>
          <w:color w:val="C00000"/>
        </w:rPr>
        <w:t>Ενότητα 3</w:t>
      </w:r>
      <w:r>
        <w:rPr>
          <w:b/>
        </w:rPr>
        <w:br/>
      </w:r>
      <w:r>
        <w:t>Υπηρεσίες υγειονομικής περίθαλψης</w:t>
      </w:r>
    </w:p>
    <w:p w14:paraId="3F3869F7" w14:textId="77777777" w:rsidR="00901EF4" w:rsidRDefault="00901EF4">
      <w:pPr>
        <w:rPr>
          <w:b/>
          <w:color w:val="C00000"/>
          <w:sz w:val="32"/>
        </w:rPr>
      </w:pPr>
    </w:p>
    <w:p w14:paraId="7245EFE9" w14:textId="27E08CB6" w:rsidR="00901EF4" w:rsidRPr="00253B62" w:rsidRDefault="00BB3D87">
      <w:pPr>
        <w:rPr>
          <w:sz w:val="28"/>
        </w:rPr>
      </w:pPr>
      <w:r>
        <w:rPr>
          <w:b/>
          <w:color w:val="C00000"/>
          <w:sz w:val="32"/>
          <w:lang w:val="el-GR"/>
        </w:rPr>
        <w:t>Συγγραφείς</w:t>
      </w:r>
      <w:r w:rsidR="00527A08" w:rsidRPr="00253B62">
        <w:rPr>
          <w:b/>
          <w:color w:val="C00000"/>
          <w:sz w:val="32"/>
        </w:rPr>
        <w:t>:</w:t>
      </w:r>
      <w:r w:rsidR="00527A08" w:rsidRPr="00253B62">
        <w:rPr>
          <w:b/>
          <w:color w:val="C00000"/>
          <w:sz w:val="32"/>
        </w:rPr>
        <w:br/>
      </w:r>
      <w:r w:rsidR="00253B62">
        <w:rPr>
          <w:sz w:val="28"/>
          <w:lang w:val="el-GR"/>
        </w:rPr>
        <w:t>Κάρλος Σέρρα</w:t>
      </w:r>
      <w:r w:rsidRPr="00253B62">
        <w:rPr>
          <w:sz w:val="28"/>
        </w:rPr>
        <w:t xml:space="preserve">, </w:t>
      </w:r>
      <w:r w:rsidRPr="00BB3D87">
        <w:rPr>
          <w:sz w:val="28"/>
          <w:lang w:val="en-US"/>
        </w:rPr>
        <w:t>UVEG</w:t>
      </w:r>
      <w:r w:rsidRPr="00253B62">
        <w:rPr>
          <w:sz w:val="28"/>
        </w:rPr>
        <w:t xml:space="preserve">; </w:t>
      </w:r>
      <w:r w:rsidR="00253B62">
        <w:rPr>
          <w:sz w:val="28"/>
          <w:lang w:val="el-GR"/>
        </w:rPr>
        <w:t xml:space="preserve">Μαρία </w:t>
      </w:r>
      <w:proofErr w:type="spellStart"/>
      <w:r w:rsidR="00253B62">
        <w:rPr>
          <w:sz w:val="28"/>
          <w:lang w:val="el-GR"/>
        </w:rPr>
        <w:t>Μήτσα</w:t>
      </w:r>
      <w:proofErr w:type="spellEnd"/>
      <w:r w:rsidRPr="00253B62">
        <w:rPr>
          <w:sz w:val="28"/>
        </w:rPr>
        <w:t xml:space="preserve">, </w:t>
      </w:r>
      <w:r>
        <w:rPr>
          <w:sz w:val="28"/>
          <w:lang w:val="en-US"/>
        </w:rPr>
        <w:t>Prolepsis</w:t>
      </w:r>
    </w:p>
    <w:p w14:paraId="0011ACEB" w14:textId="77777777" w:rsidR="00901EF4" w:rsidRPr="00253B62" w:rsidRDefault="00901EF4">
      <w:pPr>
        <w:rPr>
          <w:sz w:val="16"/>
        </w:rPr>
      </w:pP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901EF4" w14:paraId="1DE1876B" w14:textId="77777777">
        <w:trPr>
          <w:jc w:val="center"/>
        </w:trPr>
        <w:tc>
          <w:tcPr>
            <w:tcW w:w="1956" w:type="dxa"/>
            <w:gridSpan w:val="2"/>
          </w:tcPr>
          <w:p w14:paraId="41235CCF" w14:textId="77777777" w:rsidR="00901EF4" w:rsidRDefault="00527A08">
            <w:pPr>
              <w:pStyle w:val="P68B1DB1-Normal5"/>
            </w:pPr>
            <w:r>
              <w:rPr>
                <w:noProof/>
                <w:lang w:val="el-GR"/>
              </w:rPr>
              <w:drawing>
                <wp:inline distT="0" distB="0" distL="0" distR="0" wp14:anchorId="14470C9A" wp14:editId="04BB2633">
                  <wp:extent cx="1101330" cy="620554"/>
                  <wp:effectExtent l="0" t="0" r="3810" b="8255"/>
                  <wp:docPr id="41" name="ΦΩΤΟΓΡΑΦΙΕΣ 2" descr="Un dibujo de una persona  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ΦΩΤΟΓΡΑΦΙΕΣ 2" descr="Un dibujo de una persona  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0">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04AC35D7" w14:textId="77777777" w:rsidR="00901EF4" w:rsidRDefault="00527A08">
            <w:pPr>
              <w:pStyle w:val="P68B1DB1-Normal5"/>
            </w:pPr>
            <w:r>
              <w:rPr>
                <w:noProof/>
                <w:lang w:val="el-GR"/>
              </w:rPr>
              <w:drawing>
                <wp:anchor distT="0" distB="0" distL="114300" distR="114300" simplePos="0" relativeHeight="251670528" behindDoc="0" locked="0" layoutInCell="1" allowOverlap="1" wp14:anchorId="1AB51320" wp14:editId="2FAB66A0">
                  <wp:simplePos x="0" y="0"/>
                  <wp:positionH relativeFrom="column">
                    <wp:posOffset>33655</wp:posOffset>
                  </wp:positionH>
                  <wp:positionV relativeFrom="paragraph">
                    <wp:posOffset>-230957</wp:posOffset>
                  </wp:positionV>
                  <wp:extent cx="688063" cy="895980"/>
                  <wp:effectExtent l="0" t="0" r="0" b="0"/>
                  <wp:wrapNone/>
                  <wp:docPr id="42" name="Εικόνα 6" descr="Texto, Chat o mensaje de texto, Icono  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Εικόνα 6" descr="Texto, Chat o mensaje de texto, Icono  Descripción generada automáticamente"/>
                          <pic:cNvPicPr>
                            <a:picLocks noChangeAspect="1" noChangeArrowheads="1"/>
                          </pic:cNvPicPr>
                        </pic:nvPicPr>
                        <pic:blipFill rotWithShape="1">
                          <a:blip r:embed="rId11">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5D9A228A" w14:textId="77777777" w:rsidR="00901EF4" w:rsidRDefault="00527A08">
            <w:pPr>
              <w:pStyle w:val="P68B1DB1-Normal5"/>
            </w:pPr>
            <w:r>
              <w:rPr>
                <w:noProof/>
                <w:lang w:val="el-GR"/>
              </w:rPr>
              <w:drawing>
                <wp:anchor distT="0" distB="0" distL="114300" distR="114300" simplePos="0" relativeHeight="251671552" behindDoc="0" locked="0" layoutInCell="1" allowOverlap="1" wp14:anchorId="5D8CE436" wp14:editId="011BCE87">
                  <wp:simplePos x="0" y="0"/>
                  <wp:positionH relativeFrom="column">
                    <wp:posOffset>69119</wp:posOffset>
                  </wp:positionH>
                  <wp:positionV relativeFrom="paragraph">
                    <wp:posOffset>126365</wp:posOffset>
                  </wp:positionV>
                  <wp:extent cx="1534538" cy="484360"/>
                  <wp:effectExtent l="0" t="0" r="0" b="0"/>
                  <wp:wrapSquare wrapText="bothSides"/>
                  <wp:docPr id="43" name="Εικόνα 6" descr="Texto  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Εικόνα 6" descr="Texto  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7D2BF321" w14:textId="77777777" w:rsidR="00901EF4" w:rsidRDefault="00527A08">
            <w:pPr>
              <w:pStyle w:val="P68B1DB1-Normal5"/>
            </w:pPr>
            <w:r>
              <w:rPr>
                <w:noProof/>
                <w:lang w:val="el-GR"/>
              </w:rPr>
              <w:drawing>
                <wp:inline distT="0" distB="0" distL="0" distR="0" wp14:anchorId="22CEBB88" wp14:editId="6FFD0382">
                  <wp:extent cx="1040190" cy="582295"/>
                  <wp:effectExtent l="0" t="0" r="7620" b="8255"/>
                  <wp:docPr id="44" name="Εικόνα 8" descr="Imagen que contiene Gráfico de dispersión  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Εικόνα 8" descr="Imagen que contiene Gráfico de dispersión  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1A1B2184" w14:textId="77777777" w:rsidR="00901EF4" w:rsidRDefault="00527A08">
            <w:pPr>
              <w:pStyle w:val="P68B1DB1-Normal5"/>
            </w:pPr>
            <w:r>
              <w:rPr>
                <w:noProof/>
                <w:lang w:val="el-GR"/>
              </w:rPr>
              <w:drawing>
                <wp:inline distT="0" distB="0" distL="0" distR="0" wp14:anchorId="587C72EC" wp14:editId="39519E21">
                  <wp:extent cx="833025" cy="620395"/>
                  <wp:effectExtent l="0" t="0" r="5715" b="8255"/>
                  <wp:docPr id="45" name="Εικόνα 8" descr="Logotipo, nombre de la empresa  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Εικόνα 8" descr="Logotipo, nombre de la empresa  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901EF4" w14:paraId="0FF32E61" w14:textId="77777777">
        <w:tblPrEx>
          <w:jc w:val="left"/>
        </w:tblPrEx>
        <w:trPr>
          <w:gridBefore w:val="1"/>
          <w:gridAfter w:val="1"/>
          <w:wBefore w:w="142" w:type="dxa"/>
          <w:wAfter w:w="10" w:type="dxa"/>
        </w:trPr>
        <w:tc>
          <w:tcPr>
            <w:tcW w:w="4366" w:type="dxa"/>
            <w:gridSpan w:val="3"/>
          </w:tcPr>
          <w:p w14:paraId="7014CBC4" w14:textId="77777777" w:rsidR="00901EF4" w:rsidRDefault="00527A08">
            <w:pPr>
              <w:pStyle w:val="P68B1DB1-Normal5"/>
              <w:jc w:val="center"/>
            </w:pPr>
            <w:r>
              <w:rPr>
                <w:noProof/>
                <w:lang w:val="el-GR"/>
              </w:rPr>
              <w:drawing>
                <wp:inline distT="0" distB="0" distL="0" distR="0" wp14:anchorId="0B2C1C07" wp14:editId="363BE952">
                  <wp:extent cx="930963" cy="386715"/>
                  <wp:effectExtent l="0" t="0" r="2540" b="0"/>
                  <wp:docPr id="46" name="Εικόνα 4" descr="Interfaz de usuario gráfica  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Εικόνα 4" descr="Interfaz de usuario gráfica  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5">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68DA0B5F" w14:textId="77777777" w:rsidR="00901EF4" w:rsidRDefault="00527A08">
            <w:pPr>
              <w:pStyle w:val="P68B1DB1-Normal5"/>
              <w:jc w:val="center"/>
            </w:pPr>
            <w:r>
              <w:rPr>
                <w:noProof/>
                <w:lang w:val="el-GR"/>
              </w:rPr>
              <w:drawing>
                <wp:inline distT="0" distB="0" distL="0" distR="0" wp14:anchorId="3372D225" wp14:editId="56F4A9BC">
                  <wp:extent cx="1094372" cy="386715"/>
                  <wp:effectExtent l="0" t="0" r="0" b="0"/>
                  <wp:docPr id="47" name="Εικόνα 4" descr="Logotipo  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Εικόνα 4" descr="Logotipo  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7F47042B" w14:textId="71C9C866" w:rsidR="00901EF4" w:rsidRDefault="00901EF4">
      <w:pPr>
        <w:pStyle w:val="P68B1DB1-Normal6"/>
        <w:rPr>
          <w:sz w:val="16"/>
        </w:rPr>
      </w:pPr>
    </w:p>
    <w:p w14:paraId="6277EA05" w14:textId="1AA3166B" w:rsidR="00901EF4" w:rsidRDefault="006B7D4C">
      <w:pPr>
        <w:pStyle w:val="P68B1DB1-Normal7"/>
      </w:pPr>
      <w:r>
        <w:rPr>
          <w:noProof/>
          <w:lang w:val="el-GR"/>
        </w:rPr>
        <w:drawing>
          <wp:anchor distT="0" distB="0" distL="114300" distR="114300" simplePos="0" relativeHeight="251660288" behindDoc="0" locked="0" layoutInCell="1" allowOverlap="1" wp14:anchorId="1C640750" wp14:editId="06379C23">
            <wp:simplePos x="0" y="0"/>
            <wp:positionH relativeFrom="column">
              <wp:posOffset>-4445</wp:posOffset>
            </wp:positionH>
            <wp:positionV relativeFrom="paragraph">
              <wp:posOffset>102870</wp:posOffset>
            </wp:positionV>
            <wp:extent cx="1742440" cy="482600"/>
            <wp:effectExtent l="0" t="0" r="0" b="0"/>
            <wp:wrapSquare wrapText="bothSides"/>
            <wp:docPr id="1" name="Εικόνα 1"/>
            <wp:cNvGraphicFramePr/>
            <a:graphic xmlns:a="http://schemas.openxmlformats.org/drawingml/2006/main">
              <a:graphicData uri="http://schemas.openxmlformats.org/drawingml/2006/picture">
                <pic:pic xmlns:pic="http://schemas.openxmlformats.org/drawingml/2006/picture">
                  <pic:nvPicPr>
                    <pic:cNvPr id="9" name="Εικόνα 9"/>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42440" cy="482600"/>
                    </a:xfrm>
                    <a:prstGeom prst="rect">
                      <a:avLst/>
                    </a:prstGeom>
                    <a:noFill/>
                  </pic:spPr>
                </pic:pic>
              </a:graphicData>
            </a:graphic>
            <wp14:sizeRelH relativeFrom="page">
              <wp14:pctWidth>0</wp14:pctWidth>
            </wp14:sizeRelH>
            <wp14:sizeRelV relativeFrom="page">
              <wp14:pctHeight>0</wp14:pctHeight>
            </wp14:sizeRelV>
          </wp:anchor>
        </w:drawing>
      </w:r>
      <w:r w:rsidR="00FE7711">
        <w:rPr>
          <w:noProof/>
          <w:lang w:val="el-GR"/>
        </w:rPr>
        <w:t>ω</w:t>
      </w:r>
      <w:r w:rsidR="00527A08">
        <w:t>Η υποστήριξη της Ευρωπαϊκής Επιτροπής για την παραγωγή της παρούσας δημοσίευσης δεν αποτελεί έγκριση του περιεχομένου που αντικατοπτρίζει μόνο τις απόψεις των συγγραφέων και η Επιτροπή δεν μπορεί να θεωρηθεί υπεύθυνη για οποιαδήποτε χρήση των πληροφοριών που περιέχονται σε αυτήν. Αριθμός έργου: 2020-1-DE02-KA204-007679.</w:t>
      </w:r>
    </w:p>
    <w:p w14:paraId="2D599A29" w14:textId="77777777" w:rsidR="00901EF4" w:rsidRDefault="00901EF4">
      <w:pPr>
        <w:spacing w:after="0" w:line="240" w:lineRule="auto"/>
        <w:rPr>
          <w:rFonts w:ascii="Times New Roman" w:eastAsia="Times New Roman" w:hAnsi="Times New Roman" w:cs="Times New Roman"/>
          <w:sz w:val="20"/>
        </w:rPr>
      </w:pPr>
    </w:p>
    <w:p w14:paraId="126BF798" w14:textId="77777777" w:rsidR="00BB3D87" w:rsidRDefault="00BB3D87">
      <w:pPr>
        <w:rPr>
          <w:rFonts w:eastAsia="Times New Roman"/>
          <w:sz w:val="24"/>
        </w:rPr>
      </w:pPr>
      <w:r>
        <w:br w:type="page"/>
      </w:r>
    </w:p>
    <w:p w14:paraId="040F274E" w14:textId="7BD74BA3" w:rsidR="00BB3D87" w:rsidRDefault="00C10191" w:rsidP="00BB3D87">
      <w:pPr>
        <w:pStyle w:val="P68B1DB1-Standard7"/>
        <w:spacing w:line="256" w:lineRule="auto"/>
        <w:jc w:val="both"/>
        <w:rPr>
          <w:b/>
        </w:rPr>
      </w:pPr>
      <w:r>
        <w:lastRenderedPageBreak/>
        <w:t xml:space="preserve">Αυτές οι Πρακτικές Εκπαιδευτικές Δραστηριότητες (ΠΕΔ) για την Ενότητα 3 αποτελούν μέρος του Προγράμματος MIG-DHL που περιέχει </w:t>
      </w:r>
      <w:r w:rsidR="00BB3D87">
        <w:t xml:space="preserve">συνολικά 6 θεματικές ενότητες και  έχει αναπτυχθεί στο πλαίσιο της Στρατηγικής Συνεργασίας </w:t>
      </w:r>
      <w:proofErr w:type="spellStart"/>
      <w:r w:rsidR="00BB3D87">
        <w:t>Erasmus</w:t>
      </w:r>
      <w:proofErr w:type="spellEnd"/>
      <w:r w:rsidR="00BB3D87">
        <w:t xml:space="preserve">+ </w:t>
      </w:r>
      <w:r w:rsidR="00BB3D87">
        <w:rPr>
          <w:b/>
        </w:rPr>
        <w:t>MIG-DHL-</w:t>
      </w:r>
      <w:r w:rsidR="00BB3D87">
        <w:rPr>
          <w:b/>
          <w:szCs w:val="24"/>
        </w:rPr>
        <w:t xml:space="preserve"> </w:t>
      </w:r>
      <w:proofErr w:type="spellStart"/>
      <w:r w:rsidR="00BB3D87">
        <w:rPr>
          <w:b/>
          <w:szCs w:val="24"/>
        </w:rPr>
        <w:t>Migrants</w:t>
      </w:r>
      <w:proofErr w:type="spellEnd"/>
      <w:r w:rsidR="00BB3D87">
        <w:rPr>
          <w:b/>
          <w:szCs w:val="24"/>
        </w:rPr>
        <w:t xml:space="preserve"> </w:t>
      </w:r>
      <w:proofErr w:type="spellStart"/>
      <w:r w:rsidR="00BB3D87">
        <w:rPr>
          <w:b/>
          <w:szCs w:val="24"/>
        </w:rPr>
        <w:t>Digital</w:t>
      </w:r>
      <w:proofErr w:type="spellEnd"/>
      <w:r w:rsidR="00BB3D87">
        <w:rPr>
          <w:b/>
          <w:szCs w:val="24"/>
        </w:rPr>
        <w:t xml:space="preserve"> Health </w:t>
      </w:r>
      <w:proofErr w:type="spellStart"/>
      <w:r w:rsidR="00BB3D87">
        <w:rPr>
          <w:b/>
          <w:szCs w:val="24"/>
        </w:rPr>
        <w:t>Literacy</w:t>
      </w:r>
      <w:proofErr w:type="spellEnd"/>
      <w:r w:rsidR="00BB3D87">
        <w:rPr>
          <w:b/>
        </w:rPr>
        <w:t xml:space="preserve">. </w:t>
      </w:r>
    </w:p>
    <w:p w14:paraId="54639D32" w14:textId="77777777" w:rsidR="00BB3D87" w:rsidRDefault="00BB3D87" w:rsidP="00BB3D87">
      <w:pPr>
        <w:pStyle w:val="P68B1DB1-Inhaltsverzeichnisberschrift8"/>
        <w:pBdr>
          <w:bottom w:val="single" w:sz="4" w:space="1" w:color="C00000"/>
        </w:pBdr>
        <w:spacing w:before="100" w:beforeAutospacing="1" w:after="480"/>
        <w:ind w:left="432" w:hanging="432"/>
        <w:jc w:val="both"/>
      </w:pPr>
      <w:r>
        <w:t>Τα περιεχόμενα του εκπαιδευτικού προγράμματος:</w:t>
      </w:r>
    </w:p>
    <w:tbl>
      <w:tblPr>
        <w:tblStyle w:val="ac"/>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BB3D87" w14:paraId="6A6EA931" w14:textId="77777777" w:rsidTr="00BB3D87">
        <w:trPr>
          <w:trHeight w:val="609"/>
          <w:jc w:val="center"/>
        </w:trPr>
        <w:tc>
          <w:tcPr>
            <w:tcW w:w="8647" w:type="dxa"/>
            <w:tcBorders>
              <w:top w:val="nil"/>
              <w:left w:val="nil"/>
              <w:bottom w:val="single" w:sz="18" w:space="0" w:color="FFFFFF" w:themeColor="background1"/>
              <w:right w:val="nil"/>
            </w:tcBorders>
            <w:tcMar>
              <w:top w:w="57" w:type="dxa"/>
              <w:left w:w="108" w:type="dxa"/>
              <w:bottom w:w="57" w:type="dxa"/>
              <w:right w:w="108" w:type="dxa"/>
            </w:tcMar>
            <w:vAlign w:val="center"/>
            <w:hideMark/>
          </w:tcPr>
          <w:p w14:paraId="0C927A68" w14:textId="77777777" w:rsidR="00BB3D87" w:rsidRPr="00F27303" w:rsidRDefault="00BB3D87">
            <w:pPr>
              <w:pStyle w:val="P68B1DB1-Standard9"/>
              <w:rPr>
                <w:lang w:val="en-US"/>
              </w:rPr>
            </w:pPr>
            <w:r>
              <w:t>Πρόγραμμα MΙG-DHL</w:t>
            </w:r>
          </w:p>
        </w:tc>
      </w:tr>
      <w:tr w:rsidR="00BB3D87" w14:paraId="4EB31D5B" w14:textId="77777777" w:rsidTr="00BB3D87">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325DAC98" w14:textId="77777777" w:rsidR="00BB3D87" w:rsidRDefault="00BB3D87">
            <w:pPr>
              <w:pStyle w:val="P68B1DB1-NurText10"/>
            </w:pPr>
            <w:r>
              <w:t>Ενότητα 1: Τι είναι ο ψηφιακός αλφαβητισμός για την υγεία και ποια η σημασία του;</w:t>
            </w:r>
          </w:p>
        </w:tc>
      </w:tr>
      <w:tr w:rsidR="00BB3D87" w:rsidRPr="00BB3D87" w14:paraId="0F351838" w14:textId="77777777" w:rsidTr="00BB3D87">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487A199B" w14:textId="77777777" w:rsidR="00BB3D87" w:rsidRPr="00BB3D87" w:rsidRDefault="00BB3D87">
            <w:pPr>
              <w:pStyle w:val="P68B1DB1-NurText11"/>
            </w:pPr>
            <w:r w:rsidRPr="00BB3D87">
              <w:t>Ενότητα 2: Κύρια προβλήματα υγείας κατά την άφιξη σε μια νέα χώρα</w:t>
            </w:r>
          </w:p>
        </w:tc>
      </w:tr>
      <w:tr w:rsidR="00BB3D87" w:rsidRPr="00BB3D87" w14:paraId="1D236E6C" w14:textId="77777777" w:rsidTr="00BB3D87">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left w:w="108" w:type="dxa"/>
              <w:bottom w:w="57" w:type="dxa"/>
              <w:right w:w="108" w:type="dxa"/>
            </w:tcMar>
            <w:vAlign w:val="center"/>
            <w:hideMark/>
          </w:tcPr>
          <w:p w14:paraId="02EEC5B5" w14:textId="77777777" w:rsidR="00BB3D87" w:rsidRPr="00BB3D87" w:rsidRDefault="00BB3D87">
            <w:pPr>
              <w:pStyle w:val="P68B1DB1-NurText11"/>
              <w:rPr>
                <w:b/>
              </w:rPr>
            </w:pPr>
            <w:r w:rsidRPr="00BB3D87">
              <w:rPr>
                <w:b/>
              </w:rPr>
              <w:t>Ενότητα 3: Υπηρεσίες υγειονομικής περίθαλψης</w:t>
            </w:r>
          </w:p>
        </w:tc>
      </w:tr>
      <w:tr w:rsidR="00BB3D87" w14:paraId="5C0B2654" w14:textId="77777777" w:rsidTr="00BB3D87">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734FEB84" w14:textId="77777777" w:rsidR="00BB3D87" w:rsidRDefault="00BB3D87">
            <w:pPr>
              <w:pStyle w:val="P68B1DB1-NurText12"/>
              <w:rPr>
                <w:b w:val="0"/>
              </w:rPr>
            </w:pPr>
            <w:r>
              <w:rPr>
                <w:b w:val="0"/>
              </w:rPr>
              <w:t xml:space="preserve">Ενότητα 4: Γίνομαι ψηφιακά </w:t>
            </w:r>
            <w:proofErr w:type="spellStart"/>
            <w:r>
              <w:rPr>
                <w:b w:val="0"/>
              </w:rPr>
              <w:t>εγγράματος</w:t>
            </w:r>
            <w:proofErr w:type="spellEnd"/>
          </w:p>
        </w:tc>
      </w:tr>
      <w:tr w:rsidR="00BB3D87" w14:paraId="1850467C" w14:textId="77777777" w:rsidTr="00BB3D87">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32CA5CA0" w14:textId="77777777" w:rsidR="00BB3D87" w:rsidRDefault="00BB3D87">
            <w:pPr>
              <w:pStyle w:val="P68B1DB1-NurText11"/>
            </w:pPr>
            <w:r>
              <w:t>Ενότητα 5: Πλοήγηση στο Εθνικό Σύστημα Υγείας μέσω του Διαδικτύου</w:t>
            </w:r>
          </w:p>
        </w:tc>
      </w:tr>
      <w:tr w:rsidR="00BB3D87" w14:paraId="32471D4C" w14:textId="77777777" w:rsidTr="00BB3D87">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left w:w="108" w:type="dxa"/>
              <w:bottom w:w="57" w:type="dxa"/>
              <w:right w:w="108" w:type="dxa"/>
            </w:tcMar>
            <w:vAlign w:val="center"/>
            <w:hideMark/>
          </w:tcPr>
          <w:p w14:paraId="5AACCD26" w14:textId="77777777" w:rsidR="00BB3D87" w:rsidRDefault="00BB3D87">
            <w:pPr>
              <w:pStyle w:val="P68B1DB1-NurText11"/>
            </w:pPr>
            <w:r>
              <w:t>Ενότητα 6: Δραστηριότητα στο ψηφιακό περιβάλλον υγείας</w:t>
            </w:r>
          </w:p>
        </w:tc>
      </w:tr>
    </w:tbl>
    <w:p w14:paraId="219C2971" w14:textId="77777777" w:rsidR="00BB3D87" w:rsidRDefault="00BB3D87">
      <w:pPr>
        <w:pStyle w:val="P68B1DB1-Normal14"/>
        <w:jc w:val="center"/>
        <w:rPr>
          <w:lang w:val="el-GR"/>
        </w:rPr>
      </w:pPr>
      <w:r w:rsidRPr="00BB3D87">
        <w:rPr>
          <w:rFonts w:eastAsia="Times New Roman"/>
          <w:b w:val="0"/>
          <w:color w:val="auto"/>
          <w:lang w:val="el-GR" w:eastAsia="en-US"/>
        </w:rPr>
        <w:t>Μπορείτε να βρείτε περισσότερες πληροφορίες στην αρχική σελίδα:</w:t>
      </w:r>
      <w:r>
        <w:rPr>
          <w:color w:val="2E74B5" w:themeColor="accent5" w:themeShade="BF"/>
          <w:szCs w:val="24"/>
          <w:lang w:eastAsia="en-GB"/>
        </w:rPr>
        <w:t xml:space="preserve"> </w:t>
      </w:r>
      <w:r>
        <w:rPr>
          <w:szCs w:val="24"/>
        </w:rPr>
        <w:t xml:space="preserve"> </w:t>
      </w:r>
      <w:hyperlink r:id="rId18" w:history="1">
        <w:r>
          <w:rPr>
            <w:rStyle w:val="-"/>
            <w:lang w:val="en-US"/>
          </w:rPr>
          <w:t>https</w:t>
        </w:r>
        <w:r>
          <w:rPr>
            <w:rStyle w:val="-"/>
          </w:rPr>
          <w:t>://</w:t>
        </w:r>
        <w:proofErr w:type="spellStart"/>
        <w:r>
          <w:rPr>
            <w:rStyle w:val="-"/>
            <w:lang w:val="en-US"/>
          </w:rPr>
          <w:t>mig</w:t>
        </w:r>
        <w:proofErr w:type="spellEnd"/>
        <w:r>
          <w:rPr>
            <w:rStyle w:val="-"/>
          </w:rPr>
          <w:t>-</w:t>
        </w:r>
        <w:proofErr w:type="spellStart"/>
        <w:r>
          <w:rPr>
            <w:rStyle w:val="-"/>
            <w:lang w:val="en-US"/>
          </w:rPr>
          <w:t>dhl</w:t>
        </w:r>
        <w:proofErr w:type="spellEnd"/>
        <w:r>
          <w:rPr>
            <w:rStyle w:val="-"/>
          </w:rPr>
          <w:t>.</w:t>
        </w:r>
        <w:proofErr w:type="spellStart"/>
        <w:r>
          <w:rPr>
            <w:rStyle w:val="-"/>
            <w:lang w:val="en-US"/>
          </w:rPr>
          <w:t>eu</w:t>
        </w:r>
        <w:proofErr w:type="spellEnd"/>
        <w:r>
          <w:rPr>
            <w:rStyle w:val="-"/>
          </w:rPr>
          <w:t>/</w:t>
        </w:r>
      </w:hyperlink>
    </w:p>
    <w:p w14:paraId="2424C5ED" w14:textId="77777777" w:rsidR="00BB3D87" w:rsidRDefault="00BB3D87">
      <w:pPr>
        <w:pStyle w:val="P68B1DB1-Normal14"/>
        <w:jc w:val="center"/>
        <w:rPr>
          <w:lang w:val="el-GR"/>
        </w:rPr>
      </w:pPr>
    </w:p>
    <w:p w14:paraId="31C9E0DA" w14:textId="77777777" w:rsidR="00BB3D87" w:rsidRDefault="00BB3D87">
      <w:pPr>
        <w:pStyle w:val="P68B1DB1-Normal14"/>
        <w:jc w:val="center"/>
        <w:rPr>
          <w:lang w:val="el-GR"/>
        </w:rPr>
      </w:pPr>
    </w:p>
    <w:p w14:paraId="28C3D72D" w14:textId="77777777" w:rsidR="00BB3D87" w:rsidRDefault="00BB3D87">
      <w:pPr>
        <w:pStyle w:val="P68B1DB1-Normal14"/>
        <w:jc w:val="center"/>
        <w:rPr>
          <w:lang w:val="el-GR"/>
        </w:rPr>
      </w:pPr>
    </w:p>
    <w:p w14:paraId="7C2293DD" w14:textId="77777777" w:rsidR="00BB3D87" w:rsidRDefault="00BB3D87">
      <w:pPr>
        <w:pStyle w:val="P68B1DB1-Normal14"/>
        <w:jc w:val="center"/>
        <w:rPr>
          <w:lang w:val="el-GR"/>
        </w:rPr>
      </w:pPr>
    </w:p>
    <w:p w14:paraId="558F802B" w14:textId="77777777" w:rsidR="00BB3D87" w:rsidRDefault="00BB3D87">
      <w:pPr>
        <w:pStyle w:val="P68B1DB1-Normal14"/>
        <w:jc w:val="center"/>
        <w:rPr>
          <w:lang w:val="el-GR"/>
        </w:rPr>
      </w:pPr>
    </w:p>
    <w:p w14:paraId="7D34C743" w14:textId="77777777" w:rsidR="00BB3D87" w:rsidRDefault="00BB3D87">
      <w:pPr>
        <w:pStyle w:val="P68B1DB1-Normal14"/>
        <w:jc w:val="center"/>
        <w:rPr>
          <w:lang w:val="el-GR"/>
        </w:rPr>
      </w:pPr>
    </w:p>
    <w:p w14:paraId="6CCD46C7" w14:textId="77777777" w:rsidR="00BB3D87" w:rsidRDefault="00BB3D87">
      <w:pPr>
        <w:pStyle w:val="P68B1DB1-Normal14"/>
        <w:jc w:val="center"/>
        <w:rPr>
          <w:lang w:val="el-GR"/>
        </w:rPr>
      </w:pPr>
    </w:p>
    <w:p w14:paraId="1A2140A6" w14:textId="77777777" w:rsidR="00BB3D87" w:rsidRDefault="00BB3D87">
      <w:pPr>
        <w:pStyle w:val="P68B1DB1-Normal14"/>
        <w:jc w:val="center"/>
        <w:rPr>
          <w:lang w:val="el-GR"/>
        </w:rPr>
      </w:pPr>
    </w:p>
    <w:p w14:paraId="08B9D9A1" w14:textId="77777777" w:rsidR="00BB3D87" w:rsidRDefault="00BB3D87">
      <w:pPr>
        <w:pStyle w:val="P68B1DB1-Normal14"/>
        <w:jc w:val="center"/>
        <w:rPr>
          <w:lang w:val="el-GR"/>
        </w:rPr>
      </w:pPr>
    </w:p>
    <w:p w14:paraId="5CDEA73D" w14:textId="7693CB2A" w:rsidR="00420419" w:rsidRDefault="00420419">
      <w:pPr>
        <w:rPr>
          <w:b/>
          <w:color w:val="002060"/>
          <w:sz w:val="24"/>
          <w:lang w:val="el-GR"/>
        </w:rPr>
      </w:pPr>
      <w:r>
        <w:rPr>
          <w:lang w:val="el-GR"/>
        </w:rPr>
        <w:br w:type="page"/>
      </w:r>
    </w:p>
    <w:p w14:paraId="1EE60106" w14:textId="77777777" w:rsidR="00BB3D87" w:rsidRDefault="00BB3D87">
      <w:pPr>
        <w:pStyle w:val="P68B1DB1-Normal14"/>
        <w:jc w:val="center"/>
        <w:rPr>
          <w:lang w:val="el-GR"/>
        </w:rPr>
      </w:pPr>
    </w:p>
    <w:p w14:paraId="68EBABEC" w14:textId="77777777" w:rsidR="00BB3D87" w:rsidRDefault="00BB3D87" w:rsidP="00BB3D87">
      <w:pPr>
        <w:jc w:val="center"/>
        <w:rPr>
          <w:b/>
          <w:color w:val="002060"/>
          <w:sz w:val="24"/>
          <w:szCs w:val="24"/>
        </w:rPr>
      </w:pPr>
      <w:r>
        <w:rPr>
          <w:b/>
          <w:color w:val="002060"/>
          <w:sz w:val="24"/>
          <w:szCs w:val="24"/>
        </w:rPr>
        <w:t>Δήλωση περί πνευματικών δικαιωμάτων:</w:t>
      </w:r>
    </w:p>
    <w:p w14:paraId="342F7C6A" w14:textId="77777777" w:rsidR="00BB3D87" w:rsidRDefault="00BB3D87" w:rsidP="00BB3D87">
      <w:pPr>
        <w:jc w:val="center"/>
        <w:rPr>
          <w:b/>
          <w:color w:val="002060"/>
          <w:sz w:val="24"/>
          <w:szCs w:val="24"/>
        </w:rPr>
      </w:pPr>
    </w:p>
    <w:p w14:paraId="1CC4B5C4" w14:textId="4EFFABE3" w:rsidR="00BB3D87" w:rsidRDefault="00BB3D87" w:rsidP="00BB3D87">
      <w:pPr>
        <w:jc w:val="center"/>
        <w:rPr>
          <w:b/>
          <w:color w:val="002060"/>
          <w:sz w:val="24"/>
          <w:szCs w:val="24"/>
        </w:rPr>
      </w:pPr>
      <w:r>
        <w:rPr>
          <w:b/>
          <w:noProof/>
          <w:color w:val="002060"/>
          <w:sz w:val="24"/>
          <w:szCs w:val="24"/>
          <w:lang w:val="el-GR"/>
        </w:rPr>
        <w:drawing>
          <wp:inline distT="0" distB="0" distL="0" distR="0" wp14:anchorId="2BA80C46" wp14:editId="07151628">
            <wp:extent cx="1409700" cy="495300"/>
            <wp:effectExtent l="0" t="0" r="0" b="0"/>
            <wp:docPr id="2" name="Εικόνα 2"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Εικόνα που περιέχει κείμενο, clipart&#10;&#10;Περιγραφή που δημιουργήθηκε αυτόματα"/>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09700" cy="495300"/>
                    </a:xfrm>
                    <a:prstGeom prst="rect">
                      <a:avLst/>
                    </a:prstGeom>
                    <a:noFill/>
                    <a:ln>
                      <a:noFill/>
                    </a:ln>
                  </pic:spPr>
                </pic:pic>
              </a:graphicData>
            </a:graphic>
          </wp:inline>
        </w:drawing>
      </w:r>
    </w:p>
    <w:p w14:paraId="417DF014" w14:textId="77777777" w:rsidR="00BB3D87" w:rsidRDefault="00BB3D87" w:rsidP="00BB3D87">
      <w:pPr>
        <w:jc w:val="center"/>
        <w:rPr>
          <w:sz w:val="24"/>
          <w:szCs w:val="24"/>
        </w:rPr>
      </w:pPr>
      <w:r>
        <w:rPr>
          <w:sz w:val="24"/>
          <w:szCs w:val="24"/>
          <w:lang w:val="en-US"/>
        </w:rPr>
        <w:br/>
      </w:r>
      <w:r>
        <w:rPr>
          <w:sz w:val="24"/>
          <w:szCs w:val="24"/>
        </w:rPr>
        <w:t>Το</w:t>
      </w:r>
      <w:r>
        <w:rPr>
          <w:sz w:val="24"/>
          <w:szCs w:val="24"/>
          <w:lang w:val="en-US"/>
        </w:rPr>
        <w:t xml:space="preserve"> </w:t>
      </w:r>
      <w:r>
        <w:rPr>
          <w:sz w:val="24"/>
          <w:szCs w:val="24"/>
        </w:rPr>
        <w:t>έργο</w:t>
      </w:r>
      <w:r>
        <w:rPr>
          <w:sz w:val="24"/>
          <w:szCs w:val="24"/>
          <w:lang w:val="en-US"/>
        </w:rPr>
        <w:t xml:space="preserve"> </w:t>
      </w:r>
      <w:r>
        <w:rPr>
          <w:sz w:val="24"/>
          <w:szCs w:val="24"/>
        </w:rPr>
        <w:t>αυτό</w:t>
      </w:r>
      <w:r>
        <w:rPr>
          <w:sz w:val="24"/>
          <w:szCs w:val="24"/>
          <w:lang w:val="en-US"/>
        </w:rPr>
        <w:t xml:space="preserve"> </w:t>
      </w:r>
      <w:r>
        <w:rPr>
          <w:sz w:val="24"/>
          <w:szCs w:val="24"/>
        </w:rPr>
        <w:t>έχει</w:t>
      </w:r>
      <w:r>
        <w:rPr>
          <w:sz w:val="24"/>
          <w:szCs w:val="24"/>
          <w:lang w:val="en-US"/>
        </w:rPr>
        <w:t xml:space="preserve"> </w:t>
      </w:r>
      <w:proofErr w:type="spellStart"/>
      <w:r>
        <w:rPr>
          <w:sz w:val="24"/>
          <w:szCs w:val="24"/>
        </w:rPr>
        <w:t>αδειοδοτηθεί</w:t>
      </w:r>
      <w:proofErr w:type="spellEnd"/>
      <w:r>
        <w:rPr>
          <w:sz w:val="24"/>
          <w:szCs w:val="24"/>
          <w:lang w:val="en-US"/>
        </w:rPr>
        <w:t xml:space="preserve"> </w:t>
      </w:r>
      <w:r>
        <w:rPr>
          <w:sz w:val="24"/>
          <w:szCs w:val="24"/>
        </w:rPr>
        <w:t>από</w:t>
      </w:r>
      <w:r>
        <w:rPr>
          <w:sz w:val="24"/>
          <w:szCs w:val="24"/>
          <w:lang w:val="en-US"/>
        </w:rPr>
        <w:t xml:space="preserve"> </w:t>
      </w:r>
      <w:r>
        <w:rPr>
          <w:sz w:val="24"/>
          <w:szCs w:val="24"/>
        </w:rPr>
        <w:t>την</w:t>
      </w:r>
      <w:r>
        <w:rPr>
          <w:sz w:val="24"/>
          <w:szCs w:val="24"/>
          <w:lang w:val="en-US"/>
        </w:rPr>
        <w:t xml:space="preserve"> Creative Commons Attribution-</w:t>
      </w:r>
      <w:proofErr w:type="spellStart"/>
      <w:r>
        <w:rPr>
          <w:sz w:val="24"/>
          <w:szCs w:val="24"/>
          <w:lang w:val="en-US"/>
        </w:rPr>
        <w:t>NonCommercial</w:t>
      </w:r>
      <w:proofErr w:type="spellEnd"/>
      <w:r>
        <w:rPr>
          <w:sz w:val="24"/>
          <w:szCs w:val="24"/>
          <w:lang w:val="en-US"/>
        </w:rPr>
        <w:t>-</w:t>
      </w:r>
      <w:proofErr w:type="spellStart"/>
      <w:r>
        <w:rPr>
          <w:sz w:val="24"/>
          <w:szCs w:val="24"/>
          <w:lang w:val="en-US"/>
        </w:rPr>
        <w:t>ShareAlike</w:t>
      </w:r>
      <w:proofErr w:type="spellEnd"/>
      <w:r>
        <w:rPr>
          <w:sz w:val="24"/>
          <w:szCs w:val="24"/>
          <w:lang w:val="en-US"/>
        </w:rPr>
        <w:t xml:space="preserve"> 4.0 </w:t>
      </w:r>
      <w:r>
        <w:rPr>
          <w:sz w:val="24"/>
          <w:szCs w:val="24"/>
        </w:rPr>
        <w:t>Διεθνή</w:t>
      </w:r>
      <w:r>
        <w:rPr>
          <w:sz w:val="24"/>
          <w:szCs w:val="24"/>
          <w:lang w:val="en-US"/>
        </w:rPr>
        <w:t xml:space="preserve"> </w:t>
      </w:r>
      <w:r>
        <w:rPr>
          <w:sz w:val="24"/>
          <w:szCs w:val="24"/>
        </w:rPr>
        <w:t>Άδεια</w:t>
      </w:r>
      <w:r>
        <w:rPr>
          <w:sz w:val="24"/>
          <w:szCs w:val="24"/>
          <w:lang w:val="en-US"/>
        </w:rPr>
        <w:t xml:space="preserve">. </w:t>
      </w:r>
      <w:r>
        <w:rPr>
          <w:sz w:val="24"/>
          <w:szCs w:val="24"/>
        </w:rPr>
        <w:t>Είστε ελεύθεροι να:</w:t>
      </w:r>
    </w:p>
    <w:p w14:paraId="176FFADF" w14:textId="77777777" w:rsidR="00BB3D87" w:rsidRDefault="00BB3D87" w:rsidP="00BB3D87">
      <w:pPr>
        <w:numPr>
          <w:ilvl w:val="0"/>
          <w:numId w:val="78"/>
        </w:numPr>
        <w:spacing w:before="280" w:after="0" w:line="312" w:lineRule="auto"/>
        <w:rPr>
          <w:color w:val="000000"/>
          <w:sz w:val="24"/>
          <w:szCs w:val="24"/>
        </w:rPr>
      </w:pPr>
      <w:r>
        <w:rPr>
          <w:sz w:val="24"/>
          <w:szCs w:val="24"/>
        </w:rPr>
        <w:t xml:space="preserve">διαμοιραστείτε — αντιγράψετε και αναδιανέμετε το υλικό σε κάθε μέσο ή μορφή </w:t>
      </w:r>
    </w:p>
    <w:p w14:paraId="3DF7FB0E" w14:textId="77777777" w:rsidR="00BB3D87" w:rsidRDefault="00BB3D87" w:rsidP="00BB3D87">
      <w:pPr>
        <w:numPr>
          <w:ilvl w:val="0"/>
          <w:numId w:val="78"/>
        </w:numPr>
        <w:spacing w:after="200" w:line="312" w:lineRule="auto"/>
        <w:rPr>
          <w:color w:val="262626"/>
          <w:sz w:val="24"/>
          <w:szCs w:val="24"/>
        </w:rPr>
      </w:pPr>
      <w:r>
        <w:rPr>
          <w:sz w:val="24"/>
          <w:szCs w:val="24"/>
        </w:rPr>
        <w:t xml:space="preserve">τροποποιήσετε — διασκευάσετε, τροποποιήσετε και δημιουργήσετε παράγωγα του υλικού </w:t>
      </w:r>
    </w:p>
    <w:p w14:paraId="6D670AD8" w14:textId="77777777" w:rsidR="00BB3D87" w:rsidRDefault="00BB3D87" w:rsidP="00BB3D87">
      <w:pPr>
        <w:spacing w:after="200" w:line="312" w:lineRule="auto"/>
        <w:ind w:left="227"/>
        <w:rPr>
          <w:color w:val="262626"/>
          <w:sz w:val="24"/>
          <w:szCs w:val="24"/>
        </w:rPr>
      </w:pPr>
      <w:r>
        <w:rPr>
          <w:sz w:val="24"/>
          <w:szCs w:val="24"/>
        </w:rPr>
        <w:t>υ</w:t>
      </w:r>
      <w:r>
        <w:rPr>
          <w:color w:val="262626"/>
          <w:sz w:val="24"/>
          <w:szCs w:val="24"/>
        </w:rPr>
        <w:t>πό τους παρακάτω όρους:</w:t>
      </w:r>
    </w:p>
    <w:p w14:paraId="2517FA9B" w14:textId="77777777" w:rsidR="00BB3D87" w:rsidRDefault="00BB3D87" w:rsidP="00BB3D87">
      <w:pPr>
        <w:numPr>
          <w:ilvl w:val="0"/>
          <w:numId w:val="78"/>
        </w:numPr>
        <w:spacing w:before="280" w:after="0" w:line="312" w:lineRule="auto"/>
        <w:rPr>
          <w:sz w:val="24"/>
          <w:szCs w:val="24"/>
        </w:rPr>
      </w:pPr>
      <w:r>
        <w:rPr>
          <w:sz w:val="24"/>
          <w:szCs w:val="24"/>
        </w:rPr>
        <w:t xml:space="preserve">Αναφορά στον αρχικό δημιουργό - Σε αυτή την περίπτωση οποιοσδήποτε επιθυμεί να αναπαράγει ή να τροποποιήσει το εν λόγω έργο οφείλει να πραγματοποιήσει αναφορά στον αρχικό δημιουργό </w:t>
      </w:r>
    </w:p>
    <w:p w14:paraId="23F5C2A2" w14:textId="77777777" w:rsidR="00BB3D87" w:rsidRDefault="00BB3D87" w:rsidP="00BB3D87">
      <w:pPr>
        <w:numPr>
          <w:ilvl w:val="0"/>
          <w:numId w:val="78"/>
        </w:numPr>
        <w:spacing w:after="0" w:line="312" w:lineRule="auto"/>
        <w:rPr>
          <w:color w:val="000000"/>
          <w:sz w:val="24"/>
          <w:szCs w:val="24"/>
        </w:rPr>
      </w:pPr>
      <w:r>
        <w:rPr>
          <w:sz w:val="24"/>
          <w:szCs w:val="24"/>
        </w:rPr>
        <w:t>Απαγόρευση εμπορικής χρήσης του έργου- Σε αυτή την περίπτωση η χρήση του έργου με εμπορικό σκοπό απαγορεύεται.</w:t>
      </w:r>
    </w:p>
    <w:p w14:paraId="26388EC7" w14:textId="77777777" w:rsidR="00BB3D87" w:rsidRDefault="00BB3D87" w:rsidP="00BB3D87">
      <w:pPr>
        <w:pStyle w:val="P68B1DB1-Listenabsatz14"/>
        <w:numPr>
          <w:ilvl w:val="0"/>
          <w:numId w:val="79"/>
        </w:numPr>
        <w:spacing w:before="100" w:beforeAutospacing="1" w:after="200" w:line="312" w:lineRule="auto"/>
        <w:jc w:val="both"/>
      </w:pPr>
      <w:r>
        <w:rPr>
          <w:szCs w:val="24"/>
        </w:rPr>
        <w:t>Διανομή του παράγωγου έργου με τους όρους της 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62CA3E89" w14:textId="77777777" w:rsidR="00BB3D87" w:rsidRDefault="00BB3D87" w:rsidP="00BB3D87"/>
    <w:p w14:paraId="03CDEA3C" w14:textId="77777777" w:rsidR="00BB3D87" w:rsidRDefault="00BB3D87" w:rsidP="00BB3D87">
      <w:pPr>
        <w:rPr>
          <w:color w:val="000000"/>
        </w:rPr>
      </w:pPr>
    </w:p>
    <w:p w14:paraId="31DD2393" w14:textId="77777777" w:rsidR="00937612" w:rsidRDefault="00937612">
      <w:pPr>
        <w:pStyle w:val="P68B1DB1-Normal19"/>
        <w:rPr>
          <w:rFonts w:eastAsiaTheme="majorEastAsia" w:cstheme="majorBidi"/>
          <w:b/>
          <w:sz w:val="24"/>
        </w:rPr>
        <w:sectPr w:rsidR="00937612" w:rsidSect="009575D0">
          <w:footerReference w:type="default" r:id="rId20"/>
          <w:pgSz w:w="11906" w:h="16838"/>
          <w:pgMar w:top="1417" w:right="1417" w:bottom="1134" w:left="1417" w:header="708" w:footer="708" w:gutter="0"/>
          <w:pgNumType w:start="1"/>
          <w:cols w:space="720"/>
          <w:titlePg/>
          <w:docGrid w:linePitch="299"/>
        </w:sectPr>
      </w:pPr>
    </w:p>
    <w:p w14:paraId="0F0B8480" w14:textId="126067DB" w:rsidR="00901EF4" w:rsidRDefault="00527A08">
      <w:pPr>
        <w:pStyle w:val="P68B1DB1-Ttulo120"/>
      </w:pPr>
      <w:bookmarkStart w:id="1" w:name="_Toc108684669"/>
      <w:bookmarkStart w:id="2" w:name="_Toc109304090"/>
      <w:r>
        <w:lastRenderedPageBreak/>
        <w:t>ΣΧΕΔΙΑΣΜ</w:t>
      </w:r>
      <w:r w:rsidR="00253B62">
        <w:rPr>
          <w:lang w:val="el-GR"/>
        </w:rPr>
        <w:t>Ε</w:t>
      </w:r>
      <w:r>
        <w:t>ΝΗ ΠΡΑΚΤΙΚ</w:t>
      </w:r>
      <w:r w:rsidR="00253B62">
        <w:rPr>
          <w:lang w:val="el-GR"/>
        </w:rPr>
        <w:t>Η</w:t>
      </w:r>
      <w:r>
        <w:t xml:space="preserve"> ΚΑΤ</w:t>
      </w:r>
      <w:r w:rsidR="00253B62">
        <w:rPr>
          <w:lang w:val="el-GR"/>
        </w:rPr>
        <w:t>Α</w:t>
      </w:r>
      <w:r>
        <w:t>ΡΤΙΣΗ _3 ΥΠΗΡΕΣ</w:t>
      </w:r>
      <w:r w:rsidR="00253B62">
        <w:rPr>
          <w:lang w:val="el-GR"/>
        </w:rPr>
        <w:t>Ι</w:t>
      </w:r>
      <w:r>
        <w:t>ΕΣ ΥΓΕΙΟΝΟΜΙΚ</w:t>
      </w:r>
      <w:r w:rsidR="00253B62">
        <w:rPr>
          <w:lang w:val="el-GR"/>
        </w:rPr>
        <w:t>Η</w:t>
      </w:r>
      <w:r>
        <w:t>Σ ΠΕΡ</w:t>
      </w:r>
      <w:r w:rsidR="00253B62">
        <w:rPr>
          <w:lang w:val="el-GR"/>
        </w:rPr>
        <w:t>Ι</w:t>
      </w:r>
      <w:r>
        <w:t>ΘΑΛΨΗΣ</w:t>
      </w:r>
      <w:bookmarkEnd w:id="1"/>
      <w:bookmarkEnd w:id="2"/>
      <w:r>
        <w:t xml:space="preserve"> </w:t>
      </w:r>
    </w:p>
    <w:p w14:paraId="47E6CEC8" w14:textId="77777777" w:rsidR="00901EF4" w:rsidRDefault="00527A08">
      <w:pPr>
        <w:pStyle w:val="P68B1DB1-Normal21"/>
        <w:pBdr>
          <w:top w:val="nil"/>
          <w:left w:val="nil"/>
          <w:bottom w:val="nil"/>
          <w:right w:val="nil"/>
          <w:between w:val="nil"/>
        </w:pBdr>
        <w:shd w:val="clear" w:color="auto" w:fill="DEEBF6"/>
      </w:pPr>
      <w:r>
        <w:rPr>
          <w:b/>
        </w:rPr>
        <w:t>Στόχοι</w:t>
      </w:r>
      <w:r>
        <w:t>:</w:t>
      </w:r>
    </w:p>
    <w:p w14:paraId="7C97B5E7" w14:textId="77777777" w:rsidR="00901EF4" w:rsidRDefault="00527A08">
      <w:pPr>
        <w:pStyle w:val="P68B1DB1-Normal21"/>
        <w:numPr>
          <w:ilvl w:val="0"/>
          <w:numId w:val="75"/>
        </w:numPr>
        <w:pBdr>
          <w:top w:val="nil"/>
          <w:left w:val="nil"/>
          <w:bottom w:val="nil"/>
          <w:right w:val="nil"/>
          <w:between w:val="nil"/>
        </w:pBdr>
        <w:spacing w:after="0"/>
      </w:pPr>
      <w:r>
        <w:t xml:space="preserve">Βελτίωση των γνώσεων για την υγεία των μεταναστών όσον αφορά τις γνώσεις τους σχετικά με τη λειτουργία του εθνικού συστήματος υγείας της χώρας υποδοχής. </w:t>
      </w:r>
    </w:p>
    <w:p w14:paraId="632A6AA8" w14:textId="77777777" w:rsidR="00901EF4" w:rsidRDefault="00527A08">
      <w:pPr>
        <w:pStyle w:val="P68B1DB1-Normal21"/>
        <w:numPr>
          <w:ilvl w:val="0"/>
          <w:numId w:val="75"/>
        </w:numPr>
        <w:pBdr>
          <w:top w:val="nil"/>
          <w:left w:val="nil"/>
          <w:bottom w:val="nil"/>
          <w:right w:val="nil"/>
          <w:between w:val="nil"/>
        </w:pBdr>
        <w:spacing w:after="0"/>
      </w:pPr>
      <w:r>
        <w:t xml:space="preserve">Προώθηση του γραμματισμού υγείας των μεταναστών όσον αφορά τα δικαιώματα και τις υποχρεώσεις τους στο εθνικό σύστημα υγειονομικής περίθαλψης, καθώς και τις απαραίτητες απαιτήσεις για την πρόσβαση στο σύστημα υγειονομικής περίθαλψης. </w:t>
      </w:r>
    </w:p>
    <w:p w14:paraId="6D4AA617" w14:textId="77777777" w:rsidR="00901EF4" w:rsidRDefault="00527A08">
      <w:pPr>
        <w:pStyle w:val="P68B1DB1-Normal21"/>
        <w:numPr>
          <w:ilvl w:val="0"/>
          <w:numId w:val="75"/>
        </w:numPr>
        <w:pBdr>
          <w:top w:val="nil"/>
          <w:left w:val="nil"/>
          <w:bottom w:val="nil"/>
          <w:right w:val="nil"/>
          <w:between w:val="nil"/>
        </w:pBdr>
      </w:pPr>
      <w:r>
        <w:t xml:space="preserve">Παροχή στους ασκούμενους μιας πρώτης προσέγγισης για την πλοήγηση στο εθνικό σύστημα υγείας μέσω του διαδικτύου. </w:t>
      </w:r>
    </w:p>
    <w:p w14:paraId="63D2B23F" w14:textId="77777777" w:rsidR="00901EF4" w:rsidRDefault="00527A08">
      <w:pPr>
        <w:pStyle w:val="P68B1DB1-Normal21"/>
        <w:pBdr>
          <w:top w:val="nil"/>
          <w:left w:val="nil"/>
          <w:bottom w:val="nil"/>
          <w:right w:val="nil"/>
          <w:between w:val="nil"/>
        </w:pBdr>
        <w:shd w:val="clear" w:color="auto" w:fill="DEEBF6"/>
      </w:pPr>
      <w:r>
        <w:rPr>
          <w:b/>
        </w:rPr>
        <w:t>Συμμετέχοντες &amp; ρόλοι</w:t>
      </w:r>
      <w:r>
        <w:t xml:space="preserve">: </w:t>
      </w:r>
    </w:p>
    <w:p w14:paraId="250CF853" w14:textId="77777777" w:rsidR="00901EF4" w:rsidRDefault="00527A08">
      <w:pPr>
        <w:pStyle w:val="P68B1DB1-Normal21"/>
        <w:numPr>
          <w:ilvl w:val="0"/>
          <w:numId w:val="3"/>
        </w:numPr>
        <w:pBdr>
          <w:top w:val="nil"/>
          <w:left w:val="nil"/>
          <w:bottom w:val="nil"/>
          <w:right w:val="nil"/>
          <w:between w:val="nil"/>
        </w:pBdr>
        <w:spacing w:after="0"/>
      </w:pPr>
      <w:r>
        <w:t xml:space="preserve">Μετανάστες: Περίπου 10 (νεοαφιχθέντες) μετανάστες σε κάθε χώρα ως δικαιούχοι της κατάρτισης. </w:t>
      </w:r>
    </w:p>
    <w:p w14:paraId="7D9F4F08" w14:textId="1D8EC5F3" w:rsidR="00901EF4" w:rsidRDefault="00253B62">
      <w:pPr>
        <w:pStyle w:val="P68B1DB1-Normal21"/>
        <w:numPr>
          <w:ilvl w:val="0"/>
          <w:numId w:val="3"/>
        </w:numPr>
        <w:pBdr>
          <w:top w:val="nil"/>
          <w:left w:val="nil"/>
          <w:bottom w:val="nil"/>
          <w:right w:val="nil"/>
          <w:between w:val="nil"/>
        </w:pBdr>
        <w:spacing w:after="0"/>
      </w:pPr>
      <w:r>
        <w:rPr>
          <w:lang w:val="el-GR"/>
        </w:rPr>
        <w:t>Εκπρόσωποι μεταναστών</w:t>
      </w:r>
      <w:r w:rsidR="00527A08">
        <w:t xml:space="preserve">: Περίπου 1-2 </w:t>
      </w:r>
      <w:r>
        <w:rPr>
          <w:lang w:val="el-GR"/>
        </w:rPr>
        <w:t>εκπρόσωποι μεταναστών</w:t>
      </w:r>
      <w:r w:rsidR="00527A08">
        <w:t xml:space="preserve">, οι οποίοι είναι βασικά πρόσωπα στις κοινότητες μεταναστών ή έχουν ήδη ενσωματωθεί στη χώρα υποδοχής. Οι </w:t>
      </w:r>
      <w:r>
        <w:rPr>
          <w:lang w:val="el-GR"/>
        </w:rPr>
        <w:t>εκπρόσωποι μεταναστών</w:t>
      </w:r>
      <w:r w:rsidR="00527A08">
        <w:t xml:space="preserve"> έχουν να διαδραματίσουν θεμελιώδη ρόλο στην ανάπτυξη </w:t>
      </w:r>
      <w:r w:rsidR="00C74A21">
        <w:rPr>
          <w:lang w:val="el-GR"/>
        </w:rPr>
        <w:t>αυτής της ΠΕΔ</w:t>
      </w:r>
      <w:r w:rsidR="00527A08">
        <w:t xml:space="preserve">, δεδομένου ότι προηγουμένως βρίσκονταν στην ίδια κατάσταση που αντιμετωπίζουν σήμερα οι ασκούμενοι. Ως εκ τούτου, είναι πολύ σημαντικό οι </w:t>
      </w:r>
      <w:r>
        <w:rPr>
          <w:lang w:val="el-GR"/>
        </w:rPr>
        <w:t>εκπρόσωποι</w:t>
      </w:r>
      <w:r w:rsidR="00527A08">
        <w:t xml:space="preserve"> των μεταναστών να μπορούν να φέρουν την ιδιαίτερη εμπειρία τους όσον αφορά τα μέτρα που έχουν λάβει για τη χρήση και την αξιοποίηση του εθνικού συστήματος υγειονομικής περίθαλψης της χώρας υποδοχής.</w:t>
      </w:r>
    </w:p>
    <w:p w14:paraId="63A7DFAA" w14:textId="064EF669" w:rsidR="00901EF4" w:rsidRDefault="00527A08">
      <w:pPr>
        <w:pStyle w:val="P68B1DB1-Normal21"/>
        <w:numPr>
          <w:ilvl w:val="0"/>
          <w:numId w:val="3"/>
        </w:numPr>
        <w:pBdr>
          <w:top w:val="nil"/>
          <w:left w:val="nil"/>
          <w:bottom w:val="nil"/>
          <w:right w:val="nil"/>
          <w:between w:val="nil"/>
        </w:pBdr>
      </w:pPr>
      <w:r>
        <w:t xml:space="preserve">Επαγγελματίες υγείας (περίπου 1-2): Ο αναμενόμενος ρόλος των επαγγελματιών υγείας είναι να συμμετέχουν ενεργά στις συνεδρίες (προαιρετικά), με βάση την ίδια επιχειρηματολογία με τους </w:t>
      </w:r>
      <w:r w:rsidR="009A37A1">
        <w:rPr>
          <w:lang w:val="el-GR"/>
        </w:rPr>
        <w:t>εκπρόσωπους</w:t>
      </w:r>
      <w:r>
        <w:t xml:space="preserve"> μεταναστών. Ως εκ τούτου, είναι σκόπιμο να προσκληθούν οι επαγγελματίες υγείας να συμμετάσχουν στις διάφορες συνεδρίες </w:t>
      </w:r>
      <w:r w:rsidR="00C74A21">
        <w:rPr>
          <w:lang w:val="el-GR"/>
        </w:rPr>
        <w:t>αυτής της ΠΕΔ</w:t>
      </w:r>
      <w:r>
        <w:t xml:space="preserve"> ως παρατηρητές και με πρόσβαση στο υλικό και την </w:t>
      </w:r>
      <w:r w:rsidR="00AB761D">
        <w:rPr>
          <w:lang w:val="el-GR"/>
        </w:rPr>
        <w:t>διαδικτυακή</w:t>
      </w:r>
      <w:r>
        <w:t xml:space="preserve"> πλατφόρμα σε περίπτωση που επιθυμούν να παρακολουθήσουν (ή ακόμη και να διεκπεραιώσουν) τ</w:t>
      </w:r>
      <w:r w:rsidR="00C74A21">
        <w:rPr>
          <w:lang w:val="el-GR"/>
        </w:rPr>
        <w:t>ην</w:t>
      </w:r>
      <w:r>
        <w:t xml:space="preserve"> </w:t>
      </w:r>
      <w:r w:rsidR="00AB761D">
        <w:rPr>
          <w:lang w:val="el-GR"/>
        </w:rPr>
        <w:t xml:space="preserve">διαδικτυακή </w:t>
      </w:r>
      <w:r w:rsidR="00C74A21">
        <w:rPr>
          <w:lang w:val="el-GR"/>
        </w:rPr>
        <w:t>κατάρτιση</w:t>
      </w:r>
      <w:r>
        <w:t xml:space="preserve">. Οι επαγγελματίες υγείας που καλούνται να συμμετάσχουν σε </w:t>
      </w:r>
      <w:r w:rsidR="00C74A21">
        <w:rPr>
          <w:lang w:val="el-GR"/>
        </w:rPr>
        <w:t>αυτή την ΠΕΔ</w:t>
      </w:r>
      <w:r>
        <w:t xml:space="preserve">, ως εκ τούτου, θα αναλάβουν έναν ειδικό ρόλο: στο πλαίσιο των αρμοδιοτήτων τους, θα βοηθήσουν τους ασκούμενους (και τον ίδιο τον εκπαιδευτή) να επιλύσουν ορισμένες από τις προτεινόμενες ερωτήσεις και ασκήσεις. Οι επαγγελματίες υγείας έχουν την ευκαιρία να παράσχουν μια βαθύτερη εικόνα της λειτουργίας του συστήματος υγείας στον τομέα των ικανοτήτων τους και να συνεργαστούν με τον εκπαιδευτή για την επίλυση </w:t>
      </w:r>
      <w:r>
        <w:lastRenderedPageBreak/>
        <w:t xml:space="preserve">ορισμένων αμφιβολιών που μπορεί να προκύψουν από τους ασκούμενους κατά την επίλυση των ασκήσεων ή στο πλαίσιο πιο ανοιχτών συζητήσεων σχετικά με τη λειτουργία του συστήματος υγείας. Ο επαγγελματίας υγείας μπορεί επίσης να αποτελέσει βασικό σύνδεσμο για να είναι σε θέση να πραγματοποιήσει την προγραμματισμένη εκδρομή στο τέλος </w:t>
      </w:r>
      <w:r w:rsidR="00C74A21">
        <w:rPr>
          <w:lang w:val="el-GR"/>
        </w:rPr>
        <w:t>της ΠΕΔ</w:t>
      </w:r>
      <w:r>
        <w:t>.</w:t>
      </w:r>
    </w:p>
    <w:p w14:paraId="3A3C5D0B" w14:textId="77777777" w:rsidR="00901EF4" w:rsidRDefault="00901EF4">
      <w:pPr>
        <w:pBdr>
          <w:top w:val="nil"/>
          <w:left w:val="nil"/>
          <w:bottom w:val="nil"/>
          <w:right w:val="nil"/>
          <w:between w:val="nil"/>
        </w:pBdr>
        <w:rPr>
          <w:b/>
          <w:color w:val="000000"/>
        </w:rPr>
      </w:pPr>
    </w:p>
    <w:p w14:paraId="38CA3222" w14:textId="5370CD9A" w:rsidR="00901EF4" w:rsidRDefault="00FA4BAA">
      <w:pPr>
        <w:pStyle w:val="P68B1DB1-Normal21"/>
        <w:pBdr>
          <w:top w:val="nil"/>
          <w:left w:val="nil"/>
          <w:bottom w:val="nil"/>
          <w:right w:val="nil"/>
          <w:between w:val="nil"/>
        </w:pBdr>
        <w:shd w:val="clear" w:color="auto" w:fill="DEEBF6"/>
      </w:pPr>
      <w:r>
        <w:rPr>
          <w:b/>
          <w:lang w:val="el-GR"/>
        </w:rPr>
        <w:t>ΙΚΑΝΟΤΗΤΕ</w:t>
      </w:r>
      <w:r w:rsidR="00527A08">
        <w:rPr>
          <w:b/>
        </w:rPr>
        <w:t>Σ</w:t>
      </w:r>
      <w:r w:rsidR="00527A08">
        <w:t xml:space="preserve">: </w:t>
      </w:r>
    </w:p>
    <w:p w14:paraId="3FF2129A" w14:textId="77777777" w:rsidR="00901EF4" w:rsidRDefault="00527A08">
      <w:pPr>
        <w:pStyle w:val="P68B1DB1-Normal21"/>
        <w:numPr>
          <w:ilvl w:val="0"/>
          <w:numId w:val="76"/>
        </w:numPr>
        <w:pBdr>
          <w:top w:val="nil"/>
          <w:left w:val="nil"/>
          <w:bottom w:val="nil"/>
          <w:right w:val="nil"/>
          <w:between w:val="nil"/>
        </w:pBdr>
        <w:spacing w:after="0"/>
      </w:pPr>
      <w:r>
        <w:t xml:space="preserve">Ικανότητα κατανόησης της γενικής λειτουργίας του εθνικού συστήματος υγείας και εφαρμογής του στις σχέσεις του με το σύστημα υγείας. </w:t>
      </w:r>
    </w:p>
    <w:p w14:paraId="44C06607" w14:textId="77777777" w:rsidR="00901EF4" w:rsidRDefault="00527A08">
      <w:pPr>
        <w:pStyle w:val="P68B1DB1-Normal21"/>
        <w:numPr>
          <w:ilvl w:val="0"/>
          <w:numId w:val="76"/>
        </w:numPr>
        <w:pBdr>
          <w:top w:val="nil"/>
          <w:left w:val="nil"/>
          <w:bottom w:val="nil"/>
          <w:right w:val="nil"/>
          <w:between w:val="nil"/>
        </w:pBdr>
        <w:spacing w:after="0"/>
      </w:pPr>
      <w:r>
        <w:t xml:space="preserve">Ικανότητα κατανόησης και πρακτικής εφαρμογής του τρόπου με τον οποίο γίνεται χρήστης του εθνικού συστήματος υγείας. </w:t>
      </w:r>
    </w:p>
    <w:p w14:paraId="2416EA58" w14:textId="77777777" w:rsidR="00901EF4" w:rsidRDefault="00527A08">
      <w:pPr>
        <w:pStyle w:val="P68B1DB1-Normal21"/>
        <w:numPr>
          <w:ilvl w:val="0"/>
          <w:numId w:val="76"/>
        </w:numPr>
        <w:pBdr>
          <w:top w:val="nil"/>
          <w:left w:val="nil"/>
          <w:bottom w:val="nil"/>
          <w:right w:val="nil"/>
          <w:between w:val="nil"/>
        </w:pBdr>
      </w:pPr>
      <w:r>
        <w:t>Ικανότητα να κατανοούν ποια είναι τα δικαιώματα και οι υποχρεώσεις τους, ως μετανάστης, στο εθνικό σύστημα υγείας και πώς να ενημερώνονται επαρκώς σχετικά με αυτά</w:t>
      </w:r>
    </w:p>
    <w:p w14:paraId="1E28F69B" w14:textId="77777777" w:rsidR="00901EF4" w:rsidRDefault="00527A08">
      <w:pPr>
        <w:pStyle w:val="P68B1DB1-Normal21"/>
        <w:pBdr>
          <w:top w:val="nil"/>
          <w:left w:val="nil"/>
          <w:bottom w:val="nil"/>
          <w:right w:val="nil"/>
          <w:between w:val="nil"/>
        </w:pBdr>
        <w:shd w:val="clear" w:color="auto" w:fill="DEEBF6"/>
      </w:pPr>
      <w:r>
        <w:rPr>
          <w:b/>
        </w:rPr>
        <w:t>ΠΕΡΙΕΧΟΜΕΝΑ ΕΚΠΑΙΔΕΥΣΗΣ</w:t>
      </w:r>
      <w:r>
        <w:t xml:space="preserve">: </w:t>
      </w:r>
    </w:p>
    <w:p w14:paraId="24895A79" w14:textId="77777777" w:rsidR="00901EF4" w:rsidRDefault="00527A08">
      <w:pPr>
        <w:pStyle w:val="P68B1DB1-Normal21"/>
        <w:numPr>
          <w:ilvl w:val="0"/>
          <w:numId w:val="57"/>
        </w:numPr>
        <w:pBdr>
          <w:top w:val="nil"/>
          <w:left w:val="nil"/>
          <w:bottom w:val="nil"/>
          <w:right w:val="nil"/>
          <w:between w:val="nil"/>
        </w:pBdr>
        <w:spacing w:after="0"/>
      </w:pPr>
      <w:r>
        <w:t xml:space="preserve">Βασικές έννοιες για τη λειτουργία του Εθνικού Συστήματος Υγείας. </w:t>
      </w:r>
    </w:p>
    <w:p w14:paraId="44609658" w14:textId="77777777" w:rsidR="00901EF4" w:rsidRDefault="00527A08">
      <w:pPr>
        <w:pStyle w:val="P68B1DB1-Normal21"/>
        <w:numPr>
          <w:ilvl w:val="0"/>
          <w:numId w:val="57"/>
        </w:numPr>
        <w:pBdr>
          <w:top w:val="nil"/>
          <w:left w:val="nil"/>
          <w:bottom w:val="nil"/>
          <w:right w:val="nil"/>
          <w:between w:val="nil"/>
        </w:pBdr>
        <w:spacing w:after="0"/>
      </w:pPr>
      <w:r>
        <w:t xml:space="preserve">Βασικό λεξιλόγιο του Εθνικού Συστήματος Υγείας. </w:t>
      </w:r>
    </w:p>
    <w:p w14:paraId="48748543" w14:textId="77777777" w:rsidR="00901EF4" w:rsidRDefault="00527A08">
      <w:pPr>
        <w:pStyle w:val="P68B1DB1-Normal21"/>
        <w:numPr>
          <w:ilvl w:val="0"/>
          <w:numId w:val="57"/>
        </w:numPr>
        <w:pBdr>
          <w:top w:val="nil"/>
          <w:left w:val="nil"/>
          <w:bottom w:val="nil"/>
          <w:right w:val="nil"/>
          <w:between w:val="nil"/>
        </w:pBdr>
        <w:spacing w:after="0"/>
      </w:pPr>
      <w:r>
        <w:t xml:space="preserve">Πώς να γίνετε δικαιούχος του Εθνικού Συστήματος Υγείας </w:t>
      </w:r>
    </w:p>
    <w:p w14:paraId="39292645" w14:textId="77777777" w:rsidR="00901EF4" w:rsidRDefault="00527A08">
      <w:pPr>
        <w:pStyle w:val="P68B1DB1-Normal21"/>
        <w:numPr>
          <w:ilvl w:val="0"/>
          <w:numId w:val="57"/>
        </w:numPr>
        <w:pBdr>
          <w:top w:val="nil"/>
          <w:left w:val="nil"/>
          <w:bottom w:val="nil"/>
          <w:right w:val="nil"/>
          <w:between w:val="nil"/>
        </w:pBdr>
      </w:pPr>
      <w:r>
        <w:t xml:space="preserve">Δικαιώματα και υποχρεώσεις των μεταναστών στο Εθνικό Σύστημα Υγείας. </w:t>
      </w:r>
    </w:p>
    <w:p w14:paraId="7AADF11E" w14:textId="77777777" w:rsidR="00901EF4" w:rsidRDefault="00527A08">
      <w:pPr>
        <w:pBdr>
          <w:top w:val="nil"/>
          <w:left w:val="nil"/>
          <w:bottom w:val="nil"/>
          <w:right w:val="nil"/>
          <w:between w:val="nil"/>
        </w:pBdr>
        <w:shd w:val="clear" w:color="auto" w:fill="DEEBF6"/>
        <w:rPr>
          <w:color w:val="000000"/>
        </w:rPr>
      </w:pPr>
      <w:r>
        <w:rPr>
          <w:b/>
          <w:color w:val="000000"/>
        </w:rPr>
        <w:t xml:space="preserve">Διάρκεια των συνεδριών: </w:t>
      </w:r>
      <w:r>
        <w:rPr>
          <w:b/>
        </w:rPr>
        <w:t>5 ώρες</w:t>
      </w:r>
      <w:r>
        <w:rPr>
          <w:color w:val="000000"/>
        </w:rPr>
        <w:t>.</w:t>
      </w:r>
    </w:p>
    <w:p w14:paraId="7E07F3BF" w14:textId="7D3F45AD" w:rsidR="00901EF4" w:rsidRDefault="00253B62">
      <w:pPr>
        <w:pStyle w:val="P68B1DB1-Normal21"/>
        <w:numPr>
          <w:ilvl w:val="0"/>
          <w:numId w:val="12"/>
        </w:numPr>
        <w:pBdr>
          <w:top w:val="nil"/>
          <w:left w:val="nil"/>
          <w:bottom w:val="nil"/>
          <w:right w:val="nil"/>
          <w:between w:val="nil"/>
        </w:pBdr>
        <w:spacing w:after="0"/>
      </w:pPr>
      <w:r>
        <w:rPr>
          <w:lang w:val="el-GR"/>
        </w:rPr>
        <w:t>Δια ζώσης</w:t>
      </w:r>
      <w:r w:rsidR="00527A08">
        <w:t xml:space="preserve"> συνεδρία: 4 ώρες (1 συνεδρία 2 ωρών 45 λεπτά, 1 συνεδρία 1 και μισή ώρα) </w:t>
      </w:r>
    </w:p>
    <w:p w14:paraId="121EDD4D" w14:textId="704A7FB3" w:rsidR="00901EF4" w:rsidRDefault="00BD1BD9">
      <w:pPr>
        <w:pStyle w:val="P68B1DB1-Normal21"/>
        <w:numPr>
          <w:ilvl w:val="0"/>
          <w:numId w:val="12"/>
        </w:numPr>
        <w:pBdr>
          <w:top w:val="nil"/>
          <w:left w:val="nil"/>
          <w:bottom w:val="nil"/>
          <w:right w:val="nil"/>
          <w:between w:val="nil"/>
        </w:pBdr>
      </w:pPr>
      <w:r>
        <w:rPr>
          <w:lang w:val="el-GR"/>
        </w:rPr>
        <w:t>Διαδικτυακή (</w:t>
      </w:r>
      <w:proofErr w:type="spellStart"/>
      <w:r w:rsidR="00527A08">
        <w:t>Online</w:t>
      </w:r>
      <w:proofErr w:type="spellEnd"/>
      <w:r>
        <w:rPr>
          <w:lang w:val="el-GR"/>
        </w:rPr>
        <w:t>)</w:t>
      </w:r>
      <w:r w:rsidR="00527A08">
        <w:t xml:space="preserve"> συνεδρία: 1 ώρα.</w:t>
      </w:r>
    </w:p>
    <w:p w14:paraId="451C90A3" w14:textId="15092F5C" w:rsidR="00901EF4" w:rsidRDefault="000F48A5">
      <w:pPr>
        <w:pStyle w:val="P68B1DB1-Normal21"/>
        <w:pBdr>
          <w:top w:val="nil"/>
          <w:left w:val="nil"/>
          <w:bottom w:val="nil"/>
          <w:right w:val="nil"/>
          <w:between w:val="nil"/>
        </w:pBdr>
        <w:shd w:val="clear" w:color="auto" w:fill="DEEBF6"/>
      </w:pPr>
      <w:r>
        <w:rPr>
          <w:b/>
          <w:lang w:val="el-GR"/>
        </w:rPr>
        <w:t>Απαραίτητες δεξιότητες εκπαιδευτή</w:t>
      </w:r>
      <w:r w:rsidR="00527A08">
        <w:t xml:space="preserve">: </w:t>
      </w:r>
    </w:p>
    <w:p w14:paraId="73E5A9DC" w14:textId="77777777" w:rsidR="00901EF4" w:rsidRDefault="00527A08">
      <w:pPr>
        <w:pStyle w:val="P68B1DB1-Normal21"/>
        <w:numPr>
          <w:ilvl w:val="0"/>
          <w:numId w:val="14"/>
        </w:numPr>
        <w:pBdr>
          <w:top w:val="nil"/>
          <w:left w:val="nil"/>
          <w:bottom w:val="nil"/>
          <w:right w:val="nil"/>
          <w:between w:val="nil"/>
        </w:pBdr>
        <w:spacing w:after="0"/>
      </w:pPr>
      <w:r>
        <w:t xml:space="preserve">Κοινωνικές δεξιότητες </w:t>
      </w:r>
    </w:p>
    <w:p w14:paraId="4CB2454C" w14:textId="77777777" w:rsidR="00901EF4" w:rsidRDefault="00527A08">
      <w:pPr>
        <w:pStyle w:val="P68B1DB1-Normal21"/>
        <w:numPr>
          <w:ilvl w:val="0"/>
          <w:numId w:val="14"/>
        </w:numPr>
        <w:pBdr>
          <w:top w:val="nil"/>
          <w:left w:val="nil"/>
          <w:bottom w:val="nil"/>
          <w:right w:val="nil"/>
          <w:between w:val="nil"/>
        </w:pBdr>
        <w:spacing w:after="0"/>
      </w:pPr>
      <w:r>
        <w:t xml:space="preserve">Γλωσσικές δεξιότητες </w:t>
      </w:r>
    </w:p>
    <w:p w14:paraId="6E194F7F" w14:textId="77777777" w:rsidR="00901EF4" w:rsidRDefault="00527A08">
      <w:pPr>
        <w:pStyle w:val="P68B1DB1-Normal21"/>
        <w:numPr>
          <w:ilvl w:val="0"/>
          <w:numId w:val="14"/>
        </w:numPr>
        <w:pBdr>
          <w:top w:val="nil"/>
          <w:left w:val="nil"/>
          <w:bottom w:val="nil"/>
          <w:right w:val="nil"/>
          <w:between w:val="nil"/>
        </w:pBdr>
        <w:spacing w:after="0"/>
      </w:pPr>
      <w:r>
        <w:t xml:space="preserve">Ικανότητα ομαδικής εργασίας </w:t>
      </w:r>
    </w:p>
    <w:p w14:paraId="5C0BA1A3" w14:textId="77777777" w:rsidR="00901EF4" w:rsidRDefault="00527A08">
      <w:pPr>
        <w:pStyle w:val="P68B1DB1-Normal21"/>
        <w:numPr>
          <w:ilvl w:val="0"/>
          <w:numId w:val="14"/>
        </w:numPr>
        <w:pBdr>
          <w:top w:val="nil"/>
          <w:left w:val="nil"/>
          <w:bottom w:val="nil"/>
          <w:right w:val="nil"/>
          <w:between w:val="nil"/>
        </w:pBdr>
        <w:spacing w:after="0"/>
      </w:pPr>
      <w:r>
        <w:t>Δεξιότητες προσαρμοστικότητας</w:t>
      </w:r>
    </w:p>
    <w:p w14:paraId="4544D6A3" w14:textId="1C6A88B5" w:rsidR="00901EF4" w:rsidRDefault="00527A08">
      <w:pPr>
        <w:pStyle w:val="P68B1DB1-Normal21"/>
        <w:numPr>
          <w:ilvl w:val="0"/>
          <w:numId w:val="14"/>
        </w:numPr>
        <w:pBdr>
          <w:top w:val="nil"/>
          <w:left w:val="nil"/>
          <w:bottom w:val="nil"/>
          <w:right w:val="nil"/>
          <w:between w:val="nil"/>
        </w:pBdr>
      </w:pPr>
      <w:r>
        <w:t>Δεξιότητες για να θέσει στην πράξη</w:t>
      </w:r>
      <w:r w:rsidR="000F48A5">
        <w:rPr>
          <w:lang w:val="el-GR"/>
        </w:rPr>
        <w:t xml:space="preserve"> το</w:t>
      </w:r>
      <w:r>
        <w:t xml:space="preserve"> θεωρητικό περιεχόμενο.</w:t>
      </w:r>
    </w:p>
    <w:p w14:paraId="7CEAFEAE" w14:textId="77777777" w:rsidR="00901EF4" w:rsidRDefault="00527A08">
      <w:pPr>
        <w:pStyle w:val="P68B1DB1-Normal21"/>
        <w:pBdr>
          <w:top w:val="nil"/>
          <w:left w:val="nil"/>
          <w:bottom w:val="nil"/>
          <w:right w:val="nil"/>
          <w:between w:val="nil"/>
        </w:pBdr>
        <w:shd w:val="clear" w:color="auto" w:fill="DEEBF6"/>
      </w:pPr>
      <w:r>
        <w:rPr>
          <w:b/>
        </w:rPr>
        <w:t>ΜΕΘΟΔΟΛΟΓΙΑ</w:t>
      </w:r>
      <w:r>
        <w:t xml:space="preserve">: </w:t>
      </w:r>
    </w:p>
    <w:p w14:paraId="5E3966C0" w14:textId="2E6C8B34" w:rsidR="00901EF4" w:rsidRDefault="00527A08">
      <w:pPr>
        <w:pStyle w:val="P68B1DB1-Normal21"/>
        <w:numPr>
          <w:ilvl w:val="0"/>
          <w:numId w:val="42"/>
        </w:numPr>
        <w:pBdr>
          <w:top w:val="nil"/>
          <w:left w:val="nil"/>
          <w:bottom w:val="nil"/>
          <w:right w:val="nil"/>
          <w:between w:val="nil"/>
        </w:pBdr>
        <w:spacing w:after="0"/>
      </w:pPr>
      <w:proofErr w:type="spellStart"/>
      <w:r>
        <w:t>Ενεργ</w:t>
      </w:r>
      <w:proofErr w:type="spellEnd"/>
      <w:r w:rsidR="000F48A5">
        <w:rPr>
          <w:lang w:val="el-GR"/>
        </w:rPr>
        <w:t>ή</w:t>
      </w:r>
      <w:r>
        <w:t xml:space="preserve"> και </w:t>
      </w:r>
      <w:proofErr w:type="spellStart"/>
      <w:r>
        <w:t>συμμετοχικ</w:t>
      </w:r>
      <w:proofErr w:type="spellEnd"/>
      <w:r w:rsidR="000F48A5">
        <w:rPr>
          <w:lang w:val="el-GR"/>
        </w:rPr>
        <w:t>ή</w:t>
      </w:r>
      <w:r>
        <w:t xml:space="preserve"> </w:t>
      </w:r>
      <w:r w:rsidR="00900DAD">
        <w:rPr>
          <w:lang w:val="el-GR"/>
        </w:rPr>
        <w:t xml:space="preserve"> εκπαίδευση</w:t>
      </w:r>
    </w:p>
    <w:p w14:paraId="5B27B23C" w14:textId="749C0759" w:rsidR="00901EF4" w:rsidRDefault="000F48A5">
      <w:pPr>
        <w:pStyle w:val="P68B1DB1-Normal21"/>
        <w:numPr>
          <w:ilvl w:val="0"/>
          <w:numId w:val="42"/>
        </w:numPr>
        <w:pBdr>
          <w:top w:val="nil"/>
          <w:left w:val="nil"/>
          <w:bottom w:val="nil"/>
          <w:right w:val="nil"/>
          <w:between w:val="nil"/>
        </w:pBdr>
        <w:spacing w:after="0"/>
      </w:pPr>
      <w:r>
        <w:rPr>
          <w:lang w:val="el-GR"/>
        </w:rPr>
        <w:t>Δια ζώσης ε</w:t>
      </w:r>
      <w:proofErr w:type="spellStart"/>
      <w:r w:rsidR="00527A08">
        <w:t>κπαίδευση</w:t>
      </w:r>
      <w:proofErr w:type="spellEnd"/>
      <w:r w:rsidR="00527A08">
        <w:t xml:space="preserve">: </w:t>
      </w:r>
    </w:p>
    <w:p w14:paraId="1CED8383" w14:textId="400A8A60" w:rsidR="00901EF4" w:rsidRDefault="00527A08">
      <w:pPr>
        <w:pStyle w:val="P68B1DB1-Normal21"/>
        <w:numPr>
          <w:ilvl w:val="1"/>
          <w:numId w:val="42"/>
        </w:numPr>
        <w:pBdr>
          <w:top w:val="nil"/>
          <w:left w:val="nil"/>
          <w:bottom w:val="nil"/>
          <w:right w:val="nil"/>
          <w:between w:val="nil"/>
        </w:pBdr>
        <w:spacing w:after="0"/>
      </w:pPr>
      <w:r>
        <w:lastRenderedPageBreak/>
        <w:t>Δ</w:t>
      </w:r>
      <w:proofErr w:type="spellStart"/>
      <w:r w:rsidR="000F48A5">
        <w:rPr>
          <w:lang w:val="el-GR"/>
        </w:rPr>
        <w:t>ιάλογος</w:t>
      </w:r>
      <w:proofErr w:type="spellEnd"/>
      <w:r>
        <w:t xml:space="preserve"> </w:t>
      </w:r>
    </w:p>
    <w:p w14:paraId="5EDAF8A7" w14:textId="77777777" w:rsidR="00901EF4" w:rsidRDefault="00527A08">
      <w:pPr>
        <w:pStyle w:val="P68B1DB1-Normal21"/>
        <w:numPr>
          <w:ilvl w:val="1"/>
          <w:numId w:val="42"/>
        </w:numPr>
        <w:pBdr>
          <w:top w:val="nil"/>
          <w:left w:val="nil"/>
          <w:bottom w:val="nil"/>
          <w:right w:val="nil"/>
          <w:between w:val="nil"/>
        </w:pBdr>
        <w:spacing w:after="0"/>
      </w:pPr>
      <w:r>
        <w:t xml:space="preserve">Παιχνίδι ρόλων </w:t>
      </w:r>
    </w:p>
    <w:p w14:paraId="11820420" w14:textId="77777777" w:rsidR="00901EF4" w:rsidRDefault="00527A08">
      <w:pPr>
        <w:pStyle w:val="P68B1DB1-Normal21"/>
        <w:numPr>
          <w:ilvl w:val="1"/>
          <w:numId w:val="42"/>
        </w:numPr>
        <w:pBdr>
          <w:top w:val="nil"/>
          <w:left w:val="nil"/>
          <w:bottom w:val="nil"/>
          <w:right w:val="nil"/>
          <w:between w:val="nil"/>
        </w:pBdr>
        <w:spacing w:after="0"/>
      </w:pPr>
      <w:r>
        <w:t xml:space="preserve">Ομαδική εργασία </w:t>
      </w:r>
    </w:p>
    <w:p w14:paraId="43E4F0DA" w14:textId="77777777" w:rsidR="00901EF4" w:rsidRDefault="00527A08">
      <w:pPr>
        <w:pStyle w:val="P68B1DB1-Normal21"/>
        <w:numPr>
          <w:ilvl w:val="1"/>
          <w:numId w:val="42"/>
        </w:numPr>
        <w:pBdr>
          <w:top w:val="nil"/>
          <w:left w:val="nil"/>
          <w:bottom w:val="nil"/>
          <w:right w:val="nil"/>
          <w:between w:val="nil"/>
        </w:pBdr>
        <w:spacing w:after="0"/>
      </w:pPr>
      <w:r>
        <w:t>Ξενάγηση</w:t>
      </w:r>
    </w:p>
    <w:p w14:paraId="40F8C1FF" w14:textId="189135CB" w:rsidR="00901EF4" w:rsidRDefault="00193518">
      <w:pPr>
        <w:pStyle w:val="P68B1DB1-Normal21"/>
        <w:numPr>
          <w:ilvl w:val="0"/>
          <w:numId w:val="42"/>
        </w:numPr>
        <w:pBdr>
          <w:top w:val="nil"/>
          <w:left w:val="nil"/>
          <w:bottom w:val="nil"/>
          <w:right w:val="nil"/>
          <w:between w:val="nil"/>
        </w:pBdr>
        <w:spacing w:after="0"/>
      </w:pPr>
      <w:r>
        <w:rPr>
          <w:lang w:val="el-GR"/>
        </w:rPr>
        <w:t>Διαδικτυακή</w:t>
      </w:r>
      <w:r w:rsidR="00527A08">
        <w:t xml:space="preserve"> εκπαίδευση: </w:t>
      </w:r>
    </w:p>
    <w:p w14:paraId="22373592" w14:textId="77777777" w:rsidR="00901EF4" w:rsidRDefault="00527A08">
      <w:pPr>
        <w:pStyle w:val="P68B1DB1-Normal21"/>
        <w:numPr>
          <w:ilvl w:val="1"/>
          <w:numId w:val="42"/>
        </w:numPr>
        <w:pBdr>
          <w:top w:val="nil"/>
          <w:left w:val="nil"/>
          <w:bottom w:val="nil"/>
          <w:right w:val="nil"/>
          <w:between w:val="nil"/>
        </w:pBdr>
        <w:spacing w:after="0"/>
      </w:pPr>
      <w:r>
        <w:t xml:space="preserve">Παρακολούθηση ορισμένων επιλεγμένων βίντεο </w:t>
      </w:r>
    </w:p>
    <w:p w14:paraId="3B0EE507" w14:textId="77777777" w:rsidR="00901EF4" w:rsidRDefault="00527A08">
      <w:pPr>
        <w:pStyle w:val="P68B1DB1-Normal21"/>
        <w:numPr>
          <w:ilvl w:val="1"/>
          <w:numId w:val="42"/>
        </w:numPr>
        <w:pBdr>
          <w:top w:val="nil"/>
          <w:left w:val="nil"/>
          <w:bottom w:val="nil"/>
          <w:right w:val="nil"/>
          <w:between w:val="nil"/>
        </w:pBdr>
        <w:spacing w:after="0"/>
      </w:pPr>
      <w:r>
        <w:t xml:space="preserve">Πρακτική εφαρμογή -μέσω εργασιών- ορισμένων συμβουλών που συμφωνήθηκαν στην τάξη. </w:t>
      </w:r>
    </w:p>
    <w:p w14:paraId="4574FFDB" w14:textId="77777777" w:rsidR="00901EF4" w:rsidRDefault="00527A08">
      <w:pPr>
        <w:pStyle w:val="P68B1DB1-Normal21"/>
        <w:numPr>
          <w:ilvl w:val="1"/>
          <w:numId w:val="42"/>
        </w:numPr>
        <w:pBdr>
          <w:top w:val="nil"/>
          <w:left w:val="nil"/>
          <w:bottom w:val="nil"/>
          <w:right w:val="nil"/>
          <w:between w:val="nil"/>
        </w:pBdr>
      </w:pPr>
      <w:r>
        <w:t>Κάποια συνεργατική εργασία</w:t>
      </w:r>
    </w:p>
    <w:p w14:paraId="348844E2" w14:textId="77777777" w:rsidR="00901EF4" w:rsidRDefault="00527A08">
      <w:pPr>
        <w:pStyle w:val="P68B1DB1-Normal21"/>
        <w:pBdr>
          <w:top w:val="nil"/>
          <w:left w:val="nil"/>
          <w:bottom w:val="nil"/>
          <w:right w:val="nil"/>
          <w:between w:val="nil"/>
        </w:pBdr>
        <w:shd w:val="clear" w:color="auto" w:fill="DEEBF6"/>
      </w:pPr>
      <w:r>
        <w:rPr>
          <w:b/>
        </w:rPr>
        <w:t>Εκπαιδευτικό υλικό</w:t>
      </w:r>
      <w:r>
        <w:t xml:space="preserve">: </w:t>
      </w:r>
    </w:p>
    <w:p w14:paraId="6AC76126" w14:textId="2728A718" w:rsidR="00901EF4" w:rsidRDefault="000F48A5">
      <w:pPr>
        <w:pStyle w:val="P68B1DB1-Normal21"/>
        <w:numPr>
          <w:ilvl w:val="0"/>
          <w:numId w:val="44"/>
        </w:numPr>
        <w:pBdr>
          <w:top w:val="nil"/>
          <w:left w:val="nil"/>
          <w:bottom w:val="nil"/>
          <w:right w:val="nil"/>
          <w:between w:val="nil"/>
        </w:pBdr>
        <w:spacing w:after="0"/>
      </w:pPr>
      <w:r>
        <w:rPr>
          <w:lang w:val="el-GR"/>
        </w:rPr>
        <w:t>Δια ζώσης σ</w:t>
      </w:r>
      <w:proofErr w:type="spellStart"/>
      <w:r w:rsidR="00527A08">
        <w:t>υνεδρίες</w:t>
      </w:r>
      <w:proofErr w:type="spellEnd"/>
      <w:r w:rsidR="00527A08">
        <w:t xml:space="preserve">: </w:t>
      </w:r>
    </w:p>
    <w:p w14:paraId="7DE6E0D8" w14:textId="77777777" w:rsidR="00901EF4" w:rsidRDefault="00527A08">
      <w:pPr>
        <w:pStyle w:val="P68B1DB1-Normal21"/>
        <w:numPr>
          <w:ilvl w:val="1"/>
          <w:numId w:val="44"/>
        </w:numPr>
        <w:pBdr>
          <w:top w:val="nil"/>
          <w:left w:val="nil"/>
          <w:bottom w:val="nil"/>
          <w:right w:val="nil"/>
          <w:between w:val="nil"/>
        </w:pBdr>
        <w:spacing w:after="0"/>
      </w:pPr>
      <w:r>
        <w:t xml:space="preserve">Παρουσιάσεις PowerPoint </w:t>
      </w:r>
    </w:p>
    <w:p w14:paraId="1D4CA9FE" w14:textId="2FA130AD" w:rsidR="00901EF4" w:rsidRDefault="00A86A0C">
      <w:pPr>
        <w:pStyle w:val="P68B1DB1-Normal21"/>
        <w:numPr>
          <w:ilvl w:val="1"/>
          <w:numId w:val="44"/>
        </w:numPr>
        <w:pBdr>
          <w:top w:val="nil"/>
          <w:left w:val="nil"/>
          <w:bottom w:val="nil"/>
          <w:right w:val="nil"/>
          <w:between w:val="nil"/>
        </w:pBdr>
        <w:spacing w:after="0"/>
      </w:pPr>
      <w:r>
        <w:rPr>
          <w:lang w:val="el-GR"/>
        </w:rPr>
        <w:t>Κείμενα</w:t>
      </w:r>
      <w:r w:rsidR="007010A8">
        <w:rPr>
          <w:lang w:val="el-GR"/>
        </w:rPr>
        <w:t xml:space="preserve"> (</w:t>
      </w:r>
      <w:r w:rsidR="007010A8">
        <w:rPr>
          <w:lang w:val="en-US"/>
        </w:rPr>
        <w:t>word, pdf)</w:t>
      </w:r>
      <w:r w:rsidR="00527A08">
        <w:t xml:space="preserve">. Επεξήγηση των κύριων εννοιών που εμφανίζονται στην PPT </w:t>
      </w:r>
    </w:p>
    <w:p w14:paraId="212241ED" w14:textId="77777777" w:rsidR="00901EF4" w:rsidRDefault="00527A08">
      <w:pPr>
        <w:pStyle w:val="P68B1DB1-Normal21"/>
        <w:numPr>
          <w:ilvl w:val="1"/>
          <w:numId w:val="44"/>
        </w:numPr>
        <w:pBdr>
          <w:top w:val="nil"/>
          <w:left w:val="nil"/>
          <w:bottom w:val="nil"/>
          <w:right w:val="nil"/>
          <w:between w:val="nil"/>
        </w:pBdr>
        <w:spacing w:after="0"/>
      </w:pPr>
      <w:r>
        <w:t xml:space="preserve">Επιλεγμένα βίντεο </w:t>
      </w:r>
    </w:p>
    <w:p w14:paraId="3A47F3F8" w14:textId="77777777" w:rsidR="00901EF4" w:rsidRDefault="00527A08">
      <w:pPr>
        <w:pStyle w:val="P68B1DB1-Normal21"/>
        <w:numPr>
          <w:ilvl w:val="1"/>
          <w:numId w:val="44"/>
        </w:numPr>
        <w:pBdr>
          <w:top w:val="nil"/>
          <w:left w:val="nil"/>
          <w:bottom w:val="nil"/>
          <w:right w:val="nil"/>
          <w:between w:val="nil"/>
        </w:pBdr>
        <w:spacing w:after="0"/>
      </w:pPr>
      <w:r>
        <w:t xml:space="preserve">Έρευνα </w:t>
      </w:r>
    </w:p>
    <w:p w14:paraId="756746E2" w14:textId="0E2271BF" w:rsidR="00901EF4" w:rsidRDefault="00193518">
      <w:pPr>
        <w:pStyle w:val="P68B1DB1-Normal21"/>
        <w:numPr>
          <w:ilvl w:val="0"/>
          <w:numId w:val="44"/>
        </w:numPr>
        <w:pBdr>
          <w:top w:val="nil"/>
          <w:left w:val="nil"/>
          <w:bottom w:val="nil"/>
          <w:right w:val="nil"/>
          <w:between w:val="nil"/>
        </w:pBdr>
        <w:spacing w:after="0"/>
      </w:pPr>
      <w:r>
        <w:rPr>
          <w:lang w:val="el-GR"/>
        </w:rPr>
        <w:t>Διαδικτυακές</w:t>
      </w:r>
      <w:r w:rsidR="00527A08">
        <w:t xml:space="preserve"> συνεδρίες: </w:t>
      </w:r>
    </w:p>
    <w:p w14:paraId="16174B7C" w14:textId="303FED3F" w:rsidR="00901EF4" w:rsidRDefault="00193518">
      <w:pPr>
        <w:pStyle w:val="P68B1DB1-Normal21"/>
        <w:numPr>
          <w:ilvl w:val="1"/>
          <w:numId w:val="44"/>
        </w:numPr>
        <w:pBdr>
          <w:top w:val="nil"/>
          <w:left w:val="nil"/>
          <w:bottom w:val="nil"/>
          <w:right w:val="nil"/>
          <w:between w:val="nil"/>
        </w:pBdr>
        <w:spacing w:after="0"/>
      </w:pPr>
      <w:r>
        <w:rPr>
          <w:lang w:val="el-GR"/>
        </w:rPr>
        <w:t>Α</w:t>
      </w:r>
      <w:proofErr w:type="spellStart"/>
      <w:r w:rsidR="00527A08">
        <w:t>ναθέσεις</w:t>
      </w:r>
      <w:proofErr w:type="spellEnd"/>
      <w:r>
        <w:rPr>
          <w:lang w:val="el-GR"/>
        </w:rPr>
        <w:t xml:space="preserve"> εργασιών</w:t>
      </w:r>
      <w:r w:rsidR="00527A08">
        <w:t xml:space="preserve"> στην πλατφόρμα κατάρτισης</w:t>
      </w:r>
    </w:p>
    <w:p w14:paraId="16B77F6F" w14:textId="77777777" w:rsidR="00901EF4" w:rsidRDefault="00527A08">
      <w:pPr>
        <w:pStyle w:val="P68B1DB1-Normal21"/>
        <w:numPr>
          <w:ilvl w:val="1"/>
          <w:numId w:val="44"/>
        </w:numPr>
        <w:pBdr>
          <w:top w:val="nil"/>
          <w:left w:val="nil"/>
          <w:bottom w:val="nil"/>
          <w:right w:val="nil"/>
          <w:between w:val="nil"/>
        </w:pBdr>
      </w:pPr>
      <w:r>
        <w:t>Online χάρτης + προτεινόμενο παζλ</w:t>
      </w:r>
    </w:p>
    <w:p w14:paraId="18A07F52" w14:textId="2DA90B2D" w:rsidR="00901EF4" w:rsidRDefault="000F48A5">
      <w:pPr>
        <w:pStyle w:val="P68B1DB1-Normal22"/>
        <w:pBdr>
          <w:top w:val="nil"/>
          <w:left w:val="nil"/>
          <w:bottom w:val="nil"/>
          <w:right w:val="nil"/>
          <w:between w:val="nil"/>
        </w:pBdr>
        <w:shd w:val="clear" w:color="auto" w:fill="DEEBF6"/>
      </w:pPr>
      <w:r>
        <w:rPr>
          <w:lang w:val="el-GR"/>
        </w:rPr>
        <w:t>ΔΙΑ ΖΩΣΗΣ ΣΥΝΕΔΡΙΑ</w:t>
      </w:r>
      <w:r w:rsidR="00527A08">
        <w:t xml:space="preserve"> 3.1: ΚΑΤΕΥΘΥΝΤΗΡΙΕΣ ΓΡΑΜΜΕΣ, ΔΙΑΡΚΕΙΑ ΚΑΙ ΕΡΓΑΛΕΙΑ (Ημέρα 1)</w:t>
      </w:r>
    </w:p>
    <w:p w14:paraId="604136E4" w14:textId="77777777" w:rsidR="00901EF4" w:rsidRDefault="00527A08">
      <w:pPr>
        <w:pBdr>
          <w:top w:val="nil"/>
          <w:left w:val="nil"/>
          <w:bottom w:val="nil"/>
          <w:right w:val="nil"/>
          <w:between w:val="nil"/>
        </w:pBdr>
      </w:pPr>
      <w:r>
        <w:t xml:space="preserve">Μόλις οι συμμετέχοντες είναι στην τάξη, ο εκπαιδευτής θα εισαγάγει τους στόχους της συνεδρίας, συμπεριλαμβανομένων των μαθησιακών στόχων, των δραστηριοτήτων και του σχεδιασμού. </w:t>
      </w:r>
    </w:p>
    <w:p w14:paraId="40E3BB52" w14:textId="77777777" w:rsidR="00901EF4" w:rsidRDefault="00527A08">
      <w:pPr>
        <w:pStyle w:val="P68B1DB1-Normal21"/>
        <w:numPr>
          <w:ilvl w:val="0"/>
          <w:numId w:val="59"/>
        </w:numPr>
        <w:pBdr>
          <w:top w:val="nil"/>
          <w:left w:val="nil"/>
          <w:bottom w:val="nil"/>
          <w:right w:val="nil"/>
          <w:between w:val="nil"/>
        </w:pBdr>
        <w:spacing w:after="0"/>
      </w:pPr>
      <w:r>
        <w:rPr>
          <w:b/>
        </w:rPr>
        <w:t>Διάρκεια</w:t>
      </w:r>
      <w:r>
        <w:t xml:space="preserve">: 10 λεπτά </w:t>
      </w:r>
    </w:p>
    <w:p w14:paraId="7B96013E" w14:textId="40A08E7B" w:rsidR="00901EF4" w:rsidRDefault="00253B62">
      <w:pPr>
        <w:pStyle w:val="P68B1DB1-Normal21"/>
        <w:numPr>
          <w:ilvl w:val="0"/>
          <w:numId w:val="59"/>
        </w:numPr>
        <w:pBdr>
          <w:top w:val="nil"/>
          <w:left w:val="nil"/>
          <w:bottom w:val="nil"/>
          <w:right w:val="nil"/>
          <w:between w:val="nil"/>
        </w:pBdr>
      </w:pPr>
      <w:r w:rsidRPr="00253B62">
        <w:rPr>
          <w:b/>
          <w:lang w:val="el-GR"/>
        </w:rPr>
        <w:t>Εργαλεία</w:t>
      </w:r>
      <w:r w:rsidR="00527A08">
        <w:t xml:space="preserve">: </w:t>
      </w:r>
      <w:r w:rsidR="00BE576F">
        <w:rPr>
          <w:lang w:val="el-GR"/>
        </w:rPr>
        <w:t xml:space="preserve">Ενότητα 3 - </w:t>
      </w:r>
      <w:r w:rsidR="00527A08">
        <w:t>3.1</w:t>
      </w:r>
      <w:r w:rsidR="00F44C60">
        <w:rPr>
          <w:lang w:val="el-GR"/>
        </w:rPr>
        <w:t>.1</w:t>
      </w:r>
      <w:r w:rsidR="00527A08">
        <w:t>. Εισαγωγή στην Πρακτική Εκπαιδευτική Δραστηριότητα</w:t>
      </w:r>
      <w:r w:rsidR="00F44C60">
        <w:rPr>
          <w:lang w:val="el-GR"/>
        </w:rPr>
        <w:t xml:space="preserve"> </w:t>
      </w:r>
      <w:r w:rsidR="00F44C60" w:rsidRPr="00F44C60">
        <w:rPr>
          <w:lang w:val="el-GR"/>
        </w:rPr>
        <w:t>(</w:t>
      </w:r>
      <w:r w:rsidR="00F44C60">
        <w:rPr>
          <w:lang w:val="en-US"/>
        </w:rPr>
        <w:t>PTT</w:t>
      </w:r>
      <w:r w:rsidR="00F44C60" w:rsidRPr="00F44C60">
        <w:rPr>
          <w:lang w:val="el-GR"/>
        </w:rPr>
        <w:t>)</w:t>
      </w:r>
    </w:p>
    <w:p w14:paraId="44BA9A2A" w14:textId="77777777" w:rsidR="00901EF4" w:rsidRDefault="00527A08">
      <w:pPr>
        <w:pStyle w:val="P68B1DB1-Normal22"/>
        <w:pBdr>
          <w:top w:val="nil"/>
          <w:left w:val="nil"/>
          <w:bottom w:val="nil"/>
          <w:right w:val="nil"/>
          <w:between w:val="nil"/>
        </w:pBdr>
        <w:shd w:val="clear" w:color="auto" w:fill="DEEBF6"/>
      </w:pPr>
      <w:r>
        <w:t xml:space="preserve">Δράση 3.1.2 Τι χρειάζομαι για να είμαι χρήστης του συστήματος υγείας. </w:t>
      </w:r>
    </w:p>
    <w:p w14:paraId="45B913CD" w14:textId="77777777" w:rsidR="00901EF4" w:rsidRDefault="00527A08">
      <w:pPr>
        <w:pBdr>
          <w:top w:val="nil"/>
          <w:left w:val="nil"/>
          <w:bottom w:val="nil"/>
          <w:right w:val="nil"/>
          <w:between w:val="nil"/>
        </w:pBdr>
      </w:pPr>
      <w:r>
        <w:t xml:space="preserve">Η δραστηριότητα αυτή έχει ως στόχο να παρουσιάσει, σε κάθε χώρα, το νομικό πλαίσιο κάθε χώρας σχετικά με την πρόσβαση σε υπηρεσίες υγείας, εστιάζοντας στις βασικές απαιτήσεις που πρέπει να πληρούν οι μετανάστες για να γίνουν δικαιούχοι του εθνικού συστήματος υγείας και στις βασικές δράσεις που πρέπει να ακολουθήσουν. </w:t>
      </w:r>
    </w:p>
    <w:p w14:paraId="68397171" w14:textId="5D267D8A" w:rsidR="00901EF4" w:rsidRDefault="00527A08">
      <w:pPr>
        <w:pBdr>
          <w:top w:val="nil"/>
          <w:left w:val="nil"/>
          <w:bottom w:val="nil"/>
          <w:right w:val="nil"/>
          <w:between w:val="nil"/>
        </w:pBdr>
      </w:pPr>
      <w:r>
        <w:t xml:space="preserve">Για να γίνει αυτό, ο εκπαιδευτής θα πραγματοποιήσει δύο δράσεις: Πρώτα απ’ όλα, θα δοθεί ορισμός του εθνικού συστήματος υγείας ως συνόλου υπηρεσιών υγείας της κρατικής διοίκησης και των υπηρεσιών υγείας των περιοχών της χώρας. Κατά τη διάρκεια αυτού του ορισμού, θα πρέπει να </w:t>
      </w:r>
      <w:r>
        <w:lastRenderedPageBreak/>
        <w:t>γίνει αναφορά στο γεγονός ότι το σύστημα υγείας σε μια δεδομένη χώρα περιλαμβάνει επίσης ιδιωτικές υπηρεσίες, και πρέπει να σημειωθεί το ζωτικό έργο των οργανώσεων της κοινωνίας των πολιτών στο πλαίσιο αυτό. Θα ακολουθήσει μια απλή ερώτηση: γνωρίζετε πώς λειτουργεί το εθνικό σύστημα υγείας; Είχατε ποτέ κάποιο πρόβλημα, ή έπρεπ</w:t>
      </w:r>
      <w:r w:rsidR="000F48A5">
        <w:t>ε να επαναλάβετε μια διαδικασία</w:t>
      </w:r>
      <w:r>
        <w:t xml:space="preserve"> επειδή δεν ξέρετε πώς λειτουργεί το εθνικό σύστημα υγείας εδώ στη χώρα; Ο εκπαιδευτής θα πρέπει να συγκεντρώνει με κάποιο τρόπο (αναγραφή, σημειωματάριο κ.λπ.) τις κύριες αμφιβολίες και ερωτήσεις που έχουν οι συμμετέχοντες σχετικά με τη λειτουργία του εθνικού συστήματος υγείας, καθώς αυτό θα είναι σχετικό για τις υπόλοιπες δραστηριότητες. Προτείνεται ο εκπαιδευτής, μόλις ολοκληρωθεί </w:t>
      </w:r>
      <w:r w:rsidR="00C74A21">
        <w:rPr>
          <w:lang w:val="el-GR"/>
        </w:rPr>
        <w:t>αυτή η ΠΕΔ</w:t>
      </w:r>
      <w:r>
        <w:t xml:space="preserve">, να ρωτήσει εκ νέου τους συμμετέχοντες εάν εξακολουθούν να έχουν τις ίδιες αμφιβολίες για το εθνικό σύστημα υγείας ή όχι. </w:t>
      </w:r>
    </w:p>
    <w:p w14:paraId="7EC1F14F" w14:textId="2FE5A0D2" w:rsidR="00901EF4" w:rsidRDefault="00527A08">
      <w:pPr>
        <w:pBdr>
          <w:top w:val="nil"/>
          <w:left w:val="nil"/>
          <w:bottom w:val="nil"/>
          <w:right w:val="nil"/>
          <w:between w:val="nil"/>
        </w:pBdr>
      </w:pPr>
      <w:r>
        <w:t xml:space="preserve">Στη συνέχεια, οι συμμετέχοντες θα </w:t>
      </w:r>
      <w:r w:rsidR="000F48A5">
        <w:rPr>
          <w:lang w:val="el-GR"/>
        </w:rPr>
        <w:t>παρακολουθήσουν</w:t>
      </w:r>
      <w:r>
        <w:t xml:space="preserve"> ένα σύντομο βίντεο που θα εξηγεί αυτό το θέμα, ακολουθούμενο από μια συζήτηση. Οι συμμετέχοντες θα ερωτηθούν αν έχουν κατανοήσει το περιεχόμενο του βίντεο και, αν όχι, θα ακολουθήσει συζήτηση. Η συζήτηση θα επικεντρωθεί στο αν βρήκαν το βίντεο χρήσιμο, αν το κατάλαβαν και αν ήταν εξοικειωμένοι με τις έννοιες που εξηγούνται στο βίντεο. </w:t>
      </w:r>
    </w:p>
    <w:p w14:paraId="71536E2A" w14:textId="77777777" w:rsidR="00901EF4" w:rsidRDefault="00527A08">
      <w:pPr>
        <w:pStyle w:val="P68B1DB1-Normal21"/>
        <w:numPr>
          <w:ilvl w:val="0"/>
          <w:numId w:val="61"/>
        </w:numPr>
        <w:pBdr>
          <w:top w:val="nil"/>
          <w:left w:val="nil"/>
          <w:bottom w:val="nil"/>
          <w:right w:val="nil"/>
          <w:between w:val="nil"/>
        </w:pBdr>
        <w:spacing w:after="0"/>
      </w:pPr>
      <w:r>
        <w:rPr>
          <w:b/>
        </w:rPr>
        <w:t>Διάρκεια</w:t>
      </w:r>
      <w:r>
        <w:t xml:space="preserve">: 45 λεπτά </w:t>
      </w:r>
    </w:p>
    <w:p w14:paraId="43B53732" w14:textId="77777777" w:rsidR="004C1FBF" w:rsidRDefault="00253B62">
      <w:pPr>
        <w:pStyle w:val="P68B1DB1-Normal21"/>
        <w:numPr>
          <w:ilvl w:val="0"/>
          <w:numId w:val="61"/>
        </w:numPr>
        <w:pBdr>
          <w:top w:val="nil"/>
          <w:left w:val="nil"/>
          <w:bottom w:val="nil"/>
          <w:right w:val="nil"/>
          <w:between w:val="nil"/>
        </w:pBdr>
        <w:spacing w:after="0"/>
      </w:pPr>
      <w:r>
        <w:rPr>
          <w:b/>
          <w:lang w:val="el-GR"/>
        </w:rPr>
        <w:t>Εργαλεία</w:t>
      </w:r>
      <w:r w:rsidR="00527A08">
        <w:t>:</w:t>
      </w:r>
    </w:p>
    <w:p w14:paraId="75132020" w14:textId="0A76896C" w:rsidR="004C1FBF" w:rsidRDefault="004C1FBF" w:rsidP="004C1FBF">
      <w:pPr>
        <w:pStyle w:val="P68B1DB1-Normal21"/>
        <w:numPr>
          <w:ilvl w:val="1"/>
          <w:numId w:val="61"/>
        </w:numPr>
        <w:pBdr>
          <w:top w:val="nil"/>
          <w:left w:val="nil"/>
          <w:bottom w:val="nil"/>
          <w:right w:val="nil"/>
          <w:between w:val="nil"/>
        </w:pBdr>
        <w:spacing w:after="0"/>
      </w:pPr>
      <w:r w:rsidRPr="008A54AD">
        <w:rPr>
          <w:bCs/>
          <w:lang w:val="el-GR"/>
        </w:rPr>
        <w:t xml:space="preserve">Ενότητα </w:t>
      </w:r>
      <w:r w:rsidR="00090F61" w:rsidRPr="008A54AD">
        <w:rPr>
          <w:bCs/>
          <w:lang w:val="el-GR"/>
        </w:rPr>
        <w:t xml:space="preserve">3 - </w:t>
      </w:r>
      <w:r w:rsidRPr="008A54AD">
        <w:rPr>
          <w:bCs/>
          <w:lang w:val="el-GR"/>
        </w:rPr>
        <w:t>3</w:t>
      </w:r>
      <w:r w:rsidRPr="008A54AD">
        <w:rPr>
          <w:bCs/>
        </w:rPr>
        <w:t>.</w:t>
      </w:r>
      <w:r w:rsidRPr="008A54AD">
        <w:rPr>
          <w:bCs/>
          <w:lang w:val="el-GR"/>
        </w:rPr>
        <w:t>1.2</w:t>
      </w:r>
      <w:r>
        <w:rPr>
          <w:lang w:val="el-GR"/>
        </w:rPr>
        <w:t xml:space="preserve">  </w:t>
      </w:r>
      <w:r w:rsidR="00090F61" w:rsidRPr="00090F61">
        <w:rPr>
          <w:lang w:val="el-GR"/>
        </w:rPr>
        <w:t>Τι χρειάζομαι για να γίνω χρήστης του συστήματος υγείας</w:t>
      </w:r>
      <w:r w:rsidR="008A54AD">
        <w:rPr>
          <w:lang w:val="el-GR"/>
        </w:rPr>
        <w:t xml:space="preserve"> </w:t>
      </w:r>
      <w:r w:rsidR="008A54AD" w:rsidRPr="008A54AD">
        <w:rPr>
          <w:lang w:val="el-GR"/>
        </w:rPr>
        <w:t>(</w:t>
      </w:r>
      <w:r w:rsidR="008A54AD">
        <w:rPr>
          <w:lang w:val="en-US"/>
        </w:rPr>
        <w:t>PTT</w:t>
      </w:r>
      <w:r w:rsidR="008A54AD" w:rsidRPr="008A54AD">
        <w:rPr>
          <w:lang w:val="el-GR"/>
        </w:rPr>
        <w:t>)</w:t>
      </w:r>
    </w:p>
    <w:p w14:paraId="28B634E0" w14:textId="1CB76BF4" w:rsidR="00901EF4" w:rsidRDefault="00527A08" w:rsidP="004C1FBF">
      <w:pPr>
        <w:pStyle w:val="P68B1DB1-Normal21"/>
        <w:numPr>
          <w:ilvl w:val="1"/>
          <w:numId w:val="61"/>
        </w:numPr>
        <w:pBdr>
          <w:top w:val="nil"/>
          <w:left w:val="nil"/>
          <w:bottom w:val="nil"/>
          <w:right w:val="nil"/>
          <w:between w:val="nil"/>
        </w:pBdr>
        <w:spacing w:after="0"/>
      </w:pPr>
      <w:r>
        <w:t xml:space="preserve"> Βίντεο 3.1 Βασική λειτουργία του Εθνικού Συστήματος Υγείας. </w:t>
      </w:r>
    </w:p>
    <w:p w14:paraId="71173357" w14:textId="77777777" w:rsidR="00901EF4" w:rsidRDefault="00901EF4">
      <w:pPr>
        <w:pBdr>
          <w:top w:val="nil"/>
          <w:left w:val="nil"/>
          <w:bottom w:val="nil"/>
          <w:right w:val="nil"/>
          <w:between w:val="nil"/>
        </w:pBdr>
        <w:ind w:left="720"/>
        <w:rPr>
          <w:color w:val="000000"/>
        </w:rPr>
      </w:pPr>
    </w:p>
    <w:p w14:paraId="221972C4" w14:textId="77777777" w:rsidR="00901EF4" w:rsidRDefault="00527A08">
      <w:pPr>
        <w:pStyle w:val="P68B1DB1-Normal22"/>
        <w:pBdr>
          <w:top w:val="nil"/>
          <w:left w:val="nil"/>
          <w:bottom w:val="nil"/>
          <w:right w:val="nil"/>
          <w:between w:val="nil"/>
        </w:pBdr>
        <w:shd w:val="clear" w:color="auto" w:fill="DEEBF6"/>
      </w:pPr>
      <w:r>
        <w:t xml:space="preserve">Δράση 3.1.3 Δυναμική ομάδα: Τι θα έκανες; Μέρος 1. </w:t>
      </w:r>
    </w:p>
    <w:p w14:paraId="45547AE1" w14:textId="77777777" w:rsidR="00901EF4" w:rsidRDefault="00527A08">
      <w:pPr>
        <w:pBdr>
          <w:top w:val="nil"/>
          <w:left w:val="nil"/>
          <w:bottom w:val="nil"/>
          <w:right w:val="nil"/>
          <w:between w:val="nil"/>
        </w:pBdr>
      </w:pPr>
      <w:r>
        <w:t>Στόχος αυτής της δραστηριότητας είναι οι συμμετέχοντες να αποκτήσουν γνώση, με πρακτικό και δυναμικό τρόπο, σχετικά με τη βασική λειτουργία του συστήματος υγείας της χώρας υποδοχής. Για να γίνει αυτό, οι συμμετέχοντες θα συναντηθούν σε ζεύγη (ή μεγαλύτερες ομάδες) και θα συζητήσουν μεταξύ τους πώς να λύσουν τις ερωτήσεις που τους τίθενται. Στη συνέχεια θα παρουσιάσουν τον τρόπο με τον οποίο θα επιλύσουν αυτά τα ζητήματα στην υπόλοιπη τάξη και, αν τους ζητηθεί, θα ξεκινήσουν μια συζήτηση. Τα σενάρια που θα συζητηθούν θα περιλαμβάνουν βασικά ερωτήματα σχετικά με την πλοήγηση στο σύστημα υγειονομικής περίθαλψης της χώρας, ξεκινώντας από την αρχή. Τα σενάρια αυτά θα είναι κοινά σε όλες τις χώρες (αν και τα ειδικά για κάθε χώρα ζητήματα και σενάρια μπορούν να εισαχθούν, εάν χρειαστεί) και, φυσικά, ο τρόπος με τον οποίο θα επιλυθούν οι διαφορετικές καταστάσεις θα εξαρτηθεί από τη λειτουργία του Εθνικού Συστήματος Υγείας σε κάθε χώρα.</w:t>
      </w:r>
    </w:p>
    <w:p w14:paraId="54FAF3FC" w14:textId="77777777" w:rsidR="00901EF4" w:rsidRDefault="00527A08">
      <w:pPr>
        <w:pBdr>
          <w:top w:val="nil"/>
          <w:left w:val="nil"/>
          <w:bottom w:val="nil"/>
          <w:right w:val="nil"/>
          <w:between w:val="nil"/>
        </w:pBdr>
      </w:pPr>
      <w:r>
        <w:lastRenderedPageBreak/>
        <w:t xml:space="preserve">Η μέθοδος για την εκτέλεση της δραστηριότητας είναι η ακόλουθη: </w:t>
      </w:r>
    </w:p>
    <w:p w14:paraId="3A6EFA1E" w14:textId="28864025" w:rsidR="00901EF4" w:rsidRDefault="000F48A5" w:rsidP="008A54AD">
      <w:pPr>
        <w:pStyle w:val="a6"/>
        <w:numPr>
          <w:ilvl w:val="0"/>
          <w:numId w:val="80"/>
        </w:numPr>
        <w:pBdr>
          <w:top w:val="nil"/>
          <w:left w:val="nil"/>
          <w:bottom w:val="nil"/>
          <w:right w:val="nil"/>
          <w:between w:val="nil"/>
        </w:pBdr>
      </w:pPr>
      <w:r w:rsidRPr="008A54AD">
        <w:rPr>
          <w:lang w:val="el-GR"/>
        </w:rPr>
        <w:t>Οι συμμετέχοντες χωρίζονται</w:t>
      </w:r>
      <w:r w:rsidR="00527A08">
        <w:t xml:space="preserve"> σε ομάδες 3-4 ατόμων. </w:t>
      </w:r>
    </w:p>
    <w:p w14:paraId="4E7E1622" w14:textId="28A8855E" w:rsidR="00901EF4" w:rsidRDefault="000F48A5" w:rsidP="008A54AD">
      <w:pPr>
        <w:pStyle w:val="a6"/>
        <w:numPr>
          <w:ilvl w:val="0"/>
          <w:numId w:val="80"/>
        </w:numPr>
        <w:pBdr>
          <w:top w:val="nil"/>
          <w:left w:val="nil"/>
          <w:bottom w:val="nil"/>
          <w:right w:val="nil"/>
          <w:between w:val="nil"/>
        </w:pBdr>
      </w:pPr>
      <w:r w:rsidRPr="008A54AD">
        <w:rPr>
          <w:lang w:val="el-GR"/>
        </w:rPr>
        <w:t>Δ</w:t>
      </w:r>
      <w:proofErr w:type="spellStart"/>
      <w:r w:rsidR="00527A08">
        <w:t>ιαφορετικά</w:t>
      </w:r>
      <w:proofErr w:type="spellEnd"/>
      <w:r w:rsidR="00527A08">
        <w:t xml:space="preserve"> θέματα ή ερωτήσεις </w:t>
      </w:r>
      <w:r w:rsidRPr="008A54AD">
        <w:rPr>
          <w:lang w:val="el-GR"/>
        </w:rPr>
        <w:t xml:space="preserve">τίθενται </w:t>
      </w:r>
      <w:r w:rsidR="00527A08">
        <w:t xml:space="preserve">για ομαδική συζήτηση. </w:t>
      </w:r>
    </w:p>
    <w:p w14:paraId="5623E9E5" w14:textId="2341687F" w:rsidR="00901EF4" w:rsidRDefault="000F48A5" w:rsidP="008A54AD">
      <w:pPr>
        <w:pStyle w:val="a6"/>
        <w:numPr>
          <w:ilvl w:val="0"/>
          <w:numId w:val="80"/>
        </w:numPr>
        <w:pBdr>
          <w:top w:val="nil"/>
          <w:left w:val="nil"/>
          <w:bottom w:val="nil"/>
          <w:right w:val="nil"/>
          <w:between w:val="nil"/>
        </w:pBdr>
      </w:pPr>
      <w:r w:rsidRPr="008A54AD">
        <w:rPr>
          <w:lang w:val="el-GR"/>
        </w:rPr>
        <w:t>Έ</w:t>
      </w:r>
      <w:r w:rsidR="00527A08">
        <w:t>να εύλογο χρονικό διάστημα</w:t>
      </w:r>
      <w:r w:rsidRPr="008A54AD">
        <w:rPr>
          <w:lang w:val="el-GR"/>
        </w:rPr>
        <w:t xml:space="preserve"> παρέχεται</w:t>
      </w:r>
      <w:r w:rsidR="00527A08">
        <w:t xml:space="preserve"> για να συζητήσουν μεταξύ τους. </w:t>
      </w:r>
    </w:p>
    <w:p w14:paraId="3AD0E456" w14:textId="59A926A9" w:rsidR="00901EF4" w:rsidRDefault="000F48A5" w:rsidP="008A54AD">
      <w:pPr>
        <w:pStyle w:val="a6"/>
        <w:numPr>
          <w:ilvl w:val="0"/>
          <w:numId w:val="80"/>
        </w:numPr>
        <w:pBdr>
          <w:top w:val="nil"/>
          <w:left w:val="nil"/>
          <w:bottom w:val="nil"/>
          <w:right w:val="nil"/>
          <w:between w:val="nil"/>
        </w:pBdr>
      </w:pPr>
      <w:r w:rsidRPr="008A54AD">
        <w:rPr>
          <w:lang w:val="el-GR"/>
        </w:rPr>
        <w:t>Παρέχεται</w:t>
      </w:r>
      <w:r w:rsidR="00527A08">
        <w:t xml:space="preserve"> χρόνο</w:t>
      </w:r>
      <w:r w:rsidRPr="008A54AD">
        <w:rPr>
          <w:lang w:val="el-GR"/>
        </w:rPr>
        <w:t>ς</w:t>
      </w:r>
      <w:r w:rsidR="00527A08">
        <w:t xml:space="preserve"> στους συμμετέχοντες να εξηγήσουν στις άλλες ομάδες το σενάριο που έλαβαν και πώς θα το λύσουν. </w:t>
      </w:r>
    </w:p>
    <w:p w14:paraId="7AD49187" w14:textId="3FB30A1D" w:rsidR="00901EF4" w:rsidRDefault="000F48A5" w:rsidP="008A54AD">
      <w:pPr>
        <w:pStyle w:val="a6"/>
        <w:numPr>
          <w:ilvl w:val="0"/>
          <w:numId w:val="80"/>
        </w:numPr>
        <w:pBdr>
          <w:top w:val="nil"/>
          <w:left w:val="nil"/>
          <w:bottom w:val="nil"/>
          <w:right w:val="nil"/>
          <w:between w:val="nil"/>
        </w:pBdr>
      </w:pPr>
      <w:r w:rsidRPr="008A54AD">
        <w:rPr>
          <w:lang w:val="el-GR"/>
        </w:rPr>
        <w:t>Ενθαρρύνεται</w:t>
      </w:r>
      <w:r w:rsidR="00527A08">
        <w:t xml:space="preserve"> μια σύντομη συζήτηση για το πώς η ομάδα έχει λύσει το σενάριο. </w:t>
      </w:r>
    </w:p>
    <w:p w14:paraId="47DFE386" w14:textId="36C36F1F" w:rsidR="00901EF4" w:rsidRDefault="00527A08" w:rsidP="008A54AD">
      <w:pPr>
        <w:pStyle w:val="a6"/>
        <w:numPr>
          <w:ilvl w:val="0"/>
          <w:numId w:val="80"/>
        </w:numPr>
        <w:pBdr>
          <w:top w:val="nil"/>
          <w:left w:val="nil"/>
          <w:bottom w:val="nil"/>
          <w:right w:val="nil"/>
          <w:between w:val="nil"/>
        </w:pBdr>
      </w:pPr>
      <w:r>
        <w:t xml:space="preserve">Εξηγήστε, με απλό και απλό τρόπο, τη βασική λειτουργία του συστήματος υγείας στην περιοχή του υπό συζήτηση ζητήματος, επιβεβαιώνοντας ή αντικρούοντας τη λύση στην οποία κατέληξαν οι ομάδες. </w:t>
      </w:r>
    </w:p>
    <w:p w14:paraId="732872B4" w14:textId="77777777" w:rsidR="00901EF4" w:rsidRDefault="00527A08">
      <w:pPr>
        <w:pBdr>
          <w:top w:val="nil"/>
          <w:left w:val="nil"/>
          <w:bottom w:val="nil"/>
          <w:right w:val="nil"/>
          <w:between w:val="nil"/>
        </w:pBdr>
      </w:pPr>
      <w:r>
        <w:t xml:space="preserve">Τα κοινά σενάρια που πρέπει να επιλυθούν από τους συμμετέχοντες στη συνεδρία θα αφορούν τα ακόλουθα θέματα: </w:t>
      </w:r>
    </w:p>
    <w:p w14:paraId="71C55A39" w14:textId="127F2105" w:rsidR="00901EF4" w:rsidRDefault="00527A08" w:rsidP="008A54AD">
      <w:pPr>
        <w:pStyle w:val="a6"/>
        <w:numPr>
          <w:ilvl w:val="0"/>
          <w:numId w:val="82"/>
        </w:numPr>
        <w:pBdr>
          <w:top w:val="nil"/>
          <w:left w:val="nil"/>
          <w:bottom w:val="nil"/>
          <w:right w:val="nil"/>
          <w:between w:val="nil"/>
        </w:pBdr>
      </w:pPr>
      <w:r>
        <w:t>Έκτακτη ανάγκη/επείγον</w:t>
      </w:r>
      <w:r w:rsidR="000F48A5" w:rsidRPr="008A54AD">
        <w:rPr>
          <w:lang w:val="el-GR"/>
        </w:rPr>
        <w:t xml:space="preserve"> περιστατικό</w:t>
      </w:r>
      <w:r>
        <w:t xml:space="preserve"> </w:t>
      </w:r>
    </w:p>
    <w:p w14:paraId="3B234035" w14:textId="7AB0905D" w:rsidR="00901EF4" w:rsidRDefault="000F48A5" w:rsidP="008A54AD">
      <w:pPr>
        <w:pStyle w:val="a6"/>
        <w:numPr>
          <w:ilvl w:val="0"/>
          <w:numId w:val="82"/>
        </w:numPr>
        <w:pBdr>
          <w:top w:val="nil"/>
          <w:left w:val="nil"/>
          <w:bottom w:val="nil"/>
          <w:right w:val="nil"/>
          <w:between w:val="nil"/>
        </w:pBdr>
      </w:pPr>
      <w:r>
        <w:t>Γενική εισαγωγή</w:t>
      </w:r>
      <w:r w:rsidRPr="008A54AD">
        <w:rPr>
          <w:lang w:val="el-GR"/>
        </w:rPr>
        <w:t>/νοσηλεία</w:t>
      </w:r>
      <w:r w:rsidR="00527A08">
        <w:t xml:space="preserve"> (κάρτα υγείας, αριθμός κοινωνικής ασφάλισης) </w:t>
      </w:r>
    </w:p>
    <w:p w14:paraId="526302B3" w14:textId="32ACA989" w:rsidR="00901EF4" w:rsidRDefault="00527A08" w:rsidP="008A54AD">
      <w:pPr>
        <w:pStyle w:val="a6"/>
        <w:numPr>
          <w:ilvl w:val="0"/>
          <w:numId w:val="82"/>
        </w:numPr>
        <w:pBdr>
          <w:top w:val="nil"/>
          <w:left w:val="nil"/>
          <w:bottom w:val="nil"/>
          <w:right w:val="nil"/>
          <w:between w:val="nil"/>
        </w:pBdr>
      </w:pPr>
      <w:r>
        <w:t xml:space="preserve">Οικογενειακός γιατρός </w:t>
      </w:r>
    </w:p>
    <w:p w14:paraId="3B6B77E0" w14:textId="4258FEBA" w:rsidR="00901EF4" w:rsidRPr="008A54AD" w:rsidRDefault="00527A08" w:rsidP="008A54AD">
      <w:pPr>
        <w:pStyle w:val="a6"/>
        <w:numPr>
          <w:ilvl w:val="0"/>
          <w:numId w:val="82"/>
        </w:numPr>
        <w:pBdr>
          <w:top w:val="nil"/>
          <w:left w:val="nil"/>
          <w:bottom w:val="nil"/>
          <w:right w:val="nil"/>
          <w:between w:val="nil"/>
        </w:pBdr>
        <w:rPr>
          <w:lang w:val="el-GR"/>
        </w:rPr>
      </w:pPr>
      <w:r>
        <w:t xml:space="preserve">Νοσοκομείο/ειδικός </w:t>
      </w:r>
      <w:r w:rsidR="000F48A5" w:rsidRPr="008A54AD">
        <w:rPr>
          <w:lang w:val="el-GR"/>
        </w:rPr>
        <w:t>ιατρός</w:t>
      </w:r>
    </w:p>
    <w:p w14:paraId="24E2A6F7" w14:textId="46594E75" w:rsidR="00901EF4" w:rsidRDefault="00527A08" w:rsidP="008A54AD">
      <w:pPr>
        <w:pStyle w:val="a6"/>
        <w:numPr>
          <w:ilvl w:val="0"/>
          <w:numId w:val="82"/>
        </w:numPr>
        <w:pBdr>
          <w:top w:val="nil"/>
          <w:left w:val="nil"/>
          <w:bottom w:val="nil"/>
          <w:right w:val="nil"/>
          <w:between w:val="nil"/>
        </w:pBdr>
      </w:pPr>
      <w:r>
        <w:t xml:space="preserve">Οδοντιατρικές υπηρεσίες </w:t>
      </w:r>
    </w:p>
    <w:p w14:paraId="262C1C5C" w14:textId="123B72E9" w:rsidR="00901EF4" w:rsidRDefault="00527A08" w:rsidP="008A54AD">
      <w:pPr>
        <w:pStyle w:val="a6"/>
        <w:numPr>
          <w:ilvl w:val="0"/>
          <w:numId w:val="82"/>
        </w:numPr>
        <w:pBdr>
          <w:top w:val="nil"/>
          <w:left w:val="nil"/>
          <w:bottom w:val="nil"/>
          <w:right w:val="nil"/>
          <w:between w:val="nil"/>
        </w:pBdr>
      </w:pPr>
      <w:r>
        <w:t xml:space="preserve">Ψυχολόγος </w:t>
      </w:r>
    </w:p>
    <w:p w14:paraId="0548CBF8" w14:textId="357CBDD2" w:rsidR="00901EF4" w:rsidRDefault="00527A08" w:rsidP="008A54AD">
      <w:pPr>
        <w:pStyle w:val="a6"/>
        <w:numPr>
          <w:ilvl w:val="0"/>
          <w:numId w:val="82"/>
        </w:numPr>
        <w:pBdr>
          <w:top w:val="nil"/>
          <w:left w:val="nil"/>
          <w:bottom w:val="nil"/>
          <w:right w:val="nil"/>
          <w:between w:val="nil"/>
        </w:pBdr>
      </w:pPr>
      <w:r>
        <w:t xml:space="preserve">Φαρμακείο </w:t>
      </w:r>
    </w:p>
    <w:p w14:paraId="54C594B3" w14:textId="201162F3" w:rsidR="00901EF4" w:rsidRDefault="00527A08" w:rsidP="008A54AD">
      <w:pPr>
        <w:pStyle w:val="a6"/>
        <w:numPr>
          <w:ilvl w:val="0"/>
          <w:numId w:val="82"/>
        </w:numPr>
        <w:pBdr>
          <w:top w:val="nil"/>
          <w:left w:val="nil"/>
          <w:bottom w:val="nil"/>
          <w:right w:val="nil"/>
          <w:between w:val="nil"/>
        </w:pBdr>
      </w:pPr>
      <w:r>
        <w:t xml:space="preserve">Εμβολιασμοί </w:t>
      </w:r>
    </w:p>
    <w:p w14:paraId="3AE68C4A" w14:textId="77777777" w:rsidR="00901EF4" w:rsidRDefault="00527A08">
      <w:pPr>
        <w:pBdr>
          <w:top w:val="nil"/>
          <w:left w:val="nil"/>
          <w:bottom w:val="nil"/>
          <w:right w:val="nil"/>
          <w:between w:val="nil"/>
        </w:pBdr>
      </w:pPr>
      <w:r>
        <w:t xml:space="preserve">Αυτή η δραστηριότητα θα χωριστεί σε δύο δράσεις, που χωρίζονται από ένα διάλειμμα. Στην πρώτη δράση, οι συμμετέχοντες θα συζητήσουν το πρώτο μισό των ερωτήσεων και, στην επόμενη δράση, το δεύτερο μισό. </w:t>
      </w:r>
    </w:p>
    <w:p w14:paraId="39A0D6FD" w14:textId="6F6C0847" w:rsidR="00901EF4" w:rsidRDefault="00527A08">
      <w:pPr>
        <w:pBdr>
          <w:top w:val="nil"/>
          <w:left w:val="nil"/>
          <w:bottom w:val="nil"/>
          <w:right w:val="nil"/>
          <w:between w:val="nil"/>
        </w:pBdr>
      </w:pPr>
      <w:r>
        <w:t xml:space="preserve">Το εργαλείο κατάρτισης που θα αναπτυχθεί για την υποστήριξη αυτής της δραστηριότητας είναι ο διαδικτυακός χάρτης του εθνικού συστήματος υγειονομικής περίθαλψης: θα αποτελείται από μια συνοπτική και σαφή περιγραφή του τρόπου λειτουργίας του συστήματος υγειονομικής περίθαλψης στις ακόλουθες ευρωπαϊκές χώρες: Ισπανία, Ιταλία, Γερμανία και Ελλάδα. Ο εν λόγω ηλεκτρονικός χάρτης περιέχει, εκτός από τις βασικές πληροφορίες για καθεμία από τις προαναφερθείσες διαστάσεις, </w:t>
      </w:r>
      <w:r w:rsidR="006F7AE0">
        <w:rPr>
          <w:lang w:val="el-GR"/>
        </w:rPr>
        <w:t>λεξιλόγιο</w:t>
      </w:r>
      <w:r>
        <w:t xml:space="preserve"> βασικών όρων. Ο χάρτης αυτός θα δώσει στους συμμετέχοντες πρόσβαση σε βασικές γνώσεις σχετικά με τη λειτουργία του εθνικού συστήματος υγείας, ώστε να είναι σε θέση να τον εφαρμόσουν για να επιλέξουν τη σωστή στρατηγική σε περίπτωση προβλημάτων υγείας (τους δικούς τους ή την οικογένειά τους). Η ανάπτυξη των πληροφοριών θα περιλαμβάνει θέματα σχετικά </w:t>
      </w:r>
      <w:r>
        <w:lastRenderedPageBreak/>
        <w:t>με τις πληρωμές για τις εν λόγω υπηρεσίες και συνδέσμους για το πού θα βρείτε επικαιροποιημένες πλ</w:t>
      </w:r>
      <w:r w:rsidR="006F7AE0">
        <w:t>ηροφορίες. Τα σενάρια συζήτησης</w:t>
      </w:r>
      <w:r>
        <w:t xml:space="preserve"> θα παρέχονται σε χαρτί και ο χάρτης θα χρησιμοποιηθεί για την επακόλουθη επίλυση. </w:t>
      </w:r>
    </w:p>
    <w:p w14:paraId="6A647529" w14:textId="77777777" w:rsidR="00901EF4" w:rsidRDefault="00527A08">
      <w:pPr>
        <w:pStyle w:val="P68B1DB1-Normal21"/>
        <w:numPr>
          <w:ilvl w:val="0"/>
          <w:numId w:val="63"/>
        </w:numPr>
        <w:pBdr>
          <w:top w:val="nil"/>
          <w:left w:val="nil"/>
          <w:bottom w:val="nil"/>
          <w:right w:val="nil"/>
          <w:between w:val="nil"/>
        </w:pBdr>
        <w:spacing w:after="0"/>
      </w:pPr>
      <w:r>
        <w:rPr>
          <w:b/>
        </w:rPr>
        <w:t>Διάρκεια</w:t>
      </w:r>
      <w:r>
        <w:t xml:space="preserve">: 50 λεπτά </w:t>
      </w:r>
    </w:p>
    <w:p w14:paraId="42046804" w14:textId="77777777" w:rsidR="004F0476" w:rsidRDefault="00253B62">
      <w:pPr>
        <w:pStyle w:val="P68B1DB1-Normal21"/>
        <w:numPr>
          <w:ilvl w:val="0"/>
          <w:numId w:val="63"/>
        </w:numPr>
        <w:pBdr>
          <w:top w:val="nil"/>
          <w:left w:val="nil"/>
          <w:bottom w:val="nil"/>
          <w:right w:val="nil"/>
          <w:between w:val="nil"/>
        </w:pBdr>
      </w:pPr>
      <w:r>
        <w:rPr>
          <w:b/>
          <w:lang w:val="el-GR"/>
        </w:rPr>
        <w:t>Εργαλεία</w:t>
      </w:r>
      <w:r w:rsidR="00527A08">
        <w:t xml:space="preserve">: </w:t>
      </w:r>
    </w:p>
    <w:p w14:paraId="2AEF8A26" w14:textId="3314DA38" w:rsidR="00901EF4" w:rsidRDefault="00527A08" w:rsidP="004F0476">
      <w:pPr>
        <w:pStyle w:val="P68B1DB1-Normal21"/>
        <w:numPr>
          <w:ilvl w:val="1"/>
          <w:numId w:val="63"/>
        </w:numPr>
        <w:pBdr>
          <w:top w:val="nil"/>
          <w:left w:val="nil"/>
          <w:bottom w:val="nil"/>
          <w:right w:val="nil"/>
          <w:between w:val="nil"/>
        </w:pBdr>
      </w:pPr>
      <w:r>
        <w:t>Σεν</w:t>
      </w:r>
      <w:r w:rsidR="006F7AE0">
        <w:t>άρια που προτείνονται σε κάρτες</w:t>
      </w:r>
      <w:r>
        <w:t xml:space="preserve"> + διαδικτυακό χάρτη. </w:t>
      </w:r>
    </w:p>
    <w:p w14:paraId="1C393EB2" w14:textId="4BB6D783" w:rsidR="004F0476" w:rsidRDefault="0082657A" w:rsidP="004F0476">
      <w:pPr>
        <w:pStyle w:val="P68B1DB1-Normal21"/>
        <w:numPr>
          <w:ilvl w:val="1"/>
          <w:numId w:val="63"/>
        </w:numPr>
        <w:pBdr>
          <w:top w:val="nil"/>
          <w:left w:val="nil"/>
          <w:bottom w:val="nil"/>
          <w:right w:val="nil"/>
          <w:between w:val="nil"/>
        </w:pBdr>
      </w:pPr>
      <w:r>
        <w:rPr>
          <w:lang w:val="en-US"/>
        </w:rPr>
        <w:t>E</w:t>
      </w:r>
      <w:proofErr w:type="spellStart"/>
      <w:r>
        <w:rPr>
          <w:lang w:val="el-GR"/>
        </w:rPr>
        <w:t>νότητα</w:t>
      </w:r>
      <w:proofErr w:type="spellEnd"/>
      <w:r>
        <w:rPr>
          <w:lang w:val="el-GR"/>
        </w:rPr>
        <w:t xml:space="preserve"> 3 – 3.1.3</w:t>
      </w:r>
      <w:r w:rsidR="0050694B">
        <w:rPr>
          <w:lang w:val="el-GR"/>
        </w:rPr>
        <w:t xml:space="preserve"> &amp; </w:t>
      </w:r>
      <w:proofErr w:type="gramStart"/>
      <w:r w:rsidR="0050694B">
        <w:rPr>
          <w:lang w:val="el-GR"/>
        </w:rPr>
        <w:t>3.14</w:t>
      </w:r>
      <w:r w:rsidR="0050694B" w:rsidRPr="0050694B">
        <w:rPr>
          <w:color w:val="auto"/>
        </w:rPr>
        <w:t xml:space="preserve"> </w:t>
      </w:r>
      <w:r w:rsidR="0050694B" w:rsidRPr="0050694B">
        <w:rPr>
          <w:color w:val="auto"/>
          <w:lang w:val="el-GR"/>
        </w:rPr>
        <w:t xml:space="preserve"> </w:t>
      </w:r>
      <w:r w:rsidR="0050694B" w:rsidRPr="0050694B">
        <w:rPr>
          <w:lang w:val="el-GR"/>
        </w:rPr>
        <w:t>Τι</w:t>
      </w:r>
      <w:proofErr w:type="gramEnd"/>
      <w:r w:rsidR="0050694B" w:rsidRPr="0050694B">
        <w:rPr>
          <w:lang w:val="el-GR"/>
        </w:rPr>
        <w:t xml:space="preserve"> θα κάνατε;</w:t>
      </w:r>
      <w:r w:rsidR="0050694B">
        <w:rPr>
          <w:lang w:val="el-GR"/>
        </w:rPr>
        <w:t xml:space="preserve"> (</w:t>
      </w:r>
      <w:r w:rsidR="0050694B">
        <w:rPr>
          <w:lang w:val="en-US"/>
        </w:rPr>
        <w:t>PTT</w:t>
      </w:r>
      <w:r w:rsidR="0050694B" w:rsidRPr="0050694B">
        <w:rPr>
          <w:lang w:val="el-GR"/>
        </w:rPr>
        <w:t>)</w:t>
      </w:r>
      <w:r w:rsidR="0050694B">
        <w:rPr>
          <w:lang w:val="el-GR"/>
        </w:rPr>
        <w:t xml:space="preserve"> </w:t>
      </w:r>
    </w:p>
    <w:p w14:paraId="4293AEFE" w14:textId="7ABA06B3" w:rsidR="00901EF4" w:rsidRDefault="00253B62">
      <w:pPr>
        <w:pStyle w:val="P68B1DB1-Normal22"/>
        <w:pBdr>
          <w:top w:val="nil"/>
          <w:left w:val="nil"/>
          <w:bottom w:val="nil"/>
          <w:right w:val="nil"/>
          <w:between w:val="nil"/>
        </w:pBdr>
      </w:pPr>
      <w:r>
        <w:rPr>
          <w:lang w:val="el-GR"/>
        </w:rPr>
        <w:t>Διάλλειμα</w:t>
      </w:r>
      <w:r w:rsidR="00527A08">
        <w:t xml:space="preserve">: 10 λεπτά. </w:t>
      </w:r>
    </w:p>
    <w:p w14:paraId="36AD2249" w14:textId="77777777" w:rsidR="00901EF4" w:rsidRDefault="00527A08" w:rsidP="00666182">
      <w:pPr>
        <w:pStyle w:val="P68B1DB1-Normal22"/>
        <w:pBdr>
          <w:top w:val="nil"/>
          <w:left w:val="nil"/>
          <w:bottom w:val="nil"/>
          <w:right w:val="nil"/>
          <w:between w:val="nil"/>
        </w:pBdr>
        <w:shd w:val="clear" w:color="auto" w:fill="DEEBF6"/>
      </w:pPr>
      <w:r>
        <w:t xml:space="preserve">Δράση 3.1.4 Δυναμική ομάδα: Τι θα έκανες; Μέρος 2. </w:t>
      </w:r>
    </w:p>
    <w:p w14:paraId="2B092675" w14:textId="7F4B2494" w:rsidR="00901EF4" w:rsidRDefault="00527A08">
      <w:pPr>
        <w:pBdr>
          <w:top w:val="nil"/>
          <w:left w:val="nil"/>
          <w:bottom w:val="nil"/>
          <w:right w:val="nil"/>
          <w:between w:val="nil"/>
        </w:pBdr>
      </w:pPr>
      <w:r>
        <w:t xml:space="preserve">Συνέχιση της προηγούμενης </w:t>
      </w:r>
      <w:r w:rsidR="006F7AE0">
        <w:rPr>
          <w:lang w:val="el-GR"/>
        </w:rPr>
        <w:t>συνεδρίας</w:t>
      </w:r>
      <w:r>
        <w:t xml:space="preserve">, χρησιμοποιώντας το δεύτερο ήμισυ των προς συζήτηση ερωτήσεων. </w:t>
      </w:r>
    </w:p>
    <w:p w14:paraId="19152B7A" w14:textId="77777777" w:rsidR="00901EF4" w:rsidRDefault="00527A08">
      <w:pPr>
        <w:pStyle w:val="P68B1DB1-Normal21"/>
        <w:numPr>
          <w:ilvl w:val="0"/>
          <w:numId w:val="65"/>
        </w:numPr>
        <w:pBdr>
          <w:top w:val="nil"/>
          <w:left w:val="nil"/>
          <w:bottom w:val="nil"/>
          <w:right w:val="nil"/>
          <w:between w:val="nil"/>
        </w:pBdr>
        <w:spacing w:after="0"/>
      </w:pPr>
      <w:r>
        <w:rPr>
          <w:b/>
        </w:rPr>
        <w:t>Διάρκεια</w:t>
      </w:r>
      <w:r>
        <w:t>: 50 λεπτά</w:t>
      </w:r>
    </w:p>
    <w:p w14:paraId="34FDC374" w14:textId="77777777" w:rsidR="0050694B" w:rsidRDefault="00253B62">
      <w:pPr>
        <w:pStyle w:val="P68B1DB1-Normal21"/>
        <w:numPr>
          <w:ilvl w:val="0"/>
          <w:numId w:val="65"/>
        </w:numPr>
        <w:pBdr>
          <w:top w:val="nil"/>
          <w:left w:val="nil"/>
          <w:bottom w:val="nil"/>
          <w:right w:val="nil"/>
          <w:between w:val="nil"/>
        </w:pBdr>
      </w:pPr>
      <w:r>
        <w:rPr>
          <w:b/>
          <w:lang w:val="el-GR"/>
        </w:rPr>
        <w:t>Εργαλεία</w:t>
      </w:r>
      <w:r w:rsidR="00527A08">
        <w:t xml:space="preserve">: </w:t>
      </w:r>
    </w:p>
    <w:p w14:paraId="5C319A0C" w14:textId="61FA064E" w:rsidR="00901EF4" w:rsidRDefault="00527A08" w:rsidP="0050694B">
      <w:pPr>
        <w:pStyle w:val="P68B1DB1-Normal21"/>
        <w:numPr>
          <w:ilvl w:val="1"/>
          <w:numId w:val="65"/>
        </w:numPr>
        <w:pBdr>
          <w:top w:val="nil"/>
          <w:left w:val="nil"/>
          <w:bottom w:val="nil"/>
          <w:right w:val="nil"/>
          <w:between w:val="nil"/>
        </w:pBdr>
      </w:pPr>
      <w:r>
        <w:t xml:space="preserve">Σενάρια που προτείνονται σε κάρτες + διαδικτυακό χάρτη. </w:t>
      </w:r>
    </w:p>
    <w:p w14:paraId="023D954D" w14:textId="77777777" w:rsidR="0050694B" w:rsidRDefault="0050694B" w:rsidP="0050694B">
      <w:pPr>
        <w:pStyle w:val="P68B1DB1-Normal21"/>
        <w:numPr>
          <w:ilvl w:val="1"/>
          <w:numId w:val="65"/>
        </w:numPr>
        <w:pBdr>
          <w:top w:val="nil"/>
          <w:left w:val="nil"/>
          <w:bottom w:val="nil"/>
          <w:right w:val="nil"/>
          <w:between w:val="nil"/>
        </w:pBdr>
      </w:pPr>
      <w:r>
        <w:rPr>
          <w:lang w:val="en-US"/>
        </w:rPr>
        <w:t>E</w:t>
      </w:r>
      <w:proofErr w:type="spellStart"/>
      <w:r>
        <w:rPr>
          <w:lang w:val="el-GR"/>
        </w:rPr>
        <w:t>νότητα</w:t>
      </w:r>
      <w:proofErr w:type="spellEnd"/>
      <w:r>
        <w:rPr>
          <w:lang w:val="el-GR"/>
        </w:rPr>
        <w:t xml:space="preserve"> 3 – 3.1.3 &amp; </w:t>
      </w:r>
      <w:proofErr w:type="gramStart"/>
      <w:r>
        <w:rPr>
          <w:lang w:val="el-GR"/>
        </w:rPr>
        <w:t>3.14</w:t>
      </w:r>
      <w:r w:rsidRPr="0050694B">
        <w:rPr>
          <w:color w:val="auto"/>
        </w:rPr>
        <w:t xml:space="preserve"> </w:t>
      </w:r>
      <w:r w:rsidRPr="0050694B">
        <w:rPr>
          <w:color w:val="auto"/>
          <w:lang w:val="el-GR"/>
        </w:rPr>
        <w:t xml:space="preserve"> </w:t>
      </w:r>
      <w:r w:rsidRPr="0050694B">
        <w:rPr>
          <w:lang w:val="el-GR"/>
        </w:rPr>
        <w:t>Τι</w:t>
      </w:r>
      <w:proofErr w:type="gramEnd"/>
      <w:r w:rsidRPr="0050694B">
        <w:rPr>
          <w:lang w:val="el-GR"/>
        </w:rPr>
        <w:t xml:space="preserve"> θα κάνατε;</w:t>
      </w:r>
      <w:r>
        <w:rPr>
          <w:lang w:val="el-GR"/>
        </w:rPr>
        <w:t xml:space="preserve"> (</w:t>
      </w:r>
      <w:r>
        <w:rPr>
          <w:lang w:val="en-US"/>
        </w:rPr>
        <w:t>PTT</w:t>
      </w:r>
      <w:r w:rsidRPr="0050694B">
        <w:rPr>
          <w:lang w:val="el-GR"/>
        </w:rPr>
        <w:t>)</w:t>
      </w:r>
      <w:r>
        <w:rPr>
          <w:lang w:val="el-GR"/>
        </w:rPr>
        <w:t xml:space="preserve"> </w:t>
      </w:r>
    </w:p>
    <w:p w14:paraId="28B9FD77" w14:textId="77777777" w:rsidR="0050694B" w:rsidRDefault="0050694B" w:rsidP="0050694B">
      <w:pPr>
        <w:pStyle w:val="P68B1DB1-Normal21"/>
        <w:pBdr>
          <w:top w:val="nil"/>
          <w:left w:val="nil"/>
          <w:bottom w:val="nil"/>
          <w:right w:val="nil"/>
          <w:between w:val="nil"/>
        </w:pBdr>
        <w:ind w:left="1440"/>
      </w:pPr>
    </w:p>
    <w:p w14:paraId="75EF9712" w14:textId="6E756595" w:rsidR="00901EF4" w:rsidRPr="00E456C8" w:rsidRDefault="00527A08">
      <w:pPr>
        <w:pStyle w:val="P68B1DB1-Normal22"/>
        <w:pBdr>
          <w:top w:val="nil"/>
          <w:left w:val="nil"/>
          <w:bottom w:val="nil"/>
          <w:right w:val="nil"/>
          <w:between w:val="nil"/>
        </w:pBdr>
        <w:rPr>
          <w:lang w:val="el-GR"/>
        </w:rPr>
      </w:pPr>
      <w:r>
        <w:t xml:space="preserve">Δράση 3.1.5 </w:t>
      </w:r>
      <w:r w:rsidR="00E456C8">
        <w:rPr>
          <w:lang w:val="el-GR"/>
        </w:rPr>
        <w:t>Ανασκόπηση</w:t>
      </w:r>
    </w:p>
    <w:p w14:paraId="03839025" w14:textId="4F920FAD" w:rsidR="00901EF4" w:rsidRDefault="00527A08">
      <w:pPr>
        <w:pBdr>
          <w:top w:val="nil"/>
          <w:left w:val="nil"/>
          <w:bottom w:val="nil"/>
          <w:right w:val="nil"/>
          <w:between w:val="nil"/>
        </w:pBdr>
      </w:pPr>
      <w:r>
        <w:t>Ο εκπαιδευτής συνοψίζει το περιεχόμενο της συνεδρίας και προσπαθεί να αποσαφηνίσει πιθανές αμφιβολίες και ερωτήσεις. Ο εκπαιδευτής καλεί τους εκπαιδευόμενους για τη</w:t>
      </w:r>
      <w:r w:rsidR="006F7AE0">
        <w:t xml:space="preserve">ν επόμενη </w:t>
      </w:r>
      <w:r w:rsidR="006F7AE0">
        <w:rPr>
          <w:lang w:val="el-GR"/>
        </w:rPr>
        <w:t xml:space="preserve">δια ζώσης </w:t>
      </w:r>
      <w:r w:rsidR="006F7AE0">
        <w:t>εκπαιδευτική συνεδρία</w:t>
      </w:r>
      <w:r w:rsidR="006F7AE0">
        <w:rPr>
          <w:lang w:val="el-GR"/>
        </w:rPr>
        <w:t>.</w:t>
      </w:r>
      <w:r>
        <w:t xml:space="preserve"> Ο εκπαιδευτής εξηγεί τις δραστηριότητες που οι εκπαιδευόμενοι πρέπει να εκτελούν έξω από την τάξη. Ο εκπαιδευτής θα καλέσει τους συμμετέχοντες στο κέντρο υγείας όπου θα πραγματοποιηθεί η επόμενη προσωπική δραστηριότητα.</w:t>
      </w:r>
    </w:p>
    <w:p w14:paraId="693D7FA1" w14:textId="31703DBC" w:rsidR="00901EF4" w:rsidRDefault="00527A08">
      <w:pPr>
        <w:pStyle w:val="P68B1DB1-Normal21"/>
        <w:numPr>
          <w:ilvl w:val="0"/>
          <w:numId w:val="30"/>
        </w:numPr>
        <w:pBdr>
          <w:top w:val="nil"/>
          <w:left w:val="nil"/>
          <w:bottom w:val="nil"/>
          <w:right w:val="nil"/>
          <w:between w:val="nil"/>
        </w:pBdr>
        <w:spacing w:after="0"/>
      </w:pPr>
      <w:r>
        <w:rPr>
          <w:b/>
        </w:rPr>
        <w:t>Διάρκεια</w:t>
      </w:r>
      <w:r>
        <w:t xml:space="preserve">: 10 λεπτά. </w:t>
      </w:r>
    </w:p>
    <w:p w14:paraId="7756396C" w14:textId="24121923" w:rsidR="00901EF4" w:rsidRDefault="00253B62">
      <w:pPr>
        <w:pStyle w:val="P68B1DB1-Normal21"/>
        <w:numPr>
          <w:ilvl w:val="0"/>
          <w:numId w:val="30"/>
        </w:numPr>
        <w:pBdr>
          <w:top w:val="nil"/>
          <w:left w:val="nil"/>
          <w:bottom w:val="nil"/>
          <w:right w:val="nil"/>
          <w:between w:val="nil"/>
        </w:pBdr>
      </w:pPr>
      <w:r>
        <w:rPr>
          <w:b/>
          <w:lang w:val="el-GR"/>
        </w:rPr>
        <w:t>Εργαλεία</w:t>
      </w:r>
      <w:r w:rsidR="00527A08">
        <w:t xml:space="preserve">: PPT </w:t>
      </w:r>
    </w:p>
    <w:p w14:paraId="41E5E0B1" w14:textId="77777777" w:rsidR="00901EF4" w:rsidRDefault="00901EF4">
      <w:pPr>
        <w:pBdr>
          <w:top w:val="nil"/>
          <w:left w:val="nil"/>
          <w:bottom w:val="nil"/>
          <w:right w:val="nil"/>
          <w:between w:val="nil"/>
        </w:pBdr>
        <w:rPr>
          <w:color w:val="000000"/>
        </w:rPr>
      </w:pPr>
    </w:p>
    <w:p w14:paraId="2AE9B4E7" w14:textId="48280D43" w:rsidR="00901EF4" w:rsidRDefault="00527A08">
      <w:pPr>
        <w:pStyle w:val="P68B1DB1-Normal22"/>
        <w:pBdr>
          <w:top w:val="nil"/>
          <w:left w:val="nil"/>
          <w:bottom w:val="nil"/>
          <w:right w:val="nil"/>
          <w:between w:val="nil"/>
        </w:pBdr>
        <w:shd w:val="clear" w:color="auto" w:fill="DEEBF6"/>
      </w:pPr>
      <w:r>
        <w:t>ONLINE ΣΥΝΕΔΡ</w:t>
      </w:r>
      <w:r w:rsidR="006F7AE0">
        <w:rPr>
          <w:lang w:val="el-GR"/>
        </w:rPr>
        <w:t>Ι</w:t>
      </w:r>
      <w:r>
        <w:t>Α 3.1: ΚΑΤΕΥΘΥΝΤ</w:t>
      </w:r>
      <w:r w:rsidR="006F7AE0">
        <w:rPr>
          <w:lang w:val="el-GR"/>
        </w:rPr>
        <w:t>Η</w:t>
      </w:r>
      <w:r>
        <w:t>ΡΙΕΣ ΓΡΑΜΜ</w:t>
      </w:r>
      <w:r w:rsidR="006F7AE0">
        <w:rPr>
          <w:lang w:val="el-GR"/>
        </w:rPr>
        <w:t>Ε</w:t>
      </w:r>
      <w:r>
        <w:t>Σ, ΔΙ</w:t>
      </w:r>
      <w:r w:rsidR="006F7AE0">
        <w:rPr>
          <w:lang w:val="el-GR"/>
        </w:rPr>
        <w:t>Α</w:t>
      </w:r>
      <w:r>
        <w:t>ΡΚΕΙΑ ΚΑΙ ΕΡΓΑΛΕ</w:t>
      </w:r>
      <w:r w:rsidR="006F7AE0">
        <w:rPr>
          <w:lang w:val="el-GR"/>
        </w:rPr>
        <w:t>Ι</w:t>
      </w:r>
      <w:r>
        <w:t xml:space="preserve">Α </w:t>
      </w:r>
    </w:p>
    <w:p w14:paraId="62CDCA26" w14:textId="77777777" w:rsidR="00901EF4" w:rsidRDefault="00527A08">
      <w:pPr>
        <w:pBdr>
          <w:top w:val="nil"/>
          <w:left w:val="nil"/>
          <w:bottom w:val="nil"/>
          <w:right w:val="nil"/>
          <w:between w:val="nil"/>
        </w:pBdr>
      </w:pPr>
      <w:r>
        <w:t xml:space="preserve">Στόχος αυτής της δραστηριότητας είναι η ενίσχυση των βασικών γνώσεων σχετικά με τη βασική λειτουργία του συστήματος υγείας στη χώρα υποδοχής. Για να γίνει αυτό, προτείνεται οι </w:t>
      </w:r>
      <w:r>
        <w:lastRenderedPageBreak/>
        <w:t xml:space="preserve">συμμετέχοντες να εισέλθουν στον διαδικτυακό χάρτη που περιγράφεται παραπάνω, να περιηγηθούν στις διάφορες κατηγορίες και στη συνέχεια να προσπαθήσουν να συμπληρώσουν το προτεινόμενο σταυρόλεξο. Αυτό θα χρησιμεύσει επίσης ως ένας δημιουργικός τρόπος αναθεώρησης του βασικού λεξιλογίου σε αυτό το θέμα. Το σταυρόλεξο θα αναπτυχθεί ως εκπαιδευτικό υλικό μέσω Puzzlemaker, Crossword Labs, Eclipse Crossword κ.λπ. χρησιμοποιώντας λέξεις από το γλωσσάριο του online χάρτη. </w:t>
      </w:r>
    </w:p>
    <w:p w14:paraId="0BD0F18B" w14:textId="77777777" w:rsidR="00901EF4" w:rsidRDefault="00527A08">
      <w:pPr>
        <w:pStyle w:val="P68B1DB1-Normal21"/>
        <w:numPr>
          <w:ilvl w:val="0"/>
          <w:numId w:val="68"/>
        </w:numPr>
        <w:pBdr>
          <w:top w:val="nil"/>
          <w:left w:val="nil"/>
          <w:bottom w:val="nil"/>
          <w:right w:val="nil"/>
          <w:between w:val="nil"/>
        </w:pBdr>
        <w:spacing w:after="0"/>
      </w:pPr>
      <w:r>
        <w:rPr>
          <w:b/>
        </w:rPr>
        <w:t>Διάρκεια</w:t>
      </w:r>
      <w:r>
        <w:t xml:space="preserve">: 60 λεπτά </w:t>
      </w:r>
    </w:p>
    <w:p w14:paraId="69CF1DE3" w14:textId="42CE981F" w:rsidR="00901EF4" w:rsidRDefault="00253B62">
      <w:pPr>
        <w:pStyle w:val="P68B1DB1-Normal21"/>
        <w:numPr>
          <w:ilvl w:val="0"/>
          <w:numId w:val="68"/>
        </w:numPr>
        <w:pBdr>
          <w:top w:val="nil"/>
          <w:left w:val="nil"/>
          <w:bottom w:val="nil"/>
          <w:right w:val="nil"/>
          <w:between w:val="nil"/>
        </w:pBdr>
      </w:pPr>
      <w:r>
        <w:rPr>
          <w:b/>
          <w:lang w:val="el-GR"/>
        </w:rPr>
        <w:t>Εργαλεία</w:t>
      </w:r>
      <w:r w:rsidR="00527A08">
        <w:t xml:space="preserve">: </w:t>
      </w:r>
      <w:proofErr w:type="spellStart"/>
      <w:r w:rsidR="00527A08">
        <w:t>online</w:t>
      </w:r>
      <w:proofErr w:type="spellEnd"/>
      <w:r w:rsidR="00527A08">
        <w:t xml:space="preserve"> χάρτης + προτεινόμενο παζλ στην </w:t>
      </w:r>
      <w:proofErr w:type="spellStart"/>
      <w:r w:rsidR="000F48A5">
        <w:t>online</w:t>
      </w:r>
      <w:proofErr w:type="spellEnd"/>
      <w:r w:rsidR="00527A08">
        <w:t xml:space="preserve"> πλατφόρμα</w:t>
      </w:r>
    </w:p>
    <w:p w14:paraId="49BA76BD" w14:textId="12A1D7BB" w:rsidR="00901EF4" w:rsidRDefault="006F7AE0">
      <w:pPr>
        <w:pStyle w:val="P68B1DB1-Normal22"/>
        <w:pBdr>
          <w:top w:val="nil"/>
          <w:left w:val="nil"/>
          <w:bottom w:val="nil"/>
          <w:right w:val="nil"/>
          <w:between w:val="nil"/>
        </w:pBdr>
        <w:shd w:val="clear" w:color="auto" w:fill="DEEBF6"/>
      </w:pPr>
      <w:r>
        <w:rPr>
          <w:lang w:val="el-GR"/>
        </w:rPr>
        <w:t>ΔΙΑ ΖΩΣΗΣ ΣΥΝΕΔΡΙΑ</w:t>
      </w:r>
      <w:r w:rsidR="00527A08">
        <w:t xml:space="preserve"> 3.2: ΚΑΤΕΥΘΥΝΤΗΡΙΕΣ ΓΡΑΜΜΕΣ, ΔΙΑΡΚΕΙΑ ΚΑΙ ΕΡΓΑΛΕΙΑ (Ημέρα 2) </w:t>
      </w:r>
    </w:p>
    <w:p w14:paraId="116A125F" w14:textId="77777777" w:rsidR="00901EF4" w:rsidRDefault="00527A08">
      <w:pPr>
        <w:pStyle w:val="P68B1DB1-Normal22"/>
        <w:pBdr>
          <w:top w:val="nil"/>
          <w:left w:val="nil"/>
          <w:bottom w:val="nil"/>
          <w:right w:val="nil"/>
          <w:between w:val="nil"/>
        </w:pBdr>
        <w:rPr>
          <w:color w:val="000000"/>
        </w:rPr>
      </w:pPr>
      <w:r>
        <w:t>Δράση 3.2.1 Εκδρομή/πρακτική επίσκεψη.</w:t>
      </w:r>
    </w:p>
    <w:p w14:paraId="2D4F7498" w14:textId="77777777" w:rsidR="00901EF4" w:rsidRDefault="00527A08">
      <w:pPr>
        <w:pBdr>
          <w:top w:val="nil"/>
          <w:left w:val="nil"/>
          <w:bottom w:val="nil"/>
          <w:right w:val="nil"/>
          <w:between w:val="nil"/>
        </w:pBdr>
      </w:pPr>
      <w:r>
        <w:t xml:space="preserve">Οι συμμετέχοντες θα επισκεφθούν, συνοδευόμενο από τον εκπαιδευτή τους, ένα κέντρο υγείας για να λάβουν μια επίσκεψη και ένα πρακτικό μάθημα για τον τρόπο λειτουργίας του εθνικού συστήματος υγείας και, ειδικότερα, για τα δικαιώματα και τις υποχρεώσεις που έχουν οι συμμετέχοντες ως μετανάστες και ως εν γένει χρήστες του συστήματος. </w:t>
      </w:r>
    </w:p>
    <w:p w14:paraId="5C38B9E4" w14:textId="084D0FF8" w:rsidR="00901EF4" w:rsidRDefault="00527A08">
      <w:pPr>
        <w:pBdr>
          <w:top w:val="nil"/>
          <w:left w:val="nil"/>
          <w:bottom w:val="nil"/>
          <w:right w:val="nil"/>
          <w:between w:val="nil"/>
        </w:pBdr>
      </w:pPr>
      <w:r>
        <w:t>ΠΡΟΕΤΟΙΜΑΣΙΑ: θα επιλεγεί μια εγκατάσταση επίσκεψης (κέντρο υγείας, ν</w:t>
      </w:r>
      <w:r w:rsidR="006F7AE0">
        <w:t xml:space="preserve">οσοκομείο, φαρμακείο κ.λπ.) </w:t>
      </w:r>
      <w:r w:rsidR="006F7AE0">
        <w:rPr>
          <w:lang w:val="el-GR"/>
        </w:rPr>
        <w:t xml:space="preserve">όπου θα έχει </w:t>
      </w:r>
      <w:r w:rsidR="006F7AE0">
        <w:t xml:space="preserve">εκ των προτέρων </w:t>
      </w:r>
      <w:r w:rsidR="006F7AE0">
        <w:rPr>
          <w:lang w:val="el-GR"/>
        </w:rPr>
        <w:t xml:space="preserve">προγραμματιστεί </w:t>
      </w:r>
      <w:r>
        <w:t xml:space="preserve">ραντεβού. </w:t>
      </w:r>
    </w:p>
    <w:p w14:paraId="07405565" w14:textId="10DB980A" w:rsidR="00901EF4" w:rsidRDefault="006F7AE0">
      <w:pPr>
        <w:pBdr>
          <w:top w:val="nil"/>
          <w:left w:val="nil"/>
          <w:bottom w:val="nil"/>
          <w:right w:val="nil"/>
          <w:between w:val="nil"/>
        </w:pBdr>
      </w:pPr>
      <w:r>
        <w:rPr>
          <w:lang w:val="el-GR"/>
        </w:rPr>
        <w:t>ΠΡΟΤΕΙΝΟΜΕΝΕΣ ΕΝΕΡΓΕΙΕΣ</w:t>
      </w:r>
      <w:r w:rsidR="00527A08">
        <w:t xml:space="preserve">: </w:t>
      </w:r>
    </w:p>
    <w:p w14:paraId="4A18B6F1" w14:textId="1BDC0C4B" w:rsidR="00901EF4" w:rsidRDefault="00527A08">
      <w:pPr>
        <w:pStyle w:val="P68B1DB1-Normal21"/>
        <w:numPr>
          <w:ilvl w:val="0"/>
          <w:numId w:val="24"/>
        </w:numPr>
        <w:pBdr>
          <w:top w:val="nil"/>
          <w:left w:val="nil"/>
          <w:bottom w:val="nil"/>
          <w:right w:val="nil"/>
          <w:between w:val="nil"/>
        </w:pBdr>
        <w:spacing w:after="0"/>
      </w:pPr>
      <w:r>
        <w:t xml:space="preserve">Προετοιμάστε κάποιες δραστηριότητες πριν από την εκδρομή, όπως προετοιμασία ερωτήσεων και αμφιβολιών. Οι εργασίες που πραγματοποιήθηκαν στις προηγούμενες </w:t>
      </w:r>
      <w:r w:rsidR="006F7AE0">
        <w:rPr>
          <w:lang w:val="el-GR"/>
        </w:rPr>
        <w:t>ΠΕΔ</w:t>
      </w:r>
      <w:r>
        <w:t xml:space="preserve"> θα επιτρέψουν στον εκπαιδευτή επαρκή γνώση για να αναπτύξει μια σειρά ερωτήσεων σχετικά με βασικά ζητήματα για την ομάδα συμμετεχόντων στην κατάρτιση κάθε χώρας. </w:t>
      </w:r>
    </w:p>
    <w:p w14:paraId="312F1EAF" w14:textId="28107D9D" w:rsidR="00901EF4" w:rsidRDefault="00527A08">
      <w:pPr>
        <w:pStyle w:val="P68B1DB1-Normal21"/>
        <w:numPr>
          <w:ilvl w:val="0"/>
          <w:numId w:val="24"/>
        </w:numPr>
        <w:pBdr>
          <w:top w:val="nil"/>
          <w:left w:val="nil"/>
          <w:bottom w:val="nil"/>
          <w:right w:val="nil"/>
          <w:between w:val="nil"/>
        </w:pBdr>
        <w:spacing w:after="0"/>
      </w:pPr>
      <w:r>
        <w:t xml:space="preserve">Ετοιμάστε ένα δελτίο έκθεσης </w:t>
      </w:r>
      <w:r w:rsidR="006F7AE0">
        <w:rPr>
          <w:lang w:val="el-GR"/>
        </w:rPr>
        <w:t>επίσκεψης πεδίου</w:t>
      </w:r>
      <w:r>
        <w:t xml:space="preserve"> (για να σημειώσετε νέες πληροφορίες ή λεξιλόγιο) </w:t>
      </w:r>
    </w:p>
    <w:p w14:paraId="77B8DEF6" w14:textId="77777777" w:rsidR="00901EF4" w:rsidRDefault="00527A08">
      <w:pPr>
        <w:pStyle w:val="P68B1DB1-Normal21"/>
        <w:numPr>
          <w:ilvl w:val="0"/>
          <w:numId w:val="24"/>
        </w:numPr>
        <w:pBdr>
          <w:top w:val="nil"/>
          <w:left w:val="nil"/>
          <w:bottom w:val="nil"/>
          <w:right w:val="nil"/>
          <w:between w:val="nil"/>
        </w:pBdr>
        <w:spacing w:after="0"/>
      </w:pPr>
      <w:r>
        <w:t xml:space="preserve">Κατά τη διάρκεια της εκδρομής, επικεντρωθείτε στην παροχή σχετικών πληροφοριών στους μαθητές, ώστε να μην κατακλύζονται. Επισημάνετε νέο λεξιλόγιο που μπορεί να είναι χρήσιμο γι’ αυτούς. </w:t>
      </w:r>
    </w:p>
    <w:p w14:paraId="0A4E76D6" w14:textId="0DFADFDD" w:rsidR="00901EF4" w:rsidRDefault="00527A08">
      <w:pPr>
        <w:pStyle w:val="P68B1DB1-Normal21"/>
        <w:numPr>
          <w:ilvl w:val="0"/>
          <w:numId w:val="24"/>
        </w:numPr>
        <w:pBdr>
          <w:top w:val="nil"/>
          <w:left w:val="nil"/>
          <w:bottom w:val="nil"/>
          <w:right w:val="nil"/>
          <w:between w:val="nil"/>
        </w:pBdr>
        <w:spacing w:after="0"/>
      </w:pPr>
      <w:r>
        <w:t xml:space="preserve">Αφιερώστε κάποιο χρόνο, κατά τη διάρκεια της επόμενης </w:t>
      </w:r>
      <w:r w:rsidR="006F7AE0">
        <w:rPr>
          <w:lang w:val="el-GR"/>
        </w:rPr>
        <w:t>δια ζώσης συνεδρίας</w:t>
      </w:r>
      <w:r>
        <w:t xml:space="preserve">, για να προβληματιστείτε για τα κύρια ζητήματα που προέκυψαν κατά τη διάρκεια της επίσκεψης. </w:t>
      </w:r>
    </w:p>
    <w:p w14:paraId="7F319FC5" w14:textId="77777777" w:rsidR="00901EF4" w:rsidRDefault="00901EF4">
      <w:pPr>
        <w:pBdr>
          <w:top w:val="nil"/>
          <w:left w:val="nil"/>
          <w:bottom w:val="nil"/>
          <w:right w:val="nil"/>
          <w:between w:val="nil"/>
        </w:pBdr>
        <w:spacing w:after="0"/>
        <w:ind w:left="720"/>
        <w:rPr>
          <w:color w:val="000000"/>
        </w:rPr>
      </w:pPr>
    </w:p>
    <w:p w14:paraId="2DCB32F7" w14:textId="77777777" w:rsidR="00901EF4" w:rsidRDefault="00527A08">
      <w:pPr>
        <w:pStyle w:val="P68B1DB1-Normal21"/>
        <w:numPr>
          <w:ilvl w:val="0"/>
          <w:numId w:val="24"/>
        </w:numPr>
        <w:pBdr>
          <w:top w:val="nil"/>
          <w:left w:val="nil"/>
          <w:bottom w:val="nil"/>
          <w:right w:val="nil"/>
          <w:between w:val="nil"/>
        </w:pBdr>
        <w:spacing w:after="0"/>
      </w:pPr>
      <w:r>
        <w:rPr>
          <w:b/>
        </w:rPr>
        <w:t>Διάρκεια</w:t>
      </w:r>
      <w:r>
        <w:t xml:space="preserve">: 1 ώρα και μισή </w:t>
      </w:r>
    </w:p>
    <w:p w14:paraId="676F04DF" w14:textId="23CA11AC" w:rsidR="00901EF4" w:rsidRDefault="00253B62">
      <w:pPr>
        <w:pStyle w:val="P68B1DB1-Normal21"/>
        <w:numPr>
          <w:ilvl w:val="0"/>
          <w:numId w:val="24"/>
        </w:numPr>
        <w:pBdr>
          <w:top w:val="nil"/>
          <w:left w:val="nil"/>
          <w:bottom w:val="nil"/>
          <w:right w:val="nil"/>
          <w:between w:val="nil"/>
        </w:pBdr>
      </w:pPr>
      <w:r w:rsidRPr="00253B62">
        <w:rPr>
          <w:b/>
          <w:lang w:val="el-GR"/>
        </w:rPr>
        <w:t>Εργαλεία</w:t>
      </w:r>
      <w:r w:rsidR="00527A08">
        <w:t xml:space="preserve">: Σύνολο ερωτήσεων και αμφιβολιών &amp; </w:t>
      </w:r>
      <w:r w:rsidR="006F7AE0">
        <w:rPr>
          <w:lang w:val="el-GR"/>
        </w:rPr>
        <w:t>δ</w:t>
      </w:r>
      <w:proofErr w:type="spellStart"/>
      <w:r w:rsidR="00527A08">
        <w:t>ελτίο</w:t>
      </w:r>
      <w:proofErr w:type="spellEnd"/>
      <w:r w:rsidR="00527A08">
        <w:t xml:space="preserve"> έκθεσης </w:t>
      </w:r>
      <w:r w:rsidR="006F7AE0">
        <w:rPr>
          <w:lang w:val="el-GR"/>
        </w:rPr>
        <w:t>επίσκεψης πεδίου</w:t>
      </w:r>
    </w:p>
    <w:p w14:paraId="291AC25E" w14:textId="77777777" w:rsidR="00901EF4" w:rsidRDefault="00901EF4">
      <w:pPr>
        <w:pBdr>
          <w:top w:val="nil"/>
          <w:left w:val="nil"/>
          <w:bottom w:val="nil"/>
          <w:right w:val="nil"/>
          <w:between w:val="nil"/>
        </w:pBdr>
        <w:rPr>
          <w:color w:val="000000"/>
        </w:rPr>
      </w:pPr>
    </w:p>
    <w:p w14:paraId="029F6472" w14:textId="77777777" w:rsidR="00901EF4" w:rsidRDefault="00527A08">
      <w:pPr>
        <w:pStyle w:val="P68B1DB1-Normal22"/>
        <w:pBdr>
          <w:top w:val="nil"/>
          <w:left w:val="nil"/>
          <w:bottom w:val="nil"/>
          <w:right w:val="nil"/>
          <w:between w:val="nil"/>
        </w:pBdr>
      </w:pPr>
      <w:r>
        <w:t>Δράση 3.2.1 Εκδρομή/πρακτική επίσκεψη</w:t>
      </w:r>
    </w:p>
    <w:p w14:paraId="37DD2A27" w14:textId="30F725D8" w:rsidR="00901EF4" w:rsidRDefault="00527A08">
      <w:pPr>
        <w:pBdr>
          <w:top w:val="nil"/>
          <w:left w:val="nil"/>
          <w:bottom w:val="nil"/>
          <w:right w:val="nil"/>
          <w:between w:val="nil"/>
        </w:pBdr>
      </w:pPr>
      <w:r>
        <w:t xml:space="preserve">Προτείνεται ως εναλλακτική λύση, σε περίπτωση που η κοινωνικο-υγειονομική κατάσταση (ή η έλλειψη ανθρώπινων πόρων) δεν καθιστά </w:t>
      </w:r>
      <w:proofErr w:type="spellStart"/>
      <w:r w:rsidR="006F7AE0">
        <w:rPr>
          <w:lang w:val="el-GR"/>
        </w:rPr>
        <w:t>ευφικτή</w:t>
      </w:r>
      <w:proofErr w:type="spellEnd"/>
      <w:r>
        <w:t xml:space="preserve"> τη διεξαγωγή της </w:t>
      </w:r>
      <w:proofErr w:type="spellStart"/>
      <w:r>
        <w:t>ξεναγημένης</w:t>
      </w:r>
      <w:proofErr w:type="spellEnd"/>
      <w:r>
        <w:t xml:space="preserve"> επίσκεψης, </w:t>
      </w:r>
      <w:r w:rsidR="006F7AE0">
        <w:rPr>
          <w:lang w:val="el-GR"/>
        </w:rPr>
        <w:t>την δια ζώσης συνάντηση με έναν</w:t>
      </w:r>
      <w:r>
        <w:t xml:space="preserve"> επαγγελματία στον τομέα της κοινωνικο-υγείας στο κέντρο όπου θα </w:t>
      </w:r>
      <w:proofErr w:type="spellStart"/>
      <w:r>
        <w:t>πραγματοποι</w:t>
      </w:r>
      <w:r w:rsidR="006F7AE0">
        <w:rPr>
          <w:lang w:val="el-GR"/>
        </w:rPr>
        <w:t>ούνταν</w:t>
      </w:r>
      <w:proofErr w:type="spellEnd"/>
      <w:r>
        <w:t xml:space="preserve"> οι </w:t>
      </w:r>
      <w:r w:rsidR="006F7AE0">
        <w:rPr>
          <w:lang w:val="el-GR"/>
        </w:rPr>
        <w:t xml:space="preserve">δια ζώσης </w:t>
      </w:r>
      <w:r>
        <w:t xml:space="preserve">συνεδρίες. Ο στόχος αυτής της </w:t>
      </w:r>
      <w:r w:rsidR="006F7AE0">
        <w:rPr>
          <w:lang w:val="el-GR"/>
        </w:rPr>
        <w:t>συνεδρίας</w:t>
      </w:r>
      <w:r>
        <w:t xml:space="preserve"> θα είναι παρόμοιος με την επίσκεψη στο κέντρο υγείας: για τους συμμετέχοντες να αποκτήσουν μια πιο πρακτική εικόνα του τρόπου λειτουργίας αυτών των κέντρων και να είναι σε θέση να επιλύσουν τυχόν αμφιβολίες που μπορεί να έχουν σχετικά με τη διαχείριση της υγείας τους εκεί. </w:t>
      </w:r>
    </w:p>
    <w:p w14:paraId="3AA6F19D" w14:textId="77777777" w:rsidR="00901EF4" w:rsidRDefault="00527A08">
      <w:pPr>
        <w:pBdr>
          <w:top w:val="nil"/>
          <w:left w:val="nil"/>
          <w:bottom w:val="nil"/>
          <w:right w:val="nil"/>
          <w:between w:val="nil"/>
        </w:pBdr>
      </w:pPr>
      <w:r>
        <w:t xml:space="preserve">Ο επαγγελματίας υγείας που θα παρευρεθεί στη συνεδρία θα προβεί σε σύντομη εξήγηση της συγκεκριμένης λειτουργίας του κέντρου υγείας όπου εργάζεται, εστιάζοντας στις ανάγκες των μεταναστών και στη συνέχεια θα ακολουθήσει ένας γύρος ερωτήσεων με τον ίδιο τρόπο όπως και στην εκδρομή/καθοδηγούμενη επίσκεψη. </w:t>
      </w:r>
    </w:p>
    <w:p w14:paraId="318FDD8B" w14:textId="77777777" w:rsidR="00901EF4" w:rsidRDefault="00527A08">
      <w:pPr>
        <w:pStyle w:val="P68B1DB1-Normal21"/>
        <w:numPr>
          <w:ilvl w:val="0"/>
          <w:numId w:val="25"/>
        </w:numPr>
        <w:pBdr>
          <w:top w:val="nil"/>
          <w:left w:val="nil"/>
          <w:bottom w:val="nil"/>
          <w:right w:val="nil"/>
          <w:between w:val="nil"/>
        </w:pBdr>
        <w:spacing w:after="0"/>
      </w:pPr>
      <w:r>
        <w:rPr>
          <w:b/>
        </w:rPr>
        <w:t>Διάρκεια</w:t>
      </w:r>
      <w:r>
        <w:t xml:space="preserve">: 1 ώρα και μισή </w:t>
      </w:r>
    </w:p>
    <w:p w14:paraId="7732D83D" w14:textId="093EFCC2" w:rsidR="00901EF4" w:rsidRDefault="00253B62">
      <w:pPr>
        <w:pStyle w:val="P68B1DB1-Normal21"/>
        <w:numPr>
          <w:ilvl w:val="0"/>
          <w:numId w:val="25"/>
        </w:numPr>
        <w:pBdr>
          <w:top w:val="nil"/>
          <w:left w:val="nil"/>
          <w:bottom w:val="nil"/>
          <w:right w:val="nil"/>
          <w:between w:val="nil"/>
        </w:pBdr>
      </w:pPr>
      <w:r w:rsidRPr="00253B62">
        <w:rPr>
          <w:b/>
          <w:lang w:val="el-GR"/>
        </w:rPr>
        <w:t>Εργαλεία</w:t>
      </w:r>
      <w:r w:rsidR="00527A08">
        <w:t xml:space="preserve">: Σύνολο ερωτήσεων και αμφιβολιών &amp; </w:t>
      </w:r>
      <w:r w:rsidR="006F7AE0">
        <w:rPr>
          <w:lang w:val="el-GR"/>
        </w:rPr>
        <w:t>δ</w:t>
      </w:r>
      <w:proofErr w:type="spellStart"/>
      <w:r w:rsidR="00527A08">
        <w:t>ελτίο</w:t>
      </w:r>
      <w:proofErr w:type="spellEnd"/>
      <w:r w:rsidR="00527A08">
        <w:t xml:space="preserve"> έκθεσης </w:t>
      </w:r>
      <w:r w:rsidR="006F7AE0">
        <w:rPr>
          <w:lang w:val="el-GR"/>
        </w:rPr>
        <w:t>επίσκεψης</w:t>
      </w:r>
      <w:r w:rsidR="00527A08">
        <w:t xml:space="preserve"> πεδίου.</w:t>
      </w:r>
    </w:p>
    <w:p w14:paraId="0D58C484" w14:textId="77777777" w:rsidR="00A9767C" w:rsidRDefault="00A9767C" w:rsidP="00E635C3">
      <w:pPr>
        <w:pBdr>
          <w:top w:val="nil"/>
          <w:left w:val="nil"/>
          <w:bottom w:val="nil"/>
          <w:right w:val="nil"/>
          <w:between w:val="nil"/>
        </w:pBdr>
        <w:ind w:left="360"/>
      </w:pPr>
    </w:p>
    <w:p w14:paraId="2177A95D" w14:textId="77777777" w:rsidR="00A9767C" w:rsidRDefault="00A9767C" w:rsidP="00E635C3">
      <w:pPr>
        <w:pStyle w:val="P68B1DB1-a15"/>
        <w:pBdr>
          <w:top w:val="nil"/>
          <w:left w:val="nil"/>
          <w:bottom w:val="nil"/>
          <w:right w:val="nil"/>
          <w:between w:val="nil"/>
        </w:pBdr>
        <w:shd w:val="clear" w:color="auto" w:fill="DEEBF6"/>
        <w:ind w:left="360"/>
        <w:jc w:val="center"/>
      </w:pPr>
      <w:r>
        <w:t>DPTA 4</w:t>
      </w:r>
      <w:r>
        <w:rPr>
          <w:lang w:val="el-GR"/>
        </w:rPr>
        <w:t xml:space="preserve"> </w:t>
      </w:r>
      <w:r>
        <w:t>ΣΥΣ</w:t>
      </w:r>
      <w:r>
        <w:rPr>
          <w:lang w:val="el-GR"/>
        </w:rPr>
        <w:t>ΤΑ</w:t>
      </w:r>
      <w:r>
        <w:t>ΣΕΙΣ ΓΙΑ ΕΚΠΑΙΔΕΥΤ</w:t>
      </w:r>
      <w:r>
        <w:rPr>
          <w:lang w:val="el-GR"/>
        </w:rPr>
        <w:t>Ε</w:t>
      </w:r>
      <w:r>
        <w:t>Σ</w:t>
      </w:r>
    </w:p>
    <w:p w14:paraId="06A90B1D" w14:textId="77777777" w:rsidR="00A9767C" w:rsidRPr="00447C23" w:rsidRDefault="00A9767C" w:rsidP="00E635C3">
      <w:pPr>
        <w:pStyle w:val="P68B1DB1-a17"/>
        <w:pBdr>
          <w:top w:val="nil"/>
          <w:left w:val="nil"/>
          <w:bottom w:val="nil"/>
          <w:right w:val="nil"/>
          <w:between w:val="nil"/>
        </w:pBdr>
        <w:ind w:left="360"/>
        <w:rPr>
          <w:color w:val="000000" w:themeColor="text1"/>
        </w:rPr>
      </w:pPr>
    </w:p>
    <w:p w14:paraId="1E1BFF1A" w14:textId="77777777" w:rsidR="00A9767C" w:rsidRPr="00447C23" w:rsidRDefault="00A9767C" w:rsidP="00E635C3">
      <w:pPr>
        <w:pStyle w:val="P68B1DB1-a17"/>
        <w:pBdr>
          <w:top w:val="nil"/>
          <w:left w:val="nil"/>
          <w:bottom w:val="nil"/>
          <w:right w:val="nil"/>
          <w:between w:val="nil"/>
        </w:pBdr>
        <w:ind w:left="360"/>
        <w:rPr>
          <w:color w:val="000000" w:themeColor="text1"/>
          <w:lang w:val="el-GR"/>
        </w:rPr>
      </w:pPr>
      <w:r w:rsidRPr="00447C23">
        <w:rPr>
          <w:color w:val="000000" w:themeColor="text1"/>
        </w:rPr>
        <w:t xml:space="preserve">Πρακτικές συστάσεις για τους εκπαιδευτές </w:t>
      </w:r>
      <w:r w:rsidRPr="00447C23">
        <w:rPr>
          <w:color w:val="000000" w:themeColor="text1"/>
          <w:lang w:val="el-GR"/>
        </w:rPr>
        <w:t>βρίσκονται αναρτημένες στην ψηφιακή πλατφόρμα.</w:t>
      </w:r>
    </w:p>
    <w:p w14:paraId="749E8595" w14:textId="341CB8A5" w:rsidR="00901EF4" w:rsidRPr="00464D03" w:rsidRDefault="00901EF4">
      <w:pPr>
        <w:rPr>
          <w:b/>
          <w:lang w:val="en-US"/>
        </w:rPr>
      </w:pPr>
    </w:p>
    <w:sectPr w:rsidR="00901EF4" w:rsidRPr="00464D03">
      <w:headerReference w:type="default" r:id="rId21"/>
      <w:footerReference w:type="default" r:id="rId22"/>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4552" w14:textId="77777777" w:rsidR="00730C4D" w:rsidRDefault="00730C4D">
      <w:pPr>
        <w:spacing w:after="0" w:line="240" w:lineRule="auto"/>
      </w:pPr>
      <w:r>
        <w:separator/>
      </w:r>
    </w:p>
  </w:endnote>
  <w:endnote w:type="continuationSeparator" w:id="0">
    <w:p w14:paraId="784E91C3" w14:textId="77777777" w:rsidR="00730C4D" w:rsidRDefault="00730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Euphemia">
    <w:altName w:val="Euphemia"/>
    <w:charset w:val="00"/>
    <w:family w:val="swiss"/>
    <w:pitch w:val="variable"/>
    <w:sig w:usb0="8000006F" w:usb1="0000004A" w:usb2="00002000" w:usb3="00000000" w:csb0="00000001" w:csb1="00000000"/>
  </w:font>
  <w:font w:name="Cambria">
    <w:panose1 w:val="02040503050406030204"/>
    <w:charset w:val="A1"/>
    <w:family w:val="roman"/>
    <w:pitch w:val="variable"/>
    <w:sig w:usb0="E00006FF" w:usb1="420024FF" w:usb2="02000000" w:usb3="00000000" w:csb0="0000019F" w:csb1="00000000"/>
  </w:font>
  <w:font w:name="MyriadPro-Regular">
    <w:altName w:val="MS Gothic"/>
    <w:panose1 w:val="00000000000000000000"/>
    <w:charset w:val="80"/>
    <w:family w:val="auto"/>
    <w:notTrueType/>
    <w:pitch w:val="default"/>
    <w:sig w:usb0="00000000" w:usb1="08070000" w:usb2="00000010" w:usb3="00000000" w:csb0="00020001"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9135" w14:textId="77777777" w:rsidR="00901EF4" w:rsidRDefault="00527A08">
    <w:pPr>
      <w:pStyle w:val="P68B1DB1-Normal21"/>
      <w:pBdr>
        <w:top w:val="nil"/>
        <w:left w:val="nil"/>
        <w:bottom w:val="nil"/>
        <w:right w:val="nil"/>
        <w:between w:val="nil"/>
      </w:pBdr>
      <w:tabs>
        <w:tab w:val="center" w:pos="4536"/>
        <w:tab w:val="right" w:pos="9072"/>
      </w:tabs>
      <w:spacing w:after="0" w:line="240" w:lineRule="auto"/>
      <w:jc w:val="right"/>
    </w:pPr>
    <w:r>
      <w:fldChar w:fldCharType="begin"/>
    </w:r>
    <w:r>
      <w:instrText>PAGE</w:instrText>
    </w:r>
    <w:r>
      <w:fldChar w:fldCharType="separate"/>
    </w:r>
    <w:r w:rsidR="00C74A21">
      <w:rPr>
        <w:noProof/>
      </w:rPr>
      <w:t>15</w:t>
    </w:r>
    <w:r>
      <w:fldChar w:fldCharType="end"/>
    </w:r>
  </w:p>
  <w:p w14:paraId="1700BA65" w14:textId="17298A18" w:rsidR="00901EF4" w:rsidRDefault="00EA0522">
    <w:pPr>
      <w:pStyle w:val="P68B1DB1-Piedepgina24"/>
      <w:jc w:val="center"/>
    </w:pPr>
    <w:r>
      <w:rPr>
        <w:b/>
        <w:lang w:val="el-GR"/>
      </w:rPr>
      <w:t>Αρ. Συμβολαίου</w:t>
    </w:r>
    <w:r w:rsidR="00527A08">
      <w:t>: 2020-1-DE02-KA204-007679</w:t>
    </w:r>
  </w:p>
  <w:p w14:paraId="597476E5" w14:textId="77777777" w:rsidR="00901EF4" w:rsidRDefault="00901EF4">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BBB6" w14:textId="77777777" w:rsidR="00937612" w:rsidRDefault="00937612" w:rsidP="00937612">
    <w:pPr>
      <w:pStyle w:val="P68B1DB1-Normal21"/>
      <w:pBdr>
        <w:top w:val="nil"/>
        <w:left w:val="nil"/>
        <w:bottom w:val="nil"/>
        <w:right w:val="nil"/>
        <w:between w:val="nil"/>
      </w:pBdr>
      <w:tabs>
        <w:tab w:val="center" w:pos="4536"/>
        <w:tab w:val="right" w:pos="9072"/>
      </w:tabs>
      <w:spacing w:after="0" w:line="240" w:lineRule="auto"/>
      <w:jc w:val="center"/>
    </w:pPr>
    <w:r>
      <w:fldChar w:fldCharType="begin"/>
    </w:r>
    <w:r>
      <w:instrText>PAGE</w:instrText>
    </w:r>
    <w:r>
      <w:fldChar w:fldCharType="separate"/>
    </w:r>
    <w:r>
      <w:rPr>
        <w:noProof/>
      </w:rPr>
      <w:t>15</w:t>
    </w:r>
    <w:r>
      <w:fldChar w:fldCharType="end"/>
    </w:r>
  </w:p>
  <w:p w14:paraId="4E9BC4F5" w14:textId="77777777" w:rsidR="00937612" w:rsidRDefault="00937612">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ED01" w14:textId="77777777" w:rsidR="00730C4D" w:rsidRDefault="00730C4D">
      <w:pPr>
        <w:spacing w:after="0" w:line="240" w:lineRule="auto"/>
      </w:pPr>
      <w:r>
        <w:separator/>
      </w:r>
    </w:p>
  </w:footnote>
  <w:footnote w:type="continuationSeparator" w:id="0">
    <w:p w14:paraId="162028B7" w14:textId="77777777" w:rsidR="00730C4D" w:rsidRDefault="00730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3B0A9" w14:textId="21E41D64" w:rsidR="00937612" w:rsidRPr="00EA0522" w:rsidRDefault="00937612" w:rsidP="00EA0522">
    <w:pPr>
      <w:ind w:left="-284"/>
      <w:rPr>
        <w:lang w:val="el-GR"/>
      </w:rPr>
    </w:pPr>
    <w:r>
      <w:t xml:space="preserve">                           </w:t>
    </w:r>
    <w:r>
      <w:rPr>
        <w:lang w:val="en-US"/>
      </w:rPr>
      <w:t xml:space="preserve">                                                                                       </w:t>
    </w:r>
    <w:r>
      <w:t xml:space="preserve">            </w:t>
    </w:r>
    <w:r>
      <w:rPr>
        <w:noProof/>
        <w:lang w:val="el-GR"/>
      </w:rPr>
      <w:drawing>
        <wp:inline distT="0" distB="0" distL="0" distR="0" wp14:anchorId="2ECF6ECD" wp14:editId="66DA82C4">
          <wp:extent cx="1933575" cy="552450"/>
          <wp:effectExtent l="0" t="0" r="9525" b="0"/>
          <wp:docPr id="5" name="Εικόνα 5"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22F76A2"/>
    <w:multiLevelType w:val="hybridMultilevel"/>
    <w:tmpl w:val="164A6116"/>
    <w:lvl w:ilvl="0" w:tplc="9812889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4662711"/>
    <w:multiLevelType w:val="hybridMultilevel"/>
    <w:tmpl w:val="D4729DDA"/>
    <w:lvl w:ilvl="0" w:tplc="9CA02A5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A136894"/>
    <w:multiLevelType w:val="hybridMultilevel"/>
    <w:tmpl w:val="9C56FB4A"/>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6B097FAF"/>
    <w:multiLevelType w:val="multilevel"/>
    <w:tmpl w:val="7BD635E2"/>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6"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7D9B6BC5"/>
    <w:multiLevelType w:val="hybridMultilevel"/>
    <w:tmpl w:val="5540035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224216890">
    <w:abstractNumId w:val="29"/>
  </w:num>
  <w:num w:numId="2" w16cid:durableId="1445273444">
    <w:abstractNumId w:val="34"/>
  </w:num>
  <w:num w:numId="3" w16cid:durableId="2146310658">
    <w:abstractNumId w:val="25"/>
  </w:num>
  <w:num w:numId="4" w16cid:durableId="860894931">
    <w:abstractNumId w:val="47"/>
  </w:num>
  <w:num w:numId="5" w16cid:durableId="1041826331">
    <w:abstractNumId w:val="73"/>
  </w:num>
  <w:num w:numId="6" w16cid:durableId="577178863">
    <w:abstractNumId w:val="30"/>
  </w:num>
  <w:num w:numId="7" w16cid:durableId="2050061863">
    <w:abstractNumId w:val="9"/>
  </w:num>
  <w:num w:numId="8" w16cid:durableId="47388968">
    <w:abstractNumId w:val="54"/>
  </w:num>
  <w:num w:numId="9" w16cid:durableId="1466386293">
    <w:abstractNumId w:val="36"/>
  </w:num>
  <w:num w:numId="10" w16cid:durableId="306472705">
    <w:abstractNumId w:val="12"/>
  </w:num>
  <w:num w:numId="11" w16cid:durableId="788663928">
    <w:abstractNumId w:val="74"/>
  </w:num>
  <w:num w:numId="12" w16cid:durableId="1401296383">
    <w:abstractNumId w:val="37"/>
  </w:num>
  <w:num w:numId="13" w16cid:durableId="291982991">
    <w:abstractNumId w:val="38"/>
  </w:num>
  <w:num w:numId="14" w16cid:durableId="1568957129">
    <w:abstractNumId w:val="50"/>
  </w:num>
  <w:num w:numId="15" w16cid:durableId="1917549953">
    <w:abstractNumId w:val="63"/>
  </w:num>
  <w:num w:numId="16" w16cid:durableId="471564052">
    <w:abstractNumId w:val="75"/>
  </w:num>
  <w:num w:numId="17" w16cid:durableId="702482188">
    <w:abstractNumId w:val="19"/>
  </w:num>
  <w:num w:numId="18" w16cid:durableId="1006634837">
    <w:abstractNumId w:val="0"/>
  </w:num>
  <w:num w:numId="19" w16cid:durableId="127402964">
    <w:abstractNumId w:val="14"/>
  </w:num>
  <w:num w:numId="20" w16cid:durableId="1092554263">
    <w:abstractNumId w:val="80"/>
  </w:num>
  <w:num w:numId="21" w16cid:durableId="727387786">
    <w:abstractNumId w:val="64"/>
  </w:num>
  <w:num w:numId="22" w16cid:durableId="1036269642">
    <w:abstractNumId w:val="45"/>
  </w:num>
  <w:num w:numId="23" w16cid:durableId="606084270">
    <w:abstractNumId w:val="67"/>
  </w:num>
  <w:num w:numId="24" w16cid:durableId="467745005">
    <w:abstractNumId w:val="78"/>
  </w:num>
  <w:num w:numId="25" w16cid:durableId="149828212">
    <w:abstractNumId w:val="16"/>
  </w:num>
  <w:num w:numId="26" w16cid:durableId="1489201930">
    <w:abstractNumId w:val="61"/>
  </w:num>
  <w:num w:numId="27" w16cid:durableId="299965172">
    <w:abstractNumId w:val="65"/>
  </w:num>
  <w:num w:numId="28" w16cid:durableId="653066401">
    <w:abstractNumId w:val="20"/>
  </w:num>
  <w:num w:numId="29" w16cid:durableId="1092046869">
    <w:abstractNumId w:val="42"/>
  </w:num>
  <w:num w:numId="30" w16cid:durableId="472598087">
    <w:abstractNumId w:val="41"/>
  </w:num>
  <w:num w:numId="31" w16cid:durableId="1259555602">
    <w:abstractNumId w:val="5"/>
  </w:num>
  <w:num w:numId="32" w16cid:durableId="1259950057">
    <w:abstractNumId w:val="39"/>
  </w:num>
  <w:num w:numId="33" w16cid:durableId="1054347969">
    <w:abstractNumId w:val="56"/>
  </w:num>
  <w:num w:numId="34" w16cid:durableId="678194472">
    <w:abstractNumId w:val="70"/>
  </w:num>
  <w:num w:numId="35" w16cid:durableId="1324774152">
    <w:abstractNumId w:val="24"/>
  </w:num>
  <w:num w:numId="36" w16cid:durableId="1886941745">
    <w:abstractNumId w:val="76"/>
  </w:num>
  <w:num w:numId="37" w16cid:durableId="725684982">
    <w:abstractNumId w:val="21"/>
  </w:num>
  <w:num w:numId="38" w16cid:durableId="1827427787">
    <w:abstractNumId w:val="71"/>
  </w:num>
  <w:num w:numId="39" w16cid:durableId="1723169834">
    <w:abstractNumId w:val="35"/>
  </w:num>
  <w:num w:numId="40" w16cid:durableId="879170004">
    <w:abstractNumId w:val="51"/>
  </w:num>
  <w:num w:numId="41" w16cid:durableId="1301308115">
    <w:abstractNumId w:val="15"/>
  </w:num>
  <w:num w:numId="42" w16cid:durableId="1451826363">
    <w:abstractNumId w:val="57"/>
  </w:num>
  <w:num w:numId="43" w16cid:durableId="121071701">
    <w:abstractNumId w:val="52"/>
  </w:num>
  <w:num w:numId="44" w16cid:durableId="1050305591">
    <w:abstractNumId w:val="2"/>
  </w:num>
  <w:num w:numId="45" w16cid:durableId="1347755579">
    <w:abstractNumId w:val="1"/>
  </w:num>
  <w:num w:numId="46" w16cid:durableId="1075979944">
    <w:abstractNumId w:val="8"/>
  </w:num>
  <w:num w:numId="47" w16cid:durableId="1521166611">
    <w:abstractNumId w:val="6"/>
  </w:num>
  <w:num w:numId="48" w16cid:durableId="1431966860">
    <w:abstractNumId w:val="79"/>
  </w:num>
  <w:num w:numId="49" w16cid:durableId="1302298400">
    <w:abstractNumId w:val="18"/>
  </w:num>
  <w:num w:numId="50" w16cid:durableId="195121768">
    <w:abstractNumId w:val="66"/>
  </w:num>
  <w:num w:numId="51" w16cid:durableId="268975327">
    <w:abstractNumId w:val="44"/>
  </w:num>
  <w:num w:numId="52" w16cid:durableId="602884703">
    <w:abstractNumId w:val="31"/>
  </w:num>
  <w:num w:numId="53" w16cid:durableId="1486361711">
    <w:abstractNumId w:val="13"/>
  </w:num>
  <w:num w:numId="54" w16cid:durableId="904414610">
    <w:abstractNumId w:val="7"/>
  </w:num>
  <w:num w:numId="55" w16cid:durableId="1543396147">
    <w:abstractNumId w:val="59"/>
  </w:num>
  <w:num w:numId="56" w16cid:durableId="1017929120">
    <w:abstractNumId w:val="72"/>
  </w:num>
  <w:num w:numId="57" w16cid:durableId="83959689">
    <w:abstractNumId w:val="77"/>
  </w:num>
  <w:num w:numId="58" w16cid:durableId="1272660950">
    <w:abstractNumId w:val="48"/>
  </w:num>
  <w:num w:numId="59" w16cid:durableId="368337275">
    <w:abstractNumId w:val="10"/>
  </w:num>
  <w:num w:numId="60" w16cid:durableId="522480025">
    <w:abstractNumId w:val="49"/>
  </w:num>
  <w:num w:numId="61" w16cid:durableId="1579553066">
    <w:abstractNumId w:val="60"/>
  </w:num>
  <w:num w:numId="62" w16cid:durableId="1414279594">
    <w:abstractNumId w:val="23"/>
  </w:num>
  <w:num w:numId="63" w16cid:durableId="402069085">
    <w:abstractNumId w:val="53"/>
  </w:num>
  <w:num w:numId="64" w16cid:durableId="86973364">
    <w:abstractNumId w:val="43"/>
  </w:num>
  <w:num w:numId="65" w16cid:durableId="2085182252">
    <w:abstractNumId w:val="28"/>
  </w:num>
  <w:num w:numId="66" w16cid:durableId="1040206279">
    <w:abstractNumId w:val="33"/>
  </w:num>
  <w:num w:numId="67" w16cid:durableId="1302033263">
    <w:abstractNumId w:val="11"/>
  </w:num>
  <w:num w:numId="68" w16cid:durableId="1491021973">
    <w:abstractNumId w:val="69"/>
  </w:num>
  <w:num w:numId="69" w16cid:durableId="30038384">
    <w:abstractNumId w:val="58"/>
  </w:num>
  <w:num w:numId="70" w16cid:durableId="1382248201">
    <w:abstractNumId w:val="26"/>
  </w:num>
  <w:num w:numId="71" w16cid:durableId="1008679563">
    <w:abstractNumId w:val="32"/>
  </w:num>
  <w:num w:numId="72" w16cid:durableId="2013337083">
    <w:abstractNumId w:val="46"/>
  </w:num>
  <w:num w:numId="73" w16cid:durableId="2145272254">
    <w:abstractNumId w:val="62"/>
  </w:num>
  <w:num w:numId="74" w16cid:durableId="860166310">
    <w:abstractNumId w:val="40"/>
  </w:num>
  <w:num w:numId="75" w16cid:durableId="1981424876">
    <w:abstractNumId w:val="4"/>
  </w:num>
  <w:num w:numId="76" w16cid:durableId="1528525421">
    <w:abstractNumId w:val="55"/>
  </w:num>
  <w:num w:numId="77" w16cid:durableId="1462922420">
    <w:abstractNumId w:val="17"/>
  </w:num>
  <w:num w:numId="78" w16cid:durableId="556360706">
    <w:abstractNumId w:val="68"/>
  </w:num>
  <w:num w:numId="79" w16cid:durableId="611982824">
    <w:abstractNumId w:val="17"/>
  </w:num>
  <w:num w:numId="80" w16cid:durableId="203758911">
    <w:abstractNumId w:val="27"/>
  </w:num>
  <w:num w:numId="81" w16cid:durableId="1827745092">
    <w:abstractNumId w:val="22"/>
  </w:num>
  <w:num w:numId="82" w16cid:durableId="2042709713">
    <w:abstractNumId w:val="81"/>
  </w:num>
  <w:num w:numId="83" w16cid:durableId="1239753017">
    <w:abstractNumId w:val="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D96"/>
    <w:rsid w:val="00090F61"/>
    <w:rsid w:val="000D3341"/>
    <w:rsid w:val="000F48A5"/>
    <w:rsid w:val="00141EFA"/>
    <w:rsid w:val="00193518"/>
    <w:rsid w:val="00253B62"/>
    <w:rsid w:val="003A0126"/>
    <w:rsid w:val="003A4399"/>
    <w:rsid w:val="003B08F5"/>
    <w:rsid w:val="00420419"/>
    <w:rsid w:val="00464D03"/>
    <w:rsid w:val="004C1FBF"/>
    <w:rsid w:val="004F0476"/>
    <w:rsid w:val="0050694B"/>
    <w:rsid w:val="00527A08"/>
    <w:rsid w:val="005D14B8"/>
    <w:rsid w:val="006118F1"/>
    <w:rsid w:val="00666182"/>
    <w:rsid w:val="006B7D4C"/>
    <w:rsid w:val="006F7AE0"/>
    <w:rsid w:val="007010A8"/>
    <w:rsid w:val="00730C4D"/>
    <w:rsid w:val="0082657A"/>
    <w:rsid w:val="00881530"/>
    <w:rsid w:val="008A54AD"/>
    <w:rsid w:val="008E26C6"/>
    <w:rsid w:val="008E3CA1"/>
    <w:rsid w:val="00900DAD"/>
    <w:rsid w:val="00901EF4"/>
    <w:rsid w:val="00921B89"/>
    <w:rsid w:val="00937612"/>
    <w:rsid w:val="009575D0"/>
    <w:rsid w:val="0099792A"/>
    <w:rsid w:val="009A37A1"/>
    <w:rsid w:val="009E769E"/>
    <w:rsid w:val="00A86A0C"/>
    <w:rsid w:val="00A9767C"/>
    <w:rsid w:val="00AB761D"/>
    <w:rsid w:val="00B5295D"/>
    <w:rsid w:val="00BA2E41"/>
    <w:rsid w:val="00BB3D87"/>
    <w:rsid w:val="00BD1BD9"/>
    <w:rsid w:val="00BE576F"/>
    <w:rsid w:val="00C10191"/>
    <w:rsid w:val="00C74A21"/>
    <w:rsid w:val="00D50AE3"/>
    <w:rsid w:val="00E37D96"/>
    <w:rsid w:val="00E456C8"/>
    <w:rsid w:val="00E635C3"/>
    <w:rsid w:val="00EA0522"/>
    <w:rsid w:val="00F27303"/>
    <w:rsid w:val="00F44C60"/>
    <w:rsid w:val="00FA2DCD"/>
    <w:rsid w:val="00FA4BAA"/>
    <w:rsid w:val="00FE77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25C8E10A-7412-4F13-B6D7-515EAE6C7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lang w:val="el" w:eastAsia="el-GR"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rPr>
  </w:style>
  <w:style w:type="paragraph" w:styleId="3">
    <w:name w:val="heading 3"/>
    <w:basedOn w:val="a"/>
    <w:next w:val="a"/>
    <w:uiPriority w:val="9"/>
    <w:semiHidden/>
    <w:unhideWhenUsed/>
    <w:qFormat/>
    <w:pPr>
      <w:keepNext/>
      <w:keepLines/>
      <w:spacing w:before="280" w:after="80"/>
      <w:outlineLvl w:val="2"/>
    </w:pPr>
    <w:rPr>
      <w:b/>
      <w:sz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kern w:val="28"/>
      <w:sz w:val="24"/>
    </w:rPr>
  </w:style>
  <w:style w:type="character" w:customStyle="1" w:styleId="1Char">
    <w:name w:val="Επικεφαλίδα 1 Char"/>
    <w:basedOn w:val="a0"/>
    <w:link w:val="1"/>
    <w:uiPriority w:val="9"/>
    <w:rsid w:val="000A67C3"/>
    <w:rPr>
      <w:rFonts w:ascii="Calibri" w:eastAsiaTheme="majorEastAsia" w:hAnsi="Calibri" w:cstheme="majorBidi"/>
      <w:b/>
      <w:sz w:val="24"/>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rPr>
  </w:style>
  <w:style w:type="character" w:customStyle="1" w:styleId="Char">
    <w:name w:val="Τίτλος Char"/>
    <w:aliases w:val="heading 3 Char"/>
    <w:basedOn w:val="a0"/>
    <w:link w:val="a3"/>
    <w:uiPriority w:val="10"/>
    <w:rsid w:val="000A67C3"/>
    <w:rPr>
      <w:rFonts w:ascii="Calibri" w:eastAsiaTheme="majorEastAsia" w:hAnsi="Calibri" w:cstheme="majorBidi"/>
      <w:i/>
      <w:kern w:val="28"/>
      <w:sz w:val="24"/>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rPr>
  </w:style>
  <w:style w:type="paragraph" w:styleId="a8">
    <w:name w:val="footnote text"/>
    <w:basedOn w:val="a"/>
    <w:link w:val="Char3"/>
    <w:uiPriority w:val="99"/>
    <w:semiHidden/>
    <w:unhideWhenUsed/>
    <w:rsid w:val="003935C0"/>
    <w:pPr>
      <w:spacing w:after="0" w:line="240" w:lineRule="auto"/>
    </w:pPr>
    <w:rPr>
      <w:sz w:val="20"/>
    </w:rPr>
  </w:style>
  <w:style w:type="character" w:customStyle="1" w:styleId="Char3">
    <w:name w:val="Κείμενο υποσημείωσης Char"/>
    <w:basedOn w:val="a0"/>
    <w:link w:val="a8"/>
    <w:uiPriority w:val="99"/>
    <w:semiHidden/>
    <w:rsid w:val="003935C0"/>
    <w:rPr>
      <w:sz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customStyle="1" w:styleId="10">
    <w:name w:val="Ανεπίλυτη αναφορά1"/>
    <w:basedOn w:val="a0"/>
    <w:uiPriority w:val="99"/>
    <w:semiHidden/>
    <w:unhideWhenUsed/>
    <w:rsid w:val="003238F7"/>
    <w:rPr>
      <w:color w:val="605E5C"/>
      <w:shd w:val="clear" w:color="auto" w:fill="E1DFDD"/>
    </w:rPr>
  </w:style>
  <w:style w:type="paragraph" w:styleId="aa">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rPr>
  </w:style>
  <w:style w:type="paragraph" w:styleId="11">
    <w:name w:val="toc 1"/>
    <w:basedOn w:val="a"/>
    <w:next w:val="a"/>
    <w:autoRedefine/>
    <w:uiPriority w:val="39"/>
    <w:unhideWhenUsed/>
    <w:rsid w:val="007122F8"/>
    <w:pPr>
      <w:spacing w:after="100"/>
    </w:pPr>
  </w:style>
  <w:style w:type="table" w:customStyle="1" w:styleId="ab">
    <w:basedOn w:val="a1"/>
    <w:tblPr>
      <w:tblStyleRowBandSize w:val="1"/>
      <w:tblStyleColBandSize w:val="1"/>
      <w:tblCellMar>
        <w:top w:w="15" w:type="dxa"/>
        <w:left w:w="15" w:type="dxa"/>
        <w:bottom w:w="15" w:type="dxa"/>
        <w:right w:w="15" w:type="dxa"/>
      </w:tblCellMar>
    </w:tblPr>
  </w:style>
  <w:style w:type="table" w:styleId="ac">
    <w:name w:val="Table Grid"/>
    <w:basedOn w:val="a1"/>
    <w:uiPriority w:val="39"/>
    <w:rsid w:val="00141EFA"/>
    <w:pPr>
      <w:spacing w:after="0" w:line="240" w:lineRule="auto"/>
      <w:jc w:val="left"/>
    </w:pPr>
    <w:rPr>
      <w:rFonts w:ascii="Times New Roman" w:eastAsia="Times New Roman" w:hAnsi="Times New Roman"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Παράγραφος λίστας Char"/>
    <w:basedOn w:val="a0"/>
    <w:link w:val="a6"/>
    <w:uiPriority w:val="34"/>
    <w:rsid w:val="003A0126"/>
  </w:style>
  <w:style w:type="paragraph" w:customStyle="1" w:styleId="P68B1DB1-Normal1">
    <w:name w:val="P68B1DB1-Normal1"/>
    <w:basedOn w:val="a"/>
    <w:rPr>
      <w:b/>
      <w:sz w:val="52"/>
    </w:rPr>
  </w:style>
  <w:style w:type="paragraph" w:customStyle="1" w:styleId="P68B1DB1-Normal2">
    <w:name w:val="P68B1DB1-Normal2"/>
    <w:basedOn w:val="a"/>
    <w:rPr>
      <w:sz w:val="40"/>
    </w:rPr>
  </w:style>
  <w:style w:type="paragraph" w:customStyle="1" w:styleId="P68B1DB1-Normal3">
    <w:name w:val="P68B1DB1-Normal3"/>
    <w:basedOn w:val="a"/>
    <w:rPr>
      <w:b/>
      <w:i/>
      <w:sz w:val="70"/>
    </w:rPr>
  </w:style>
  <w:style w:type="paragraph" w:customStyle="1" w:styleId="P68B1DB1-Normal4">
    <w:name w:val="P68B1DB1-Normal4"/>
    <w:basedOn w:val="a"/>
    <w:rPr>
      <w:b/>
      <w:color w:val="000000"/>
      <w:sz w:val="24"/>
    </w:rPr>
  </w:style>
  <w:style w:type="paragraph" w:customStyle="1" w:styleId="P68B1DB1-Normal5">
    <w:name w:val="P68B1DB1-Normal5"/>
    <w:basedOn w:val="a"/>
    <w:rPr>
      <w:sz w:val="16"/>
    </w:rPr>
  </w:style>
  <w:style w:type="paragraph" w:customStyle="1" w:styleId="P68B1DB1-Normal6">
    <w:name w:val="P68B1DB1-Normal6"/>
    <w:basedOn w:val="a"/>
    <w:rPr>
      <w:rFonts w:ascii="Euphemia" w:hAnsi="Euphemia"/>
      <w:color w:val="262626" w:themeColor="text1" w:themeTint="D9"/>
      <w:sz w:val="18"/>
    </w:rPr>
  </w:style>
  <w:style w:type="paragraph" w:customStyle="1" w:styleId="P68B1DB1-Normal7">
    <w:name w:val="P68B1DB1-Normal7"/>
    <w:basedOn w:val="a"/>
    <w:rPr>
      <w:rFonts w:asciiTheme="majorHAnsi" w:hAnsiTheme="majorHAnsi" w:cstheme="majorHAnsi"/>
      <w:sz w:val="16"/>
    </w:rPr>
  </w:style>
  <w:style w:type="paragraph" w:customStyle="1" w:styleId="P68B1DB1-Normal8">
    <w:name w:val="P68B1DB1-Normal8"/>
    <w:basedOn w:val="a"/>
    <w:rPr>
      <w:rFonts w:eastAsia="Times New Roman"/>
      <w:sz w:val="24"/>
    </w:rPr>
  </w:style>
  <w:style w:type="paragraph" w:customStyle="1" w:styleId="P68B1DB1-Normal9">
    <w:name w:val="P68B1DB1-Normal9"/>
    <w:basedOn w:val="a"/>
    <w:rPr>
      <w:rFonts w:eastAsia="Times New Roman"/>
      <w:b/>
      <w:color w:val="365F91"/>
      <w:sz w:val="24"/>
    </w:rPr>
  </w:style>
  <w:style w:type="paragraph" w:customStyle="1" w:styleId="P68B1DB1-Normal10">
    <w:name w:val="P68B1DB1-Normal10"/>
    <w:basedOn w:val="a"/>
    <w:rPr>
      <w:rFonts w:asciiTheme="minorHAnsi" w:hAnsiTheme="minorHAnsi" w:cstheme="minorHAnsi"/>
      <w:b/>
      <w:color w:val="1A1364"/>
      <w:sz w:val="24"/>
    </w:rPr>
  </w:style>
  <w:style w:type="paragraph" w:customStyle="1" w:styleId="P68B1DB1-Normal11">
    <w:name w:val="P68B1DB1-Normal11"/>
    <w:basedOn w:val="a"/>
    <w:rPr>
      <w:rFonts w:asciiTheme="minorHAnsi" w:eastAsia="Cambria" w:hAnsiTheme="minorHAnsi" w:cstheme="minorHAnsi"/>
      <w:color w:val="FFFFFF"/>
      <w:sz w:val="24"/>
    </w:rPr>
  </w:style>
  <w:style w:type="paragraph" w:customStyle="1" w:styleId="P68B1DB1-Normal12">
    <w:name w:val="P68B1DB1-Normal12"/>
    <w:basedOn w:val="a"/>
    <w:rPr>
      <w:rFonts w:asciiTheme="minorHAnsi" w:eastAsia="Cambria" w:hAnsiTheme="minorHAnsi" w:cstheme="minorHAnsi"/>
      <w:sz w:val="24"/>
    </w:rPr>
  </w:style>
  <w:style w:type="paragraph" w:customStyle="1" w:styleId="P68B1DB1-Normal13">
    <w:name w:val="P68B1DB1-Normal13"/>
    <w:basedOn w:val="a"/>
    <w:rPr>
      <w:rFonts w:asciiTheme="minorHAnsi" w:eastAsia="Cambria" w:hAnsiTheme="minorHAnsi" w:cstheme="minorHAnsi"/>
      <w:b/>
      <w:sz w:val="24"/>
    </w:rPr>
  </w:style>
  <w:style w:type="paragraph" w:customStyle="1" w:styleId="P68B1DB1-Normal14">
    <w:name w:val="P68B1DB1-Normal14"/>
    <w:basedOn w:val="a"/>
    <w:rPr>
      <w:b/>
      <w:color w:val="002060"/>
      <w:sz w:val="24"/>
    </w:rPr>
  </w:style>
  <w:style w:type="paragraph" w:customStyle="1" w:styleId="P68B1DB1-Normal15">
    <w:name w:val="P68B1DB1-Normal15"/>
    <w:basedOn w:val="a"/>
    <w:rPr>
      <w:sz w:val="24"/>
    </w:rPr>
  </w:style>
  <w:style w:type="paragraph" w:customStyle="1" w:styleId="P68B1DB1-Prrafodelista16">
    <w:name w:val="P68B1DB1-Prrafodelista16"/>
    <w:basedOn w:val="a6"/>
    <w:rPr>
      <w:sz w:val="24"/>
    </w:rPr>
  </w:style>
  <w:style w:type="paragraph" w:customStyle="1" w:styleId="P68B1DB1-Normal17">
    <w:name w:val="P68B1DB1-Normal17"/>
    <w:basedOn w:val="a"/>
    <w:rPr>
      <w:color w:val="262626" w:themeColor="text1" w:themeTint="D9"/>
      <w:sz w:val="24"/>
    </w:rPr>
  </w:style>
  <w:style w:type="paragraph" w:customStyle="1" w:styleId="P68B1DB1-Prrafodelista18">
    <w:name w:val="P68B1DB1-Prrafodelista18"/>
    <w:basedOn w:val="a6"/>
    <w:rPr>
      <w:rFonts w:eastAsia="MyriadPro-Regular"/>
      <w:sz w:val="24"/>
    </w:rPr>
  </w:style>
  <w:style w:type="paragraph" w:customStyle="1" w:styleId="P68B1DB1-Normal19">
    <w:name w:val="P68B1DB1-Normal19"/>
    <w:basedOn w:val="a"/>
    <w:rPr>
      <w:color w:val="1F3864"/>
    </w:rPr>
  </w:style>
  <w:style w:type="paragraph" w:customStyle="1" w:styleId="P68B1DB1-Ttulo120">
    <w:name w:val="P68B1DB1-Ttulo120"/>
    <w:basedOn w:val="1"/>
    <w:rPr>
      <w:color w:val="1F3864"/>
    </w:rPr>
  </w:style>
  <w:style w:type="paragraph" w:customStyle="1" w:styleId="P68B1DB1-Normal21">
    <w:name w:val="P68B1DB1-Normal21"/>
    <w:basedOn w:val="a"/>
    <w:rPr>
      <w:color w:val="000000"/>
    </w:rPr>
  </w:style>
  <w:style w:type="paragraph" w:customStyle="1" w:styleId="P68B1DB1-Normal22">
    <w:name w:val="P68B1DB1-Normal22"/>
    <w:basedOn w:val="a"/>
    <w:rPr>
      <w:b/>
    </w:rPr>
  </w:style>
  <w:style w:type="paragraph" w:customStyle="1" w:styleId="P68B1DB1-Normal23">
    <w:name w:val="P68B1DB1-Normal23"/>
    <w:basedOn w:val="a"/>
    <w:rPr>
      <w:b/>
      <w:color w:val="FF0000"/>
    </w:rPr>
  </w:style>
  <w:style w:type="paragraph" w:customStyle="1" w:styleId="P68B1DB1-Piedepgina24">
    <w:name w:val="P68B1DB1-Piedepgina24"/>
    <w:basedOn w:val="a5"/>
    <w:rPr>
      <w:sz w:val="16"/>
    </w:rPr>
  </w:style>
  <w:style w:type="paragraph" w:styleId="ad">
    <w:name w:val="Balloon Text"/>
    <w:basedOn w:val="a"/>
    <w:link w:val="Char4"/>
    <w:uiPriority w:val="99"/>
    <w:semiHidden/>
    <w:unhideWhenUsed/>
    <w:rsid w:val="00BB3D87"/>
    <w:pPr>
      <w:spacing w:after="0" w:line="240" w:lineRule="auto"/>
    </w:pPr>
    <w:rPr>
      <w:rFonts w:ascii="Tahoma" w:hAnsi="Tahoma" w:cs="Tahoma"/>
      <w:sz w:val="16"/>
      <w:szCs w:val="16"/>
    </w:rPr>
  </w:style>
  <w:style w:type="character" w:customStyle="1" w:styleId="Char4">
    <w:name w:val="Κείμενο πλαισίου Char"/>
    <w:basedOn w:val="a0"/>
    <w:link w:val="ad"/>
    <w:uiPriority w:val="99"/>
    <w:semiHidden/>
    <w:rsid w:val="00BB3D87"/>
    <w:rPr>
      <w:rFonts w:ascii="Tahoma" w:hAnsi="Tahoma" w:cs="Tahoma"/>
      <w:sz w:val="16"/>
      <w:szCs w:val="16"/>
    </w:rPr>
  </w:style>
  <w:style w:type="paragraph" w:customStyle="1" w:styleId="P68B1DB1-Standard7">
    <w:name w:val="P68B1DB1-Standard7"/>
    <w:basedOn w:val="a"/>
    <w:rsid w:val="00BB3D87"/>
    <w:pPr>
      <w:spacing w:after="0" w:line="240" w:lineRule="auto"/>
      <w:jc w:val="left"/>
    </w:pPr>
    <w:rPr>
      <w:rFonts w:eastAsia="Times New Roman"/>
      <w:sz w:val="24"/>
      <w:lang w:val="el-GR" w:eastAsia="en-US"/>
    </w:rPr>
  </w:style>
  <w:style w:type="paragraph" w:customStyle="1" w:styleId="P68B1DB1-Inhaltsverzeichnisberschrift8">
    <w:name w:val="P68B1DB1-Inhaltsverzeichnisberschrift8"/>
    <w:basedOn w:val="aa"/>
    <w:rsid w:val="00BB3D87"/>
    <w:pPr>
      <w:spacing w:before="480" w:line="276" w:lineRule="auto"/>
    </w:pPr>
    <w:rPr>
      <w:rFonts w:ascii="Calibri" w:hAnsi="Calibri" w:cs="Calibri"/>
      <w:b/>
      <w:sz w:val="24"/>
      <w:lang w:val="el-GR" w:eastAsia="en-US"/>
    </w:rPr>
  </w:style>
  <w:style w:type="paragraph" w:customStyle="1" w:styleId="P68B1DB1-Standard9">
    <w:name w:val="P68B1DB1-Standard9"/>
    <w:basedOn w:val="a"/>
    <w:rsid w:val="00BB3D87"/>
    <w:pPr>
      <w:spacing w:after="0" w:line="240" w:lineRule="auto"/>
      <w:jc w:val="left"/>
    </w:pPr>
    <w:rPr>
      <w:rFonts w:eastAsia="Times New Roman"/>
      <w:b/>
      <w:color w:val="1A1364"/>
      <w:sz w:val="24"/>
      <w:lang w:val="el-GR" w:eastAsia="en-US"/>
    </w:rPr>
  </w:style>
  <w:style w:type="paragraph" w:customStyle="1" w:styleId="P68B1DB1-NurText10">
    <w:name w:val="P68B1DB1-NurText10"/>
    <w:basedOn w:val="ae"/>
    <w:rsid w:val="00BB3D87"/>
    <w:pPr>
      <w:spacing w:before="100" w:beforeAutospacing="1" w:after="100" w:afterAutospacing="1" w:line="312" w:lineRule="auto"/>
    </w:pPr>
    <w:rPr>
      <w:rFonts w:ascii="Calibri" w:eastAsiaTheme="minorHAnsi" w:hAnsi="Calibri" w:cs="Calibri"/>
      <w:color w:val="FFFFFF" w:themeColor="background1"/>
      <w:sz w:val="24"/>
      <w:szCs w:val="20"/>
      <w:lang w:val="el-GR" w:eastAsia="en-US"/>
    </w:rPr>
  </w:style>
  <w:style w:type="paragraph" w:customStyle="1" w:styleId="P68B1DB1-NurText11">
    <w:name w:val="P68B1DB1-NurText11"/>
    <w:basedOn w:val="ae"/>
    <w:rsid w:val="00BB3D87"/>
    <w:pPr>
      <w:spacing w:before="100" w:beforeAutospacing="1" w:after="100" w:afterAutospacing="1" w:line="312" w:lineRule="auto"/>
    </w:pPr>
    <w:rPr>
      <w:rFonts w:ascii="Calibri" w:eastAsiaTheme="minorHAnsi" w:hAnsi="Calibri" w:cs="Calibri"/>
      <w:sz w:val="24"/>
      <w:szCs w:val="20"/>
      <w:lang w:val="el-GR" w:eastAsia="en-US"/>
    </w:rPr>
  </w:style>
  <w:style w:type="paragraph" w:customStyle="1" w:styleId="P68B1DB1-NurText12">
    <w:name w:val="P68B1DB1-NurText12"/>
    <w:basedOn w:val="ae"/>
    <w:rsid w:val="00BB3D87"/>
    <w:pPr>
      <w:spacing w:before="100" w:beforeAutospacing="1" w:after="100" w:afterAutospacing="1" w:line="312" w:lineRule="auto"/>
    </w:pPr>
    <w:rPr>
      <w:rFonts w:ascii="Calibri" w:eastAsiaTheme="minorHAnsi" w:hAnsi="Calibri" w:cs="Calibri"/>
      <w:b/>
      <w:color w:val="FFFFFF" w:themeColor="background1"/>
      <w:sz w:val="24"/>
      <w:szCs w:val="20"/>
      <w:lang w:val="el-GR" w:eastAsia="en-US"/>
    </w:rPr>
  </w:style>
  <w:style w:type="paragraph" w:styleId="ae">
    <w:name w:val="Plain Text"/>
    <w:basedOn w:val="a"/>
    <w:link w:val="Char5"/>
    <w:uiPriority w:val="99"/>
    <w:semiHidden/>
    <w:unhideWhenUsed/>
    <w:rsid w:val="00BB3D87"/>
    <w:pPr>
      <w:spacing w:after="0" w:line="240" w:lineRule="auto"/>
    </w:pPr>
    <w:rPr>
      <w:rFonts w:ascii="Consolas" w:hAnsi="Consolas" w:cs="Consolas"/>
      <w:sz w:val="21"/>
      <w:szCs w:val="21"/>
    </w:rPr>
  </w:style>
  <w:style w:type="character" w:customStyle="1" w:styleId="Char5">
    <w:name w:val="Απλό κείμενο Char"/>
    <w:basedOn w:val="a0"/>
    <w:link w:val="ae"/>
    <w:uiPriority w:val="99"/>
    <w:semiHidden/>
    <w:rsid w:val="00BB3D87"/>
    <w:rPr>
      <w:rFonts w:ascii="Consolas" w:hAnsi="Consolas" w:cs="Consolas"/>
      <w:sz w:val="21"/>
      <w:szCs w:val="21"/>
    </w:rPr>
  </w:style>
  <w:style w:type="paragraph" w:customStyle="1" w:styleId="P68B1DB1-Listenabsatz14">
    <w:name w:val="P68B1DB1-Listenabsatz14"/>
    <w:basedOn w:val="a6"/>
    <w:rsid w:val="00BB3D87"/>
    <w:pPr>
      <w:spacing w:after="0" w:line="240" w:lineRule="auto"/>
      <w:jc w:val="left"/>
    </w:pPr>
    <w:rPr>
      <w:rFonts w:eastAsia="Times New Roman"/>
      <w:sz w:val="24"/>
      <w:lang w:val="el-GR" w:eastAsia="en-US"/>
    </w:rPr>
  </w:style>
  <w:style w:type="paragraph" w:customStyle="1" w:styleId="P68B1DB1-a15">
    <w:name w:val="P68B1DB1-a15"/>
    <w:basedOn w:val="a"/>
    <w:rsid w:val="00A9767C"/>
    <w:rPr>
      <w:b/>
    </w:rPr>
  </w:style>
  <w:style w:type="paragraph" w:customStyle="1" w:styleId="P68B1DB1-a17">
    <w:name w:val="P68B1DB1-a17"/>
    <w:basedOn w:val="a"/>
    <w:rsid w:val="00A9767C"/>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91941">
      <w:bodyDiv w:val="1"/>
      <w:marLeft w:val="0"/>
      <w:marRight w:val="0"/>
      <w:marTop w:val="0"/>
      <w:marBottom w:val="0"/>
      <w:divBdr>
        <w:top w:val="none" w:sz="0" w:space="0" w:color="auto"/>
        <w:left w:val="none" w:sz="0" w:space="0" w:color="auto"/>
        <w:bottom w:val="none" w:sz="0" w:space="0" w:color="auto"/>
        <w:right w:val="none" w:sz="0" w:space="0" w:color="auto"/>
      </w:divBdr>
    </w:div>
    <w:div w:id="1294364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mig-dhl.e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jpe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4159</TotalTime>
  <Pages>11</Pages>
  <Words>2580</Words>
  <Characters>13937</Characters>
  <Application>Microsoft Office Word</Application>
  <DocSecurity>0</DocSecurity>
  <Lines>116</Lines>
  <Paragraphs>32</Paragraphs>
  <ScaleCrop>false</ScaleCrop>
  <HeadingPairs>
    <vt:vector size="4" baseType="variant">
      <vt:variant>
        <vt:lpstr>Τίτλος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lastModifiedBy>pantelis balaouras</cp:lastModifiedBy>
  <cp:revision>40</cp:revision>
  <cp:lastPrinted>2022-07-29T17:17:00Z</cp:lastPrinted>
  <dcterms:created xsi:type="dcterms:W3CDTF">2022-04-22T11:30:00Z</dcterms:created>
  <dcterms:modified xsi:type="dcterms:W3CDTF">2022-08-01T09:25:00Z</dcterms:modified>
</cp:coreProperties>
</file>