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9586" w14:textId="77777777" w:rsidR="009842E7" w:rsidRDefault="009842E7">
      <w:pPr>
        <w:pStyle w:val="1"/>
        <w:jc w:val="both"/>
      </w:pPr>
    </w:p>
    <w:p w14:paraId="6A1E9587" w14:textId="77777777" w:rsidR="009842E7" w:rsidRDefault="000512B4">
      <w:r>
        <w:rPr>
          <w:noProof/>
          <w:lang w:val="el-GR"/>
        </w:rPr>
        <w:drawing>
          <wp:inline distT="0" distB="0" distL="0" distR="0" wp14:anchorId="6A1E96CB" wp14:editId="6A1E96CC">
            <wp:extent cx="5731510" cy="1516380"/>
            <wp:effectExtent l="0" t="0" r="0" b="0"/>
            <wp:docPr id="205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731510" cy="1516380"/>
                    </a:xfrm>
                    <a:prstGeom prst="rect">
                      <a:avLst/>
                    </a:prstGeom>
                    <a:ln/>
                  </pic:spPr>
                </pic:pic>
              </a:graphicData>
            </a:graphic>
          </wp:inline>
        </w:drawing>
      </w:r>
    </w:p>
    <w:p w14:paraId="6A1E9588" w14:textId="5518ED71" w:rsidR="009842E7" w:rsidRPr="0098296D" w:rsidRDefault="00493EAC">
      <w:pPr>
        <w:jc w:val="center"/>
        <w:rPr>
          <w:b/>
          <w:color w:val="C00000"/>
          <w:sz w:val="96"/>
          <w:szCs w:val="96"/>
          <w:lang w:val="el-GR"/>
        </w:rPr>
      </w:pPr>
      <w:r>
        <w:rPr>
          <w:b/>
          <w:color w:val="C00000"/>
          <w:sz w:val="96"/>
          <w:szCs w:val="96"/>
          <w:lang w:val="el-GR"/>
        </w:rPr>
        <w:t>Εγχειρίδιο</w:t>
      </w:r>
    </w:p>
    <w:p w14:paraId="6A1E9589" w14:textId="0409876F" w:rsidR="009842E7" w:rsidRPr="00493EAC" w:rsidRDefault="00493EAC">
      <w:pPr>
        <w:jc w:val="center"/>
        <w:rPr>
          <w:b/>
          <w:color w:val="C00000"/>
          <w:sz w:val="32"/>
          <w:szCs w:val="32"/>
          <w:lang w:val="el-GR"/>
        </w:rPr>
      </w:pPr>
      <w:r>
        <w:rPr>
          <w:b/>
          <w:color w:val="C00000"/>
          <w:sz w:val="40"/>
          <w:szCs w:val="40"/>
          <w:lang w:val="el-GR"/>
        </w:rPr>
        <w:t>Θεματική</w:t>
      </w:r>
      <w:r w:rsidRPr="00493EAC">
        <w:rPr>
          <w:b/>
          <w:color w:val="C00000"/>
          <w:sz w:val="40"/>
          <w:szCs w:val="40"/>
          <w:lang w:val="el-GR"/>
        </w:rPr>
        <w:t xml:space="preserve"> </w:t>
      </w:r>
      <w:r>
        <w:rPr>
          <w:b/>
          <w:color w:val="C00000"/>
          <w:sz w:val="40"/>
          <w:szCs w:val="40"/>
          <w:lang w:val="el-GR"/>
        </w:rPr>
        <w:t>Ενότητα</w:t>
      </w:r>
      <w:r w:rsidR="000512B4" w:rsidRPr="00493EAC">
        <w:rPr>
          <w:b/>
          <w:color w:val="C00000"/>
          <w:sz w:val="40"/>
          <w:szCs w:val="40"/>
          <w:lang w:val="el-GR"/>
        </w:rPr>
        <w:t xml:space="preserve"> 5</w:t>
      </w:r>
      <w:r w:rsidR="000512B4" w:rsidRPr="00493EAC">
        <w:rPr>
          <w:b/>
          <w:sz w:val="40"/>
          <w:szCs w:val="40"/>
          <w:lang w:val="el-GR"/>
        </w:rPr>
        <w:br/>
      </w:r>
      <w:r w:rsidRPr="00493EAC">
        <w:rPr>
          <w:sz w:val="40"/>
          <w:szCs w:val="40"/>
          <w:lang w:val="el-GR"/>
        </w:rPr>
        <w:t>Πλοήγηση στο Εθνικό Σύστημα Υγείας μέσω του Διαδικτύου</w:t>
      </w:r>
    </w:p>
    <w:p w14:paraId="6A1E958A" w14:textId="043443CE" w:rsidR="009842E7" w:rsidRDefault="00493EAC">
      <w:pPr>
        <w:rPr>
          <w:sz w:val="28"/>
          <w:szCs w:val="28"/>
        </w:rPr>
      </w:pPr>
      <w:r>
        <w:rPr>
          <w:b/>
          <w:color w:val="C00000"/>
          <w:sz w:val="32"/>
          <w:szCs w:val="32"/>
          <w:lang w:val="el-GR"/>
        </w:rPr>
        <w:t>Συγγραφείς</w:t>
      </w:r>
      <w:r w:rsidR="000512B4">
        <w:rPr>
          <w:b/>
          <w:color w:val="C00000"/>
          <w:sz w:val="32"/>
          <w:szCs w:val="32"/>
        </w:rPr>
        <w:t>:</w:t>
      </w:r>
      <w:r w:rsidR="000512B4">
        <w:rPr>
          <w:b/>
          <w:color w:val="C00000"/>
          <w:sz w:val="32"/>
          <w:szCs w:val="32"/>
        </w:rPr>
        <w:br/>
      </w:r>
      <w:r w:rsidR="000512B4">
        <w:rPr>
          <w:sz w:val="28"/>
          <w:szCs w:val="28"/>
        </w:rPr>
        <w:t>Carlos Serra, UVEG; Karin Drda-Kühn, MediaK</w:t>
      </w:r>
    </w:p>
    <w:p w14:paraId="6A1E958C" w14:textId="77777777" w:rsidR="009842E7" w:rsidRDefault="009842E7">
      <w:pPr>
        <w:rPr>
          <w:sz w:val="16"/>
          <w:szCs w:val="16"/>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9842E7" w14:paraId="6A1E9592" w14:textId="77777777" w:rsidTr="00493EAC">
        <w:trPr>
          <w:jc w:val="center"/>
        </w:trPr>
        <w:tc>
          <w:tcPr>
            <w:tcW w:w="2028" w:type="dxa"/>
            <w:gridSpan w:val="2"/>
          </w:tcPr>
          <w:p w14:paraId="6A1E958D" w14:textId="77777777" w:rsidR="009842E7" w:rsidRDefault="000512B4">
            <w:pPr>
              <w:rPr>
                <w:sz w:val="16"/>
                <w:szCs w:val="16"/>
              </w:rPr>
            </w:pPr>
            <w:r>
              <w:rPr>
                <w:noProof/>
                <w:sz w:val="16"/>
                <w:szCs w:val="16"/>
                <w:lang w:val="el-GR"/>
              </w:rPr>
              <w:drawing>
                <wp:inline distT="0" distB="0" distL="0" distR="0" wp14:anchorId="6A1E96CD" wp14:editId="6A1E96CE">
                  <wp:extent cx="1125908" cy="634403"/>
                  <wp:effectExtent l="0" t="0" r="0" b="0"/>
                  <wp:docPr id="206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9"/>
                          <a:srcRect b="18123"/>
                          <a:stretch>
                            <a:fillRect/>
                          </a:stretch>
                        </pic:blipFill>
                        <pic:spPr>
                          <a:xfrm>
                            <a:off x="0" y="0"/>
                            <a:ext cx="1125908" cy="634403"/>
                          </a:xfrm>
                          <a:prstGeom prst="rect">
                            <a:avLst/>
                          </a:prstGeom>
                          <a:ln/>
                        </pic:spPr>
                      </pic:pic>
                    </a:graphicData>
                  </a:graphic>
                </wp:inline>
              </w:drawing>
            </w:r>
          </w:p>
        </w:tc>
        <w:tc>
          <w:tcPr>
            <w:tcW w:w="1026" w:type="dxa"/>
          </w:tcPr>
          <w:p w14:paraId="6A1E958E" w14:textId="77777777" w:rsidR="009842E7" w:rsidRDefault="000512B4">
            <w:pPr>
              <w:rPr>
                <w:sz w:val="16"/>
                <w:szCs w:val="16"/>
              </w:rPr>
            </w:pPr>
            <w:r>
              <w:rPr>
                <w:noProof/>
                <w:lang w:val="el-GR"/>
              </w:rPr>
              <w:drawing>
                <wp:anchor distT="0" distB="0" distL="114300" distR="114300" simplePos="0" relativeHeight="251653632" behindDoc="0" locked="0" layoutInCell="1" hidden="0" allowOverlap="1" wp14:anchorId="6A1E96CF" wp14:editId="6A1E96D0">
                  <wp:simplePos x="0" y="0"/>
                  <wp:positionH relativeFrom="column">
                    <wp:posOffset>33656</wp:posOffset>
                  </wp:positionH>
                  <wp:positionV relativeFrom="paragraph">
                    <wp:posOffset>-230956</wp:posOffset>
                  </wp:positionV>
                  <wp:extent cx="688063" cy="895980"/>
                  <wp:effectExtent l="0" t="0" r="0" b="0"/>
                  <wp:wrapNone/>
                  <wp:docPr id="2066"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0"/>
                          <a:srcRect l="17249" t="9421" r="16570" b="12063"/>
                          <a:stretch>
                            <a:fillRect/>
                          </a:stretch>
                        </pic:blipFill>
                        <pic:spPr>
                          <a:xfrm>
                            <a:off x="0" y="0"/>
                            <a:ext cx="688063" cy="895980"/>
                          </a:xfrm>
                          <a:prstGeom prst="rect">
                            <a:avLst/>
                          </a:prstGeom>
                          <a:ln/>
                        </pic:spPr>
                      </pic:pic>
                    </a:graphicData>
                  </a:graphic>
                </wp:anchor>
              </w:drawing>
            </w:r>
          </w:p>
        </w:tc>
        <w:tc>
          <w:tcPr>
            <w:tcW w:w="2604" w:type="dxa"/>
            <w:gridSpan w:val="2"/>
          </w:tcPr>
          <w:p w14:paraId="6A1E958F" w14:textId="77777777" w:rsidR="009842E7" w:rsidRDefault="000512B4">
            <w:pPr>
              <w:rPr>
                <w:sz w:val="16"/>
                <w:szCs w:val="16"/>
              </w:rPr>
            </w:pPr>
            <w:r>
              <w:rPr>
                <w:noProof/>
                <w:lang w:val="el-GR"/>
              </w:rPr>
              <w:drawing>
                <wp:anchor distT="0" distB="0" distL="114300" distR="114300" simplePos="0" relativeHeight="251655680" behindDoc="0" locked="0" layoutInCell="1" hidden="0" allowOverlap="1" wp14:anchorId="6A1E96D1" wp14:editId="6A1E96D2">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205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b="22683"/>
                          <a:stretch>
                            <a:fillRect/>
                          </a:stretch>
                        </pic:blipFill>
                        <pic:spPr>
                          <a:xfrm>
                            <a:off x="0" y="0"/>
                            <a:ext cx="1534538" cy="484360"/>
                          </a:xfrm>
                          <a:prstGeom prst="rect">
                            <a:avLst/>
                          </a:prstGeom>
                          <a:ln/>
                        </pic:spPr>
                      </pic:pic>
                    </a:graphicData>
                  </a:graphic>
                </wp:anchor>
              </w:drawing>
            </w:r>
          </w:p>
        </w:tc>
        <w:tc>
          <w:tcPr>
            <w:tcW w:w="1847" w:type="dxa"/>
          </w:tcPr>
          <w:p w14:paraId="6A1E9590" w14:textId="77777777" w:rsidR="009842E7" w:rsidRDefault="000512B4">
            <w:pPr>
              <w:rPr>
                <w:sz w:val="16"/>
                <w:szCs w:val="16"/>
              </w:rPr>
            </w:pPr>
            <w:r>
              <w:rPr>
                <w:noProof/>
                <w:sz w:val="16"/>
                <w:szCs w:val="16"/>
                <w:lang w:val="el-GR"/>
              </w:rPr>
              <w:drawing>
                <wp:inline distT="0" distB="0" distL="0" distR="0" wp14:anchorId="6A1E96D3" wp14:editId="6A1E96D4">
                  <wp:extent cx="1049772" cy="587659"/>
                  <wp:effectExtent l="0" t="0" r="0" b="0"/>
                  <wp:docPr id="2061"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2"/>
                          <a:srcRect l="21020" r="20316" b="18194"/>
                          <a:stretch>
                            <a:fillRect/>
                          </a:stretch>
                        </pic:blipFill>
                        <pic:spPr>
                          <a:xfrm>
                            <a:off x="0" y="0"/>
                            <a:ext cx="1049772" cy="587659"/>
                          </a:xfrm>
                          <a:prstGeom prst="rect">
                            <a:avLst/>
                          </a:prstGeom>
                          <a:ln/>
                        </pic:spPr>
                      </pic:pic>
                    </a:graphicData>
                  </a:graphic>
                </wp:inline>
              </w:drawing>
            </w:r>
          </w:p>
        </w:tc>
        <w:tc>
          <w:tcPr>
            <w:tcW w:w="1521" w:type="dxa"/>
            <w:gridSpan w:val="2"/>
          </w:tcPr>
          <w:p w14:paraId="6A1E9591" w14:textId="77777777" w:rsidR="009842E7" w:rsidRDefault="000512B4">
            <w:pPr>
              <w:rPr>
                <w:sz w:val="16"/>
                <w:szCs w:val="16"/>
              </w:rPr>
            </w:pPr>
            <w:r>
              <w:rPr>
                <w:noProof/>
                <w:sz w:val="16"/>
                <w:szCs w:val="16"/>
                <w:lang w:val="el-GR"/>
              </w:rPr>
              <w:drawing>
                <wp:inline distT="0" distB="0" distL="0" distR="0" wp14:anchorId="6A1E96D5" wp14:editId="6A1E96D6">
                  <wp:extent cx="846290" cy="630274"/>
                  <wp:effectExtent l="0" t="0" r="0" b="0"/>
                  <wp:docPr id="206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3"/>
                          <a:srcRect l="13851" t="35173" r="12037" b="11431"/>
                          <a:stretch>
                            <a:fillRect/>
                          </a:stretch>
                        </pic:blipFill>
                        <pic:spPr>
                          <a:xfrm>
                            <a:off x="0" y="0"/>
                            <a:ext cx="846290" cy="630274"/>
                          </a:xfrm>
                          <a:prstGeom prst="rect">
                            <a:avLst/>
                          </a:prstGeom>
                          <a:ln/>
                        </pic:spPr>
                      </pic:pic>
                    </a:graphicData>
                  </a:graphic>
                </wp:inline>
              </w:drawing>
            </w:r>
          </w:p>
        </w:tc>
      </w:tr>
      <w:tr w:rsidR="009842E7" w14:paraId="6A1E9596" w14:textId="77777777" w:rsidTr="00493EAC">
        <w:trPr>
          <w:gridAfter w:val="1"/>
          <w:wAfter w:w="10" w:type="dxa"/>
          <w:jc w:val="center"/>
        </w:trPr>
        <w:tc>
          <w:tcPr>
            <w:tcW w:w="236" w:type="dxa"/>
          </w:tcPr>
          <w:p w14:paraId="6A1E9593" w14:textId="77777777" w:rsidR="009842E7" w:rsidRDefault="009842E7">
            <w:pPr>
              <w:widowControl w:val="0"/>
              <w:pBdr>
                <w:top w:val="nil"/>
                <w:left w:val="nil"/>
                <w:bottom w:val="nil"/>
                <w:right w:val="nil"/>
                <w:between w:val="nil"/>
              </w:pBdr>
              <w:spacing w:line="276" w:lineRule="auto"/>
              <w:rPr>
                <w:sz w:val="16"/>
                <w:szCs w:val="16"/>
              </w:rPr>
            </w:pPr>
          </w:p>
        </w:tc>
        <w:tc>
          <w:tcPr>
            <w:tcW w:w="4318" w:type="dxa"/>
            <w:gridSpan w:val="3"/>
          </w:tcPr>
          <w:p w14:paraId="6A1E9594" w14:textId="77777777" w:rsidR="009842E7" w:rsidRDefault="000512B4">
            <w:pPr>
              <w:jc w:val="center"/>
              <w:rPr>
                <w:sz w:val="16"/>
                <w:szCs w:val="16"/>
              </w:rPr>
            </w:pPr>
            <w:r>
              <w:rPr>
                <w:noProof/>
                <w:sz w:val="16"/>
                <w:szCs w:val="16"/>
                <w:lang w:val="el-GR"/>
              </w:rPr>
              <w:drawing>
                <wp:inline distT="0" distB="0" distL="0" distR="0" wp14:anchorId="6A1E96D7" wp14:editId="6A1E96D8">
                  <wp:extent cx="930963" cy="386715"/>
                  <wp:effectExtent l="0" t="0" r="0" b="0"/>
                  <wp:docPr id="2062"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4"/>
                          <a:srcRect l="9456" r="8192" b="16967"/>
                          <a:stretch>
                            <a:fillRect/>
                          </a:stretch>
                        </pic:blipFill>
                        <pic:spPr>
                          <a:xfrm>
                            <a:off x="0" y="0"/>
                            <a:ext cx="930963" cy="386715"/>
                          </a:xfrm>
                          <a:prstGeom prst="rect">
                            <a:avLst/>
                          </a:prstGeom>
                          <a:ln/>
                        </pic:spPr>
                      </pic:pic>
                    </a:graphicData>
                  </a:graphic>
                </wp:inline>
              </w:drawing>
            </w:r>
          </w:p>
        </w:tc>
        <w:tc>
          <w:tcPr>
            <w:tcW w:w="4462" w:type="dxa"/>
            <w:gridSpan w:val="3"/>
          </w:tcPr>
          <w:p w14:paraId="6A1E9595" w14:textId="77777777" w:rsidR="009842E7" w:rsidRDefault="000512B4">
            <w:pPr>
              <w:jc w:val="center"/>
              <w:rPr>
                <w:sz w:val="16"/>
                <w:szCs w:val="16"/>
              </w:rPr>
            </w:pPr>
            <w:r>
              <w:rPr>
                <w:noProof/>
                <w:sz w:val="16"/>
                <w:szCs w:val="16"/>
                <w:lang w:val="el-GR"/>
              </w:rPr>
              <w:drawing>
                <wp:inline distT="0" distB="0" distL="0" distR="0" wp14:anchorId="6A1E96D9" wp14:editId="6A1E96DA">
                  <wp:extent cx="1113416" cy="393444"/>
                  <wp:effectExtent l="0" t="0" r="0" b="0"/>
                  <wp:docPr id="206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b="14548"/>
                          <a:stretch>
                            <a:fillRect/>
                          </a:stretch>
                        </pic:blipFill>
                        <pic:spPr>
                          <a:xfrm>
                            <a:off x="0" y="0"/>
                            <a:ext cx="1113416" cy="393444"/>
                          </a:xfrm>
                          <a:prstGeom prst="rect">
                            <a:avLst/>
                          </a:prstGeom>
                          <a:ln/>
                        </pic:spPr>
                      </pic:pic>
                    </a:graphicData>
                  </a:graphic>
                </wp:inline>
              </w:drawing>
            </w:r>
          </w:p>
        </w:tc>
      </w:tr>
    </w:tbl>
    <w:p w14:paraId="6A1E9597" w14:textId="3C3790B1" w:rsidR="009842E7" w:rsidRDefault="009842E7">
      <w:pPr>
        <w:rPr>
          <w:sz w:val="16"/>
          <w:szCs w:val="16"/>
        </w:rPr>
      </w:pPr>
    </w:p>
    <w:p w14:paraId="212BB88B" w14:textId="3AB6B263" w:rsidR="00493EAC" w:rsidRDefault="00EB24EA">
      <w:pPr>
        <w:rPr>
          <w:sz w:val="16"/>
          <w:szCs w:val="16"/>
          <w:lang w:val="el-GR"/>
        </w:rPr>
      </w:pPr>
      <w:r>
        <w:rPr>
          <w:noProof/>
          <w:sz w:val="16"/>
          <w:szCs w:val="16"/>
          <w:lang w:val="el-GR"/>
        </w:rPr>
        <w:drawing>
          <wp:anchor distT="0" distB="0" distL="114300" distR="114300" simplePos="0" relativeHeight="251660800" behindDoc="1" locked="0" layoutInCell="1" allowOverlap="1" wp14:anchorId="78892671" wp14:editId="3E4F6483">
            <wp:simplePos x="0" y="0"/>
            <wp:positionH relativeFrom="margin">
              <wp:posOffset>-290830</wp:posOffset>
            </wp:positionH>
            <wp:positionV relativeFrom="margin">
              <wp:posOffset>7783830</wp:posOffset>
            </wp:positionV>
            <wp:extent cx="1742440" cy="482600"/>
            <wp:effectExtent l="0" t="0" r="0" b="0"/>
            <wp:wrapSquare wrapText="bothSides"/>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42440" cy="482600"/>
                    </a:xfrm>
                    <a:prstGeom prst="rect">
                      <a:avLst/>
                    </a:prstGeom>
                    <a:noFill/>
                  </pic:spPr>
                </pic:pic>
              </a:graphicData>
            </a:graphic>
            <wp14:sizeRelH relativeFrom="page">
              <wp14:pctWidth>0</wp14:pctWidth>
            </wp14:sizeRelH>
            <wp14:sizeRelV relativeFrom="page">
              <wp14:pctHeight>0</wp14:pctHeight>
            </wp14:sizeRelV>
          </wp:anchor>
        </w:drawing>
      </w:r>
      <w:r w:rsidR="00493EAC" w:rsidRPr="000A2839">
        <w:rPr>
          <w:sz w:val="16"/>
          <w:szCs w:val="16"/>
          <w:lang w:val="el-GR"/>
        </w:rPr>
        <w:t xml:space="preserve">Η υποστήριξη της Ευρωπαϊκής Επιτροπής για την παραγωγή της παρούσας έκδοσης, δεν συνιστά αποδοχή του περιεχομένου, το οποίο αντανακλά τις απόψεις μόνον των δημιουργών, και η Ευρωπαϊκή Επιτροπή δεν φέρει ουδεμία ευθύνη για οποιαδήποτε χρήση των πληροφοριών που εμπεριέχονται σε αυτό. </w:t>
      </w:r>
      <w:r w:rsidR="00493EAC">
        <w:rPr>
          <w:sz w:val="16"/>
          <w:szCs w:val="16"/>
          <w:lang w:val="el-GR"/>
        </w:rPr>
        <w:t>Αριθμός προγράμματος</w:t>
      </w:r>
      <w:r w:rsidR="00493EAC" w:rsidRPr="000A2839">
        <w:rPr>
          <w:sz w:val="16"/>
          <w:szCs w:val="16"/>
          <w:lang w:val="el-GR"/>
        </w:rPr>
        <w:t>: 2020-1-</w:t>
      </w:r>
      <w:r w:rsidR="00493EAC">
        <w:rPr>
          <w:sz w:val="16"/>
          <w:szCs w:val="16"/>
        </w:rPr>
        <w:t>DE</w:t>
      </w:r>
      <w:r w:rsidR="00493EAC" w:rsidRPr="000A2839">
        <w:rPr>
          <w:sz w:val="16"/>
          <w:szCs w:val="16"/>
          <w:lang w:val="el-GR"/>
        </w:rPr>
        <w:t>02-</w:t>
      </w:r>
      <w:r w:rsidR="00493EAC">
        <w:rPr>
          <w:sz w:val="16"/>
          <w:szCs w:val="16"/>
        </w:rPr>
        <w:t>KA</w:t>
      </w:r>
      <w:r w:rsidR="00493EAC">
        <w:rPr>
          <w:sz w:val="16"/>
          <w:szCs w:val="16"/>
          <w:lang w:val="el-GR"/>
        </w:rPr>
        <w:t>204-007679</w:t>
      </w:r>
      <w:r w:rsidR="000512B4" w:rsidRPr="0098296D">
        <w:rPr>
          <w:sz w:val="16"/>
          <w:szCs w:val="16"/>
          <w:lang w:val="el-GR"/>
        </w:rPr>
        <w:t>.</w:t>
      </w:r>
    </w:p>
    <w:p w14:paraId="6A1E9598" w14:textId="255371E2" w:rsidR="009842E7" w:rsidRPr="0098296D" w:rsidRDefault="000512B4">
      <w:pPr>
        <w:rPr>
          <w:sz w:val="16"/>
          <w:szCs w:val="16"/>
          <w:lang w:val="el-GR"/>
        </w:rPr>
        <w:sectPr w:rsidR="009842E7" w:rsidRPr="0098296D" w:rsidSect="00B6198C">
          <w:headerReference w:type="default" r:id="rId17"/>
          <w:footerReference w:type="default" r:id="rId18"/>
          <w:headerReference w:type="first" r:id="rId19"/>
          <w:pgSz w:w="11906" w:h="16838"/>
          <w:pgMar w:top="1440" w:right="1440" w:bottom="1440" w:left="1440" w:header="708" w:footer="708" w:gutter="0"/>
          <w:pgNumType w:start="0"/>
          <w:cols w:space="720"/>
          <w:titlePg/>
          <w:docGrid w:linePitch="326"/>
        </w:sectPr>
      </w:pPr>
      <w:r w:rsidRPr="0098296D">
        <w:rPr>
          <w:lang w:val="el-GR"/>
        </w:rPr>
        <w:br w:type="page"/>
      </w:r>
    </w:p>
    <w:p w14:paraId="6A1E9599" w14:textId="77777777" w:rsidR="009842E7" w:rsidRPr="0098296D" w:rsidRDefault="009842E7">
      <w:pPr>
        <w:rPr>
          <w:lang w:val="el-GR"/>
        </w:rPr>
      </w:pPr>
      <w:bookmarkStart w:id="0" w:name="_heading=h.30j0zll" w:colFirst="0" w:colLast="0"/>
      <w:bookmarkEnd w:id="0"/>
    </w:p>
    <w:p w14:paraId="51E228D8" w14:textId="098F0C20" w:rsidR="00493EAC" w:rsidRPr="000A2839" w:rsidRDefault="00493EAC" w:rsidP="00493EAC">
      <w:pPr>
        <w:spacing w:line="259" w:lineRule="auto"/>
        <w:rPr>
          <w:b/>
          <w:lang w:val="el-GR"/>
        </w:rPr>
      </w:pPr>
      <w:r>
        <w:rPr>
          <w:lang w:val="el-GR"/>
        </w:rPr>
        <w:t>Αυτό</w:t>
      </w:r>
      <w:r w:rsidRPr="000A2839">
        <w:rPr>
          <w:lang w:val="el-GR"/>
        </w:rPr>
        <w:t xml:space="preserve"> </w:t>
      </w:r>
      <w:r>
        <w:rPr>
          <w:lang w:val="el-GR"/>
        </w:rPr>
        <w:t>το</w:t>
      </w:r>
      <w:r w:rsidRPr="000A2839">
        <w:rPr>
          <w:lang w:val="el-GR"/>
        </w:rPr>
        <w:t xml:space="preserve"> </w:t>
      </w:r>
      <w:r>
        <w:rPr>
          <w:lang w:val="el-GR"/>
        </w:rPr>
        <w:t>εγχειρίδιο</w:t>
      </w:r>
      <w:r w:rsidRPr="000A2839">
        <w:rPr>
          <w:lang w:val="el-GR"/>
        </w:rPr>
        <w:t xml:space="preserve"> </w:t>
      </w:r>
      <w:r>
        <w:rPr>
          <w:lang w:val="el-GR"/>
        </w:rPr>
        <w:t>για</w:t>
      </w:r>
      <w:r w:rsidRPr="000A2839">
        <w:rPr>
          <w:lang w:val="el-GR"/>
        </w:rPr>
        <w:t xml:space="preserve"> </w:t>
      </w:r>
      <w:r>
        <w:rPr>
          <w:lang w:val="el-GR"/>
        </w:rPr>
        <w:t>την</w:t>
      </w:r>
      <w:r w:rsidRPr="000A2839">
        <w:rPr>
          <w:lang w:val="el-GR"/>
        </w:rPr>
        <w:t xml:space="preserve"> </w:t>
      </w:r>
      <w:r>
        <w:rPr>
          <w:lang w:val="el-GR"/>
        </w:rPr>
        <w:t>θεματική</w:t>
      </w:r>
      <w:r w:rsidRPr="000A2839">
        <w:rPr>
          <w:lang w:val="el-GR"/>
        </w:rPr>
        <w:t xml:space="preserve"> </w:t>
      </w:r>
      <w:r>
        <w:rPr>
          <w:lang w:val="el-GR"/>
        </w:rPr>
        <w:t>ενότητα</w:t>
      </w:r>
      <w:r w:rsidRPr="000A2839">
        <w:rPr>
          <w:lang w:val="el-GR"/>
        </w:rPr>
        <w:t xml:space="preserve"> </w:t>
      </w:r>
      <w:r>
        <w:rPr>
          <w:lang w:val="el-GR"/>
        </w:rPr>
        <w:t>5</w:t>
      </w:r>
      <w:r w:rsidRPr="000A2839">
        <w:rPr>
          <w:lang w:val="el-GR"/>
        </w:rPr>
        <w:t xml:space="preserve"> </w:t>
      </w:r>
      <w:r>
        <w:rPr>
          <w:lang w:val="el-GR"/>
        </w:rPr>
        <w:t>αποτελεί</w:t>
      </w:r>
      <w:r w:rsidRPr="000A2839">
        <w:rPr>
          <w:lang w:val="el-GR"/>
        </w:rPr>
        <w:t xml:space="preserve"> </w:t>
      </w:r>
      <w:r>
        <w:rPr>
          <w:lang w:val="el-GR"/>
        </w:rPr>
        <w:t>μέρος</w:t>
      </w:r>
      <w:r w:rsidRPr="000A2839">
        <w:rPr>
          <w:lang w:val="el-GR"/>
        </w:rPr>
        <w:t xml:space="preserve"> </w:t>
      </w:r>
      <w:r>
        <w:rPr>
          <w:lang w:val="el-GR"/>
        </w:rPr>
        <w:t>του</w:t>
      </w:r>
      <w:r w:rsidRPr="000A2839">
        <w:rPr>
          <w:lang w:val="el-GR"/>
        </w:rPr>
        <w:t xml:space="preserve"> </w:t>
      </w:r>
      <w:r>
        <w:rPr>
          <w:lang w:val="el-GR"/>
        </w:rPr>
        <w:t>προγράμματος</w:t>
      </w:r>
      <w:r w:rsidRPr="000A2839">
        <w:rPr>
          <w:lang w:val="el-GR"/>
        </w:rPr>
        <w:t xml:space="preserve"> </w:t>
      </w:r>
      <w:r>
        <w:t>MIG</w:t>
      </w:r>
      <w:r w:rsidRPr="000A2839">
        <w:rPr>
          <w:lang w:val="el-GR"/>
        </w:rPr>
        <w:t>-</w:t>
      </w:r>
      <w:r>
        <w:t>DHL</w:t>
      </w:r>
      <w:r w:rsidRPr="000A2839">
        <w:rPr>
          <w:lang w:val="el-GR"/>
        </w:rPr>
        <w:t xml:space="preserve"> </w:t>
      </w:r>
      <w:r>
        <w:rPr>
          <w:lang w:val="el-GR"/>
        </w:rPr>
        <w:t>το</w:t>
      </w:r>
      <w:r w:rsidRPr="000A2839">
        <w:rPr>
          <w:lang w:val="el-GR"/>
        </w:rPr>
        <w:t xml:space="preserve"> </w:t>
      </w:r>
      <w:r>
        <w:rPr>
          <w:lang w:val="el-GR"/>
        </w:rPr>
        <w:t xml:space="preserve">οποίο αποτελείται από 6 εκπαιδευτικές θεματικές ενότητες στο σύνολο, οι οποίες έχουν αναπτυχθεί στα πλαίσια της Στρατηγικής Σύμπραξης </w:t>
      </w:r>
      <w:r>
        <w:t>Erasmus</w:t>
      </w:r>
      <w:r w:rsidRPr="000A2839">
        <w:rPr>
          <w:lang w:val="el-GR"/>
        </w:rPr>
        <w:t xml:space="preserve">+ </w:t>
      </w:r>
      <w:r>
        <w:rPr>
          <w:b/>
        </w:rPr>
        <w:t>MIG</w:t>
      </w:r>
      <w:r w:rsidRPr="000A2839">
        <w:rPr>
          <w:b/>
          <w:lang w:val="el-GR"/>
        </w:rPr>
        <w:t>-</w:t>
      </w:r>
      <w:r>
        <w:rPr>
          <w:b/>
        </w:rPr>
        <w:t>DHL</w:t>
      </w:r>
      <w:r w:rsidRPr="000A2839">
        <w:rPr>
          <w:b/>
          <w:lang w:val="el-GR"/>
        </w:rPr>
        <w:t xml:space="preserve">- </w:t>
      </w:r>
      <w:r>
        <w:rPr>
          <w:b/>
        </w:rPr>
        <w:t>Migrants</w:t>
      </w:r>
      <w:r w:rsidRPr="000A2839">
        <w:rPr>
          <w:b/>
          <w:lang w:val="el-GR"/>
        </w:rPr>
        <w:t xml:space="preserve"> </w:t>
      </w:r>
      <w:r>
        <w:rPr>
          <w:b/>
        </w:rPr>
        <w:t>Digital</w:t>
      </w:r>
      <w:r w:rsidRPr="000A2839">
        <w:rPr>
          <w:b/>
          <w:lang w:val="el-GR"/>
        </w:rPr>
        <w:t xml:space="preserve"> </w:t>
      </w:r>
      <w:r>
        <w:rPr>
          <w:b/>
        </w:rPr>
        <w:t>Health</w:t>
      </w:r>
      <w:r w:rsidRPr="000A2839">
        <w:rPr>
          <w:b/>
          <w:lang w:val="el-GR"/>
        </w:rPr>
        <w:t xml:space="preserve"> </w:t>
      </w:r>
      <w:r>
        <w:rPr>
          <w:b/>
        </w:rPr>
        <w:t>Literacy</w:t>
      </w:r>
      <w:r w:rsidRPr="000A2839">
        <w:rPr>
          <w:b/>
          <w:lang w:val="el-GR"/>
        </w:rPr>
        <w:t xml:space="preserve">. </w:t>
      </w:r>
    </w:p>
    <w:p w14:paraId="6C45C135" w14:textId="77777777" w:rsidR="00493EAC" w:rsidRPr="007455B5" w:rsidRDefault="00493EAC" w:rsidP="00493EAC">
      <w:pPr>
        <w:keepNext/>
        <w:keepLines/>
        <w:pBdr>
          <w:bottom w:val="single" w:sz="4" w:space="1" w:color="C00000"/>
        </w:pBdr>
        <w:spacing w:before="280" w:after="480" w:line="259" w:lineRule="auto"/>
        <w:ind w:left="432"/>
        <w:rPr>
          <w:color w:val="2F5496"/>
          <w:sz w:val="32"/>
          <w:szCs w:val="32"/>
          <w:lang w:val="el-GR"/>
        </w:rPr>
      </w:pPr>
      <w:r>
        <w:rPr>
          <w:color w:val="2F5496"/>
          <w:sz w:val="32"/>
          <w:szCs w:val="32"/>
          <w:lang w:val="el-GR"/>
        </w:rPr>
        <w:t>Τα περιεχόμενα του εκπαιδευτικού προγράμματος</w:t>
      </w:r>
      <w:r w:rsidRPr="007455B5">
        <w:rPr>
          <w:color w:val="2F5496"/>
          <w:sz w:val="32"/>
          <w:szCs w:val="32"/>
          <w:lang w:val="el-GR"/>
        </w:rPr>
        <w:t>:</w:t>
      </w:r>
    </w:p>
    <w:tbl>
      <w:tblPr>
        <w:tblW w:w="8647" w:type="dxa"/>
        <w:jc w:val="center"/>
        <w:tblBorders>
          <w:top w:val="nil"/>
          <w:left w:val="nil"/>
          <w:bottom w:val="nil"/>
          <w:right w:val="nil"/>
          <w:insideH w:val="nil"/>
          <w:insideV w:val="nil"/>
        </w:tblBorders>
        <w:tblLayout w:type="fixed"/>
        <w:tblLook w:val="0400" w:firstRow="0" w:lastRow="0" w:firstColumn="0" w:lastColumn="0" w:noHBand="0" w:noVBand="1"/>
      </w:tblPr>
      <w:tblGrid>
        <w:gridCol w:w="8647"/>
      </w:tblGrid>
      <w:tr w:rsidR="00493EAC" w14:paraId="0A88A0E1" w14:textId="77777777" w:rsidTr="00493EAC">
        <w:trPr>
          <w:trHeight w:val="609"/>
          <w:jc w:val="center"/>
        </w:trPr>
        <w:tc>
          <w:tcPr>
            <w:tcW w:w="8647" w:type="dxa"/>
            <w:tcBorders>
              <w:bottom w:val="single" w:sz="18" w:space="0" w:color="FFFFFF"/>
            </w:tcBorders>
            <w:shd w:val="clear" w:color="auto" w:fill="auto"/>
            <w:tcMar>
              <w:top w:w="57" w:type="dxa"/>
              <w:bottom w:w="57" w:type="dxa"/>
            </w:tcMar>
            <w:vAlign w:val="center"/>
          </w:tcPr>
          <w:p w14:paraId="4B11F248" w14:textId="77777777" w:rsidR="00493EAC" w:rsidRDefault="00493EAC" w:rsidP="00493EAC">
            <w:pPr>
              <w:rPr>
                <w:b/>
                <w:color w:val="1A1364"/>
              </w:rPr>
            </w:pPr>
            <w:r>
              <w:rPr>
                <w:b/>
                <w:color w:val="1A1364"/>
                <w:lang w:val="el-GR"/>
              </w:rPr>
              <w:t xml:space="preserve">Το πρόγραμμα </w:t>
            </w:r>
            <w:r>
              <w:rPr>
                <w:b/>
                <w:color w:val="1A1364"/>
              </w:rPr>
              <w:t xml:space="preserve">MIG-DHL </w:t>
            </w:r>
          </w:p>
        </w:tc>
      </w:tr>
      <w:tr w:rsidR="00493EAC" w:rsidRPr="0098296D" w14:paraId="65728989" w14:textId="77777777" w:rsidTr="00493EAC">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690A0B8" w14:textId="77777777" w:rsidR="00493EAC" w:rsidRPr="005805EA" w:rsidRDefault="00493EAC" w:rsidP="00493EAC">
            <w:pPr>
              <w:spacing w:line="312" w:lineRule="auto"/>
              <w:rPr>
                <w:rFonts w:ascii="Arial" w:eastAsia="Arial" w:hAnsi="Arial" w:cs="Arial"/>
                <w:color w:val="FFFFFF"/>
                <w:lang w:val="el-GR"/>
              </w:rPr>
            </w:pPr>
            <w:r>
              <w:rPr>
                <w:rFonts w:ascii="Arial" w:eastAsia="Arial" w:hAnsi="Arial" w:cs="Arial"/>
                <w:color w:val="FFFFFF"/>
                <w:lang w:val="el-GR"/>
              </w:rPr>
              <w:t>Θεματική</w:t>
            </w:r>
            <w:r w:rsidRPr="005805EA">
              <w:rPr>
                <w:rFonts w:ascii="Arial" w:eastAsia="Arial" w:hAnsi="Arial" w:cs="Arial"/>
                <w:color w:val="FFFFFF"/>
                <w:lang w:val="el-GR"/>
              </w:rPr>
              <w:t xml:space="preserve"> 1: Τι είναι ο ψηφιακός αλφαβητισμός για την υγεία και  ποια η σημασία του</w:t>
            </w:r>
            <w:r>
              <w:rPr>
                <w:rFonts w:ascii="Arial" w:eastAsia="Arial" w:hAnsi="Arial" w:cs="Arial"/>
                <w:color w:val="FFFFFF"/>
                <w:lang w:val="el-GR"/>
              </w:rPr>
              <w:t>;</w:t>
            </w:r>
          </w:p>
        </w:tc>
      </w:tr>
      <w:tr w:rsidR="00493EAC" w:rsidRPr="0098296D" w14:paraId="58A5D5DE" w14:textId="77777777" w:rsidTr="00493EAC">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76132CAD" w14:textId="77777777" w:rsidR="00493EAC" w:rsidRPr="005805EA" w:rsidRDefault="00493EAC" w:rsidP="00493EAC">
            <w:pPr>
              <w:spacing w:line="312" w:lineRule="auto"/>
              <w:rPr>
                <w:rFonts w:ascii="Arial" w:eastAsia="Arial" w:hAnsi="Arial" w:cs="Arial"/>
                <w:color w:val="FFFFFF"/>
                <w:lang w:val="el-GR"/>
              </w:rPr>
            </w:pPr>
            <w:r>
              <w:rPr>
                <w:rFonts w:ascii="Arial" w:eastAsia="Arial" w:hAnsi="Arial" w:cs="Arial"/>
                <w:color w:val="FFFFFF"/>
                <w:lang w:val="el-GR"/>
              </w:rPr>
              <w:t>Θεματική</w:t>
            </w:r>
            <w:r w:rsidRPr="005805EA">
              <w:rPr>
                <w:rFonts w:ascii="Arial" w:eastAsia="Arial" w:hAnsi="Arial" w:cs="Arial"/>
                <w:color w:val="FFFFFF"/>
                <w:lang w:val="el-GR"/>
              </w:rPr>
              <w:t xml:space="preserve"> 2: Κύρια προβλήματα υγείας κατά την άφιξη σε μια νέα χώρα</w:t>
            </w:r>
          </w:p>
        </w:tc>
      </w:tr>
      <w:tr w:rsidR="00493EAC" w:rsidRPr="00493EAC" w14:paraId="48731CF1" w14:textId="77777777" w:rsidTr="00493EAC">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D0A8A93" w14:textId="77777777" w:rsidR="00493EAC" w:rsidRPr="00493EAC" w:rsidRDefault="00493EAC" w:rsidP="00493EAC">
            <w:pPr>
              <w:spacing w:line="312" w:lineRule="auto"/>
              <w:rPr>
                <w:rFonts w:ascii="Arial" w:eastAsia="Arial" w:hAnsi="Arial" w:cs="Arial"/>
                <w:lang w:val="el-GR"/>
              </w:rPr>
            </w:pPr>
            <w:r w:rsidRPr="00493EAC">
              <w:rPr>
                <w:rFonts w:ascii="Arial" w:eastAsia="Arial" w:hAnsi="Arial" w:cs="Arial"/>
                <w:lang w:val="el-GR"/>
              </w:rPr>
              <w:t xml:space="preserve">Θεματική </w:t>
            </w:r>
            <w:r w:rsidRPr="00493EAC">
              <w:rPr>
                <w:rFonts w:ascii="Arial" w:eastAsia="Arial" w:hAnsi="Arial" w:cs="Arial"/>
              </w:rPr>
              <w:t xml:space="preserve">3: </w:t>
            </w:r>
            <w:r w:rsidRPr="00493EAC">
              <w:rPr>
                <w:rFonts w:ascii="Arial" w:eastAsia="Arial" w:hAnsi="Arial" w:cs="Arial"/>
                <w:lang w:val="el-GR"/>
              </w:rPr>
              <w:t>Υπηρεσίες Υγειονομικής Περίθαλψης</w:t>
            </w:r>
          </w:p>
        </w:tc>
      </w:tr>
      <w:tr w:rsidR="00493EAC" w14:paraId="0320BF0E" w14:textId="77777777" w:rsidTr="00493EAC">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32A26D7" w14:textId="77777777" w:rsidR="00493EAC" w:rsidRDefault="00493EAC" w:rsidP="00493EAC">
            <w:pPr>
              <w:spacing w:line="312" w:lineRule="auto"/>
              <w:rPr>
                <w:rFonts w:ascii="Arial" w:eastAsia="Arial" w:hAnsi="Arial" w:cs="Arial"/>
              </w:rPr>
            </w:pPr>
            <w:r>
              <w:rPr>
                <w:rFonts w:ascii="Arial" w:eastAsia="Arial" w:hAnsi="Arial" w:cs="Arial"/>
                <w:color w:val="FFFFFF"/>
                <w:lang w:val="el-GR"/>
              </w:rPr>
              <w:t>Θεματική</w:t>
            </w:r>
            <w:r w:rsidRPr="000A2839">
              <w:rPr>
                <w:rFonts w:ascii="Arial" w:eastAsia="Arial" w:hAnsi="Arial" w:cs="Arial"/>
                <w:color w:val="FFFFFF"/>
                <w:lang w:val="en-US"/>
              </w:rPr>
              <w:t xml:space="preserve"> </w:t>
            </w:r>
            <w:r>
              <w:rPr>
                <w:rFonts w:ascii="Arial" w:eastAsia="Arial" w:hAnsi="Arial" w:cs="Arial"/>
                <w:color w:val="FFFFFF"/>
              </w:rPr>
              <w:t xml:space="preserve">4: </w:t>
            </w:r>
            <w:r w:rsidRPr="005805EA">
              <w:rPr>
                <w:rFonts w:ascii="Arial" w:eastAsia="Arial" w:hAnsi="Arial" w:cs="Arial"/>
                <w:color w:val="FFFFFF"/>
              </w:rPr>
              <w:t>Γίνομαι ψηφιακά εγγράμματος</w:t>
            </w:r>
          </w:p>
        </w:tc>
      </w:tr>
      <w:tr w:rsidR="00493EAC" w:rsidRPr="0098296D" w14:paraId="44C88CE1" w14:textId="77777777" w:rsidTr="00493EAC">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1A4E315D" w14:textId="77777777" w:rsidR="00493EAC" w:rsidRPr="00493EAC" w:rsidRDefault="00493EAC" w:rsidP="00493EAC">
            <w:pPr>
              <w:spacing w:line="312" w:lineRule="auto"/>
              <w:rPr>
                <w:rFonts w:ascii="Arial" w:eastAsia="Arial" w:hAnsi="Arial" w:cs="Arial"/>
                <w:b/>
                <w:color w:val="FFFFFF"/>
                <w:lang w:val="el-GR"/>
              </w:rPr>
            </w:pPr>
            <w:r w:rsidRPr="00493EAC">
              <w:rPr>
                <w:rFonts w:ascii="Arial" w:eastAsia="Arial" w:hAnsi="Arial" w:cs="Arial"/>
                <w:b/>
                <w:color w:val="FFFFFF"/>
                <w:lang w:val="el-GR"/>
              </w:rPr>
              <w:t>Θεματική 5: Πλοήγηση στο Εθνικό Σύστημα Υγείας μέσω του Διαδικτύου</w:t>
            </w:r>
          </w:p>
        </w:tc>
      </w:tr>
      <w:tr w:rsidR="00493EAC" w:rsidRPr="0098296D" w14:paraId="6940F211" w14:textId="77777777" w:rsidTr="00493EAC">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CD16C9F" w14:textId="77777777" w:rsidR="00493EAC" w:rsidRPr="005805EA" w:rsidRDefault="00493EAC" w:rsidP="00493EAC">
            <w:pPr>
              <w:spacing w:line="312" w:lineRule="auto"/>
              <w:rPr>
                <w:rFonts w:ascii="Arial" w:eastAsia="Arial" w:hAnsi="Arial" w:cs="Arial"/>
                <w:color w:val="FFFFFF"/>
                <w:lang w:val="el-GR"/>
              </w:rPr>
            </w:pPr>
            <w:r>
              <w:rPr>
                <w:rFonts w:ascii="Arial" w:eastAsia="Arial" w:hAnsi="Arial" w:cs="Arial"/>
                <w:color w:val="FFFFFF"/>
                <w:lang w:val="el-GR"/>
              </w:rPr>
              <w:t>Θεματική</w:t>
            </w:r>
            <w:r w:rsidRPr="005805EA">
              <w:rPr>
                <w:rFonts w:ascii="Arial" w:eastAsia="Arial" w:hAnsi="Arial" w:cs="Arial"/>
                <w:color w:val="FFFFFF"/>
                <w:lang w:val="el-GR"/>
              </w:rPr>
              <w:t xml:space="preserve"> 6: Δραστηριότητα στο ψηφιακό περιβάλλον υγείας</w:t>
            </w:r>
          </w:p>
        </w:tc>
      </w:tr>
    </w:tbl>
    <w:p w14:paraId="7B935C00" w14:textId="77777777" w:rsidR="00493EAC" w:rsidRPr="000A2839" w:rsidRDefault="00493EAC" w:rsidP="00493EAC">
      <w:pPr>
        <w:rPr>
          <w:lang w:val="el-GR"/>
        </w:rPr>
      </w:pPr>
      <w:r>
        <w:rPr>
          <w:lang w:val="el-GR"/>
        </w:rPr>
        <w:t>Μπορείτε να βρείτε περισσότερες πληροφορίες στο</w:t>
      </w:r>
      <w:r w:rsidRPr="000A2839">
        <w:rPr>
          <w:lang w:val="el-GR"/>
        </w:rPr>
        <w:t>:</w:t>
      </w:r>
      <w:r w:rsidRPr="000A2839">
        <w:rPr>
          <w:color w:val="2E75B5"/>
          <w:lang w:val="el-GR"/>
        </w:rPr>
        <w:t xml:space="preserve"> </w:t>
      </w:r>
      <w:r w:rsidRPr="000A2839">
        <w:rPr>
          <w:lang w:val="el-GR"/>
        </w:rPr>
        <w:t xml:space="preserve"> </w:t>
      </w:r>
      <w:hyperlink r:id="rId20">
        <w:r>
          <w:rPr>
            <w:color w:val="0563C1"/>
            <w:u w:val="single"/>
          </w:rPr>
          <w:t>https</w:t>
        </w:r>
        <w:r w:rsidRPr="000A2839">
          <w:rPr>
            <w:color w:val="0563C1"/>
            <w:u w:val="single"/>
            <w:lang w:val="el-GR"/>
          </w:rPr>
          <w:t>://</w:t>
        </w:r>
        <w:r>
          <w:rPr>
            <w:color w:val="0563C1"/>
            <w:u w:val="single"/>
          </w:rPr>
          <w:t>mig</w:t>
        </w:r>
        <w:r w:rsidRPr="000A2839">
          <w:rPr>
            <w:color w:val="0563C1"/>
            <w:u w:val="single"/>
            <w:lang w:val="el-GR"/>
          </w:rPr>
          <w:t>-</w:t>
        </w:r>
        <w:r>
          <w:rPr>
            <w:color w:val="0563C1"/>
            <w:u w:val="single"/>
          </w:rPr>
          <w:t>dhl</w:t>
        </w:r>
        <w:r w:rsidRPr="000A2839">
          <w:rPr>
            <w:color w:val="0563C1"/>
            <w:u w:val="single"/>
            <w:lang w:val="el-GR"/>
          </w:rPr>
          <w:t>.</w:t>
        </w:r>
        <w:r>
          <w:rPr>
            <w:color w:val="0563C1"/>
            <w:u w:val="single"/>
          </w:rPr>
          <w:t>eu</w:t>
        </w:r>
        <w:r w:rsidRPr="000A2839">
          <w:rPr>
            <w:color w:val="0563C1"/>
            <w:u w:val="single"/>
            <w:lang w:val="el-GR"/>
          </w:rPr>
          <w:t>/</w:t>
        </w:r>
      </w:hyperlink>
      <w:r w:rsidRPr="000A2839">
        <w:rPr>
          <w:lang w:val="el-GR"/>
        </w:rPr>
        <w:t xml:space="preserve"> </w:t>
      </w:r>
    </w:p>
    <w:p w14:paraId="5F3D666E" w14:textId="77777777" w:rsidR="00493EAC" w:rsidRPr="000A2839" w:rsidRDefault="00493EAC" w:rsidP="00493EAC">
      <w:pPr>
        <w:rPr>
          <w:lang w:val="el-GR"/>
        </w:rPr>
      </w:pPr>
      <w:r w:rsidRPr="000A2839">
        <w:rPr>
          <w:lang w:val="el-GR"/>
        </w:rPr>
        <w:br w:type="page"/>
      </w:r>
    </w:p>
    <w:p w14:paraId="6A1E95AB" w14:textId="77777777" w:rsidR="009842E7" w:rsidRPr="00493EAC" w:rsidRDefault="000512B4">
      <w:pPr>
        <w:rPr>
          <w:lang w:val="el-GR"/>
        </w:rPr>
      </w:pPr>
      <w:r w:rsidRPr="00493EAC">
        <w:rPr>
          <w:lang w:val="el-GR"/>
        </w:rPr>
        <w:lastRenderedPageBreak/>
        <w:br w:type="page"/>
      </w:r>
    </w:p>
    <w:p w14:paraId="6A1E95AC" w14:textId="77777777" w:rsidR="009842E7" w:rsidRPr="00493EAC" w:rsidRDefault="009842E7">
      <w:pPr>
        <w:jc w:val="center"/>
        <w:rPr>
          <w:lang w:val="el-GR"/>
        </w:rPr>
      </w:pPr>
    </w:p>
    <w:p w14:paraId="33E37F61" w14:textId="77777777" w:rsidR="00493EAC" w:rsidRDefault="00493EAC" w:rsidP="00493EAC">
      <w:pPr>
        <w:jc w:val="center"/>
        <w:rPr>
          <w:b/>
          <w:color w:val="002060"/>
        </w:rPr>
      </w:pPr>
      <w:r>
        <w:rPr>
          <w:b/>
          <w:color w:val="002060"/>
          <w:lang w:val="el-GR"/>
        </w:rPr>
        <w:t>Δ</w:t>
      </w:r>
      <w:r w:rsidRPr="005C4F06">
        <w:rPr>
          <w:b/>
          <w:color w:val="002060"/>
        </w:rPr>
        <w:t>ήλωση περί πνευματικών δικαιωμάτων</w:t>
      </w:r>
      <w:r>
        <w:rPr>
          <w:b/>
          <w:color w:val="002060"/>
        </w:rPr>
        <w:t>:</w:t>
      </w:r>
    </w:p>
    <w:p w14:paraId="399A7153" w14:textId="77777777" w:rsidR="00493EAC" w:rsidRDefault="00493EAC" w:rsidP="00493EAC">
      <w:pPr>
        <w:jc w:val="center"/>
        <w:rPr>
          <w:b/>
          <w:color w:val="002060"/>
        </w:rPr>
      </w:pPr>
      <w:r>
        <w:rPr>
          <w:b/>
          <w:noProof/>
          <w:color w:val="002060"/>
          <w:lang w:val="el-GR"/>
        </w:rPr>
        <w:drawing>
          <wp:inline distT="0" distB="0" distL="0" distR="0" wp14:anchorId="35C95101" wp14:editId="07356CC2">
            <wp:extent cx="1406013" cy="492105"/>
            <wp:effectExtent l="0" t="0" r="0" b="0"/>
            <wp:docPr id="10" name="image10.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0.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14:paraId="74FA42C2" w14:textId="77777777" w:rsidR="00493EAC" w:rsidRDefault="00493EAC" w:rsidP="00493EAC">
      <w:pPr>
        <w:jc w:val="center"/>
      </w:pPr>
      <w:r>
        <w:br/>
      </w:r>
      <w:r>
        <w:rPr>
          <w:lang w:val="el-GR"/>
        </w:rPr>
        <w:t>Το</w:t>
      </w:r>
      <w:r w:rsidRPr="007455B5">
        <w:rPr>
          <w:lang w:val="en-US"/>
        </w:rPr>
        <w:t xml:space="preserve"> </w:t>
      </w:r>
      <w:r>
        <w:rPr>
          <w:lang w:val="el-GR"/>
        </w:rPr>
        <w:t>έργο</w:t>
      </w:r>
      <w:r w:rsidRPr="007455B5">
        <w:rPr>
          <w:lang w:val="en-US"/>
        </w:rPr>
        <w:t xml:space="preserve"> </w:t>
      </w:r>
      <w:r>
        <w:rPr>
          <w:lang w:val="el-GR"/>
        </w:rPr>
        <w:t>αυτό</w:t>
      </w:r>
      <w:r w:rsidRPr="007455B5">
        <w:rPr>
          <w:lang w:val="en-US"/>
        </w:rPr>
        <w:t xml:space="preserve"> </w:t>
      </w:r>
      <w:r>
        <w:rPr>
          <w:lang w:val="el-GR"/>
        </w:rPr>
        <w:t>έχει</w:t>
      </w:r>
      <w:r w:rsidRPr="007455B5">
        <w:rPr>
          <w:lang w:val="en-US"/>
        </w:rPr>
        <w:t xml:space="preserve"> </w:t>
      </w:r>
      <w:r>
        <w:rPr>
          <w:lang w:val="el-GR"/>
        </w:rPr>
        <w:t>αδειοδοτηθεί</w:t>
      </w:r>
      <w:r w:rsidRPr="007455B5">
        <w:rPr>
          <w:lang w:val="en-US"/>
        </w:rPr>
        <w:t xml:space="preserve"> </w:t>
      </w:r>
      <w:r>
        <w:rPr>
          <w:lang w:val="el-GR"/>
        </w:rPr>
        <w:t>από</w:t>
      </w:r>
      <w:r w:rsidRPr="007455B5">
        <w:rPr>
          <w:lang w:val="en-US"/>
        </w:rPr>
        <w:t xml:space="preserve"> </w:t>
      </w:r>
      <w:r>
        <w:rPr>
          <w:lang w:val="el-GR"/>
        </w:rPr>
        <w:t>την</w:t>
      </w:r>
      <w:r>
        <w:t xml:space="preserve"> Creative Commons Attribution-NonCommercial-ShareAlike 4.0 </w:t>
      </w:r>
      <w:r>
        <w:rPr>
          <w:lang w:val="el-GR"/>
        </w:rPr>
        <w:t>Διεθνή</w:t>
      </w:r>
      <w:r>
        <w:rPr>
          <w:lang w:val="en-US"/>
        </w:rPr>
        <w:t xml:space="preserve"> </w:t>
      </w:r>
      <w:r>
        <w:rPr>
          <w:lang w:val="el-GR"/>
        </w:rPr>
        <w:t>Άδεια</w:t>
      </w:r>
      <w:r>
        <w:t xml:space="preserve">. </w:t>
      </w:r>
      <w:r>
        <w:rPr>
          <w:lang w:val="el-GR"/>
        </w:rPr>
        <w:t>Είστε</w:t>
      </w:r>
      <w:r w:rsidRPr="007455B5">
        <w:t xml:space="preserve"> </w:t>
      </w:r>
      <w:r>
        <w:rPr>
          <w:lang w:val="el-GR"/>
        </w:rPr>
        <w:t>ελεύθεροι</w:t>
      </w:r>
      <w:r w:rsidRPr="007455B5">
        <w:t xml:space="preserve"> </w:t>
      </w:r>
      <w:r>
        <w:rPr>
          <w:lang w:val="el-GR"/>
        </w:rPr>
        <w:t>να</w:t>
      </w:r>
      <w:r>
        <w:t>:</w:t>
      </w:r>
    </w:p>
    <w:p w14:paraId="3FE002DD" w14:textId="77777777" w:rsidR="00493EAC" w:rsidRPr="007455B5" w:rsidRDefault="00493EAC" w:rsidP="00493EAC">
      <w:pPr>
        <w:numPr>
          <w:ilvl w:val="0"/>
          <w:numId w:val="4"/>
        </w:numPr>
        <w:spacing w:before="280" w:after="0" w:line="312" w:lineRule="auto"/>
        <w:rPr>
          <w:color w:val="000000"/>
          <w:lang w:val="el-GR"/>
        </w:rPr>
      </w:pPr>
      <w:r>
        <w:rPr>
          <w:lang w:val="el-GR"/>
        </w:rPr>
        <w:t>διαμοιραστείτε</w:t>
      </w:r>
      <w:r w:rsidRPr="007455B5">
        <w:rPr>
          <w:lang w:val="el-GR"/>
        </w:rPr>
        <w:t xml:space="preserve"> — </w:t>
      </w:r>
      <w:r>
        <w:rPr>
          <w:lang w:val="el-GR"/>
        </w:rPr>
        <w:t>αντιγράψετε</w:t>
      </w:r>
      <w:r w:rsidRPr="007455B5">
        <w:rPr>
          <w:lang w:val="el-GR"/>
        </w:rPr>
        <w:t xml:space="preserve"> </w:t>
      </w:r>
      <w:r>
        <w:rPr>
          <w:lang w:val="el-GR"/>
        </w:rPr>
        <w:t>και</w:t>
      </w:r>
      <w:r w:rsidRPr="007455B5">
        <w:rPr>
          <w:lang w:val="el-GR"/>
        </w:rPr>
        <w:t xml:space="preserve"> </w:t>
      </w:r>
      <w:r>
        <w:rPr>
          <w:lang w:val="el-GR"/>
        </w:rPr>
        <w:t>αναδιανέμετε</w:t>
      </w:r>
      <w:r w:rsidRPr="007455B5">
        <w:rPr>
          <w:lang w:val="el-GR"/>
        </w:rPr>
        <w:t xml:space="preserve"> </w:t>
      </w:r>
      <w:r>
        <w:rPr>
          <w:lang w:val="el-GR"/>
        </w:rPr>
        <w:t>το</w:t>
      </w:r>
      <w:r w:rsidRPr="007455B5">
        <w:rPr>
          <w:lang w:val="el-GR"/>
        </w:rPr>
        <w:t xml:space="preserve"> </w:t>
      </w:r>
      <w:r>
        <w:rPr>
          <w:lang w:val="el-GR"/>
        </w:rPr>
        <w:t>υλικό</w:t>
      </w:r>
      <w:r w:rsidRPr="007455B5">
        <w:rPr>
          <w:lang w:val="el-GR"/>
        </w:rPr>
        <w:t xml:space="preserve"> </w:t>
      </w:r>
      <w:r>
        <w:rPr>
          <w:lang w:val="el-GR"/>
        </w:rPr>
        <w:t>σε</w:t>
      </w:r>
      <w:r w:rsidRPr="007455B5">
        <w:rPr>
          <w:lang w:val="el-GR"/>
        </w:rPr>
        <w:t xml:space="preserve"> </w:t>
      </w:r>
      <w:r>
        <w:rPr>
          <w:lang w:val="el-GR"/>
        </w:rPr>
        <w:t xml:space="preserve">κάθε μέσο ή μορφή </w:t>
      </w:r>
    </w:p>
    <w:p w14:paraId="0FDAB1D4" w14:textId="77777777" w:rsidR="00493EAC" w:rsidRPr="005C4F06" w:rsidRDefault="00493EAC" w:rsidP="00493EAC">
      <w:pPr>
        <w:numPr>
          <w:ilvl w:val="0"/>
          <w:numId w:val="4"/>
        </w:numPr>
        <w:spacing w:after="200" w:line="312" w:lineRule="auto"/>
        <w:rPr>
          <w:color w:val="262626"/>
          <w:lang w:val="el-GR"/>
        </w:rPr>
      </w:pPr>
      <w:r w:rsidRPr="005C4F06">
        <w:rPr>
          <w:lang w:val="el-GR"/>
        </w:rPr>
        <w:t xml:space="preserve">τροποποιήσετε — </w:t>
      </w:r>
      <w:r>
        <w:rPr>
          <w:lang w:val="el-GR"/>
        </w:rPr>
        <w:t>διασκευάσετε</w:t>
      </w:r>
      <w:r w:rsidRPr="005C4F06">
        <w:rPr>
          <w:lang w:val="el-GR"/>
        </w:rPr>
        <w:t xml:space="preserve">, </w:t>
      </w:r>
      <w:r>
        <w:rPr>
          <w:lang w:val="el-GR"/>
        </w:rPr>
        <w:t>τροποποιήσετε</w:t>
      </w:r>
      <w:r w:rsidRPr="005C4F06">
        <w:rPr>
          <w:lang w:val="el-GR"/>
        </w:rPr>
        <w:t xml:space="preserve"> και </w:t>
      </w:r>
      <w:r>
        <w:rPr>
          <w:lang w:val="el-GR"/>
        </w:rPr>
        <w:t>δημιουργήσετε παράγωγα του υλικού</w:t>
      </w:r>
      <w:r w:rsidRPr="005C4F06">
        <w:rPr>
          <w:lang w:val="el-GR"/>
        </w:rPr>
        <w:t xml:space="preserve"> </w:t>
      </w:r>
    </w:p>
    <w:p w14:paraId="53E4C7D0" w14:textId="77777777" w:rsidR="00493EAC" w:rsidRPr="005C4F06" w:rsidRDefault="00493EAC" w:rsidP="00493EAC">
      <w:pPr>
        <w:spacing w:after="200" w:line="312" w:lineRule="auto"/>
        <w:ind w:left="227"/>
        <w:rPr>
          <w:color w:val="262626"/>
          <w:lang w:val="el-GR"/>
        </w:rPr>
      </w:pPr>
      <w:r>
        <w:rPr>
          <w:lang w:val="el-GR"/>
        </w:rPr>
        <w:t>υ</w:t>
      </w:r>
      <w:r w:rsidRPr="005C4F06">
        <w:rPr>
          <w:color w:val="262626"/>
          <w:lang w:val="el-GR"/>
        </w:rPr>
        <w:t>πό τους παρακάτω όρους:</w:t>
      </w:r>
    </w:p>
    <w:p w14:paraId="0AD26071" w14:textId="77777777" w:rsidR="00493EAC" w:rsidRPr="007455B5" w:rsidRDefault="00493EAC" w:rsidP="00493EAC">
      <w:pPr>
        <w:numPr>
          <w:ilvl w:val="0"/>
          <w:numId w:val="4"/>
        </w:numPr>
        <w:spacing w:before="280" w:after="0" w:line="312" w:lineRule="auto"/>
        <w:rPr>
          <w:lang w:val="el-GR"/>
        </w:rPr>
      </w:pPr>
      <w:r>
        <w:rPr>
          <w:lang w:val="el-GR"/>
        </w:rPr>
        <w:t xml:space="preserve">Αναφορά στον αρχικό δημιουργό - </w:t>
      </w:r>
      <w:r w:rsidRPr="007455B5">
        <w:rPr>
          <w:lang w:val="el-GR"/>
        </w:rPr>
        <w:t>Σε αυτή την περίπτωση οποιοσδήποτε επιθυμεί να αναπαράγει ή να τροποποιήσει το εν λόγω έργο οφείλει να πραγματοποιήσει αναφορά στον αρχικό δημιουργό</w:t>
      </w:r>
      <w:r>
        <w:rPr>
          <w:lang w:val="el-GR"/>
        </w:rPr>
        <w:t xml:space="preserve"> </w:t>
      </w:r>
    </w:p>
    <w:p w14:paraId="43CA756A" w14:textId="77777777" w:rsidR="00493EAC" w:rsidRDefault="00493EAC" w:rsidP="00493EAC">
      <w:pPr>
        <w:numPr>
          <w:ilvl w:val="0"/>
          <w:numId w:val="4"/>
        </w:numPr>
        <w:spacing w:after="0" w:line="312" w:lineRule="auto"/>
        <w:rPr>
          <w:color w:val="000000"/>
          <w:lang w:val="el-GR"/>
        </w:rPr>
      </w:pPr>
      <w:r w:rsidRPr="007455B5">
        <w:rPr>
          <w:lang w:val="el-GR"/>
        </w:rPr>
        <w:t>Απαγόρ</w:t>
      </w:r>
      <w:r>
        <w:rPr>
          <w:lang w:val="el-GR"/>
        </w:rPr>
        <w:t xml:space="preserve">ευση εμπορικής χρήσης του έργου- </w:t>
      </w:r>
      <w:r w:rsidRPr="007455B5">
        <w:rPr>
          <w:lang w:val="el-GR"/>
        </w:rPr>
        <w:t>Σε αυτή την περίπτωση η χρήση του έργου με εμπορικό σκοπό απαγορεύεται.</w:t>
      </w:r>
    </w:p>
    <w:p w14:paraId="49073D59" w14:textId="77777777" w:rsidR="00493EAC" w:rsidRPr="007455B5" w:rsidRDefault="00493EAC" w:rsidP="00493EAC">
      <w:pPr>
        <w:numPr>
          <w:ilvl w:val="0"/>
          <w:numId w:val="4"/>
        </w:numPr>
        <w:spacing w:after="0" w:line="312" w:lineRule="auto"/>
        <w:rPr>
          <w:lang w:val="el-GR"/>
        </w:rPr>
      </w:pPr>
      <w:r w:rsidRPr="007455B5">
        <w:rPr>
          <w:lang w:val="el-GR"/>
        </w:rPr>
        <w:t xml:space="preserve">Διανομή του παράγωγου έργου με τους όρους </w:t>
      </w:r>
      <w:r>
        <w:rPr>
          <w:lang w:val="el-GR"/>
        </w:rPr>
        <w:t xml:space="preserve">της </w:t>
      </w:r>
      <w:r w:rsidRPr="007455B5">
        <w:rPr>
          <w:lang w:val="el-GR"/>
        </w:rPr>
        <w:t>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6A1E95B5" w14:textId="3B18723E" w:rsidR="009842E7" w:rsidRPr="00493EAC" w:rsidRDefault="009842E7" w:rsidP="00493EAC">
      <w:pPr>
        <w:pBdr>
          <w:top w:val="nil"/>
          <w:left w:val="nil"/>
          <w:bottom w:val="nil"/>
          <w:right w:val="nil"/>
          <w:between w:val="nil"/>
        </w:pBdr>
        <w:spacing w:after="200" w:line="312" w:lineRule="auto"/>
        <w:ind w:left="227"/>
        <w:rPr>
          <w:color w:val="000000"/>
          <w:lang w:val="el-GR"/>
        </w:rPr>
      </w:pPr>
    </w:p>
    <w:p w14:paraId="6A1E95B6" w14:textId="77777777" w:rsidR="009842E7" w:rsidRPr="00493EAC" w:rsidRDefault="009842E7">
      <w:pPr>
        <w:rPr>
          <w:lang w:val="el-GR"/>
        </w:rPr>
      </w:pPr>
    </w:p>
    <w:p w14:paraId="6A1E95B7" w14:textId="77777777" w:rsidR="009842E7" w:rsidRPr="00493EAC" w:rsidRDefault="009842E7">
      <w:pPr>
        <w:pBdr>
          <w:top w:val="nil"/>
          <w:left w:val="nil"/>
          <w:bottom w:val="nil"/>
          <w:right w:val="nil"/>
          <w:between w:val="nil"/>
        </w:pBdr>
        <w:rPr>
          <w:color w:val="000000"/>
          <w:lang w:val="el-GR"/>
        </w:rPr>
      </w:pPr>
    </w:p>
    <w:p w14:paraId="6A1E95B8" w14:textId="77777777" w:rsidR="009842E7" w:rsidRPr="00493EAC" w:rsidRDefault="009842E7">
      <w:pPr>
        <w:pBdr>
          <w:top w:val="nil"/>
          <w:left w:val="nil"/>
          <w:bottom w:val="nil"/>
          <w:right w:val="nil"/>
          <w:between w:val="nil"/>
        </w:pBdr>
        <w:rPr>
          <w:color w:val="000000"/>
          <w:lang w:val="el-GR"/>
        </w:rPr>
      </w:pPr>
    </w:p>
    <w:p w14:paraId="6A1E95B9" w14:textId="77777777" w:rsidR="009842E7" w:rsidRPr="00493EAC" w:rsidRDefault="009842E7">
      <w:pPr>
        <w:pBdr>
          <w:top w:val="nil"/>
          <w:left w:val="nil"/>
          <w:bottom w:val="nil"/>
          <w:right w:val="nil"/>
          <w:between w:val="nil"/>
        </w:pBdr>
        <w:rPr>
          <w:color w:val="000000"/>
          <w:lang w:val="el-GR"/>
        </w:rPr>
      </w:pPr>
    </w:p>
    <w:p w14:paraId="6A1E95BA" w14:textId="77777777" w:rsidR="009842E7" w:rsidRPr="00493EAC" w:rsidRDefault="009842E7">
      <w:pPr>
        <w:pBdr>
          <w:top w:val="nil"/>
          <w:left w:val="nil"/>
          <w:bottom w:val="nil"/>
          <w:right w:val="nil"/>
          <w:between w:val="nil"/>
        </w:pBdr>
        <w:rPr>
          <w:color w:val="000000"/>
          <w:lang w:val="el-GR"/>
        </w:rPr>
      </w:pPr>
    </w:p>
    <w:p w14:paraId="6A1E95BB" w14:textId="77777777" w:rsidR="009842E7" w:rsidRPr="00493EAC" w:rsidRDefault="009842E7">
      <w:pPr>
        <w:pBdr>
          <w:top w:val="nil"/>
          <w:left w:val="nil"/>
          <w:bottom w:val="nil"/>
          <w:right w:val="nil"/>
          <w:between w:val="nil"/>
        </w:pBdr>
        <w:rPr>
          <w:color w:val="000000"/>
          <w:lang w:val="el-GR"/>
        </w:rPr>
      </w:pPr>
    </w:p>
    <w:p w14:paraId="6A1E95BC" w14:textId="77777777" w:rsidR="009842E7" w:rsidRPr="00493EAC" w:rsidRDefault="009842E7">
      <w:pPr>
        <w:pBdr>
          <w:top w:val="nil"/>
          <w:left w:val="nil"/>
          <w:bottom w:val="nil"/>
          <w:right w:val="nil"/>
          <w:between w:val="nil"/>
        </w:pBdr>
        <w:rPr>
          <w:color w:val="000000"/>
          <w:lang w:val="el-GR"/>
        </w:rPr>
      </w:pPr>
    </w:p>
    <w:p w14:paraId="6A1E95BD" w14:textId="77777777" w:rsidR="009842E7" w:rsidRPr="00493EAC" w:rsidRDefault="009842E7">
      <w:pPr>
        <w:pBdr>
          <w:top w:val="nil"/>
          <w:left w:val="nil"/>
          <w:bottom w:val="nil"/>
          <w:right w:val="nil"/>
          <w:between w:val="nil"/>
        </w:pBdr>
        <w:rPr>
          <w:color w:val="000000"/>
          <w:lang w:val="el-GR"/>
        </w:rPr>
      </w:pPr>
    </w:p>
    <w:p w14:paraId="6A1E95BE" w14:textId="77777777" w:rsidR="009842E7" w:rsidRPr="00493EAC" w:rsidRDefault="009842E7">
      <w:pPr>
        <w:pBdr>
          <w:top w:val="nil"/>
          <w:left w:val="nil"/>
          <w:bottom w:val="nil"/>
          <w:right w:val="nil"/>
          <w:between w:val="nil"/>
        </w:pBdr>
        <w:rPr>
          <w:color w:val="000000"/>
          <w:lang w:val="el-GR"/>
        </w:rPr>
      </w:pPr>
    </w:p>
    <w:p w14:paraId="6A1E95BF" w14:textId="4C65EC4A" w:rsidR="009842E7" w:rsidRPr="00493EAC" w:rsidRDefault="00493EAC">
      <w:pPr>
        <w:keepNext/>
        <w:keepLines/>
        <w:pBdr>
          <w:top w:val="nil"/>
          <w:left w:val="nil"/>
          <w:bottom w:val="nil"/>
          <w:right w:val="nil"/>
          <w:between w:val="nil"/>
        </w:pBdr>
        <w:spacing w:before="240" w:after="0" w:line="259" w:lineRule="auto"/>
        <w:jc w:val="center"/>
        <w:rPr>
          <w:b/>
          <w:color w:val="000000"/>
          <w:lang w:val="el-GR"/>
        </w:rPr>
      </w:pPr>
      <w:r>
        <w:rPr>
          <w:b/>
          <w:color w:val="000000"/>
          <w:lang w:val="el-GR"/>
        </w:rPr>
        <w:t>Περιεχόμενα</w:t>
      </w:r>
    </w:p>
    <w:sdt>
      <w:sdtPr>
        <w:id w:val="-985858256"/>
        <w:docPartObj>
          <w:docPartGallery w:val="Table of Contents"/>
          <w:docPartUnique/>
        </w:docPartObj>
      </w:sdtPr>
      <w:sdtContent>
        <w:p w14:paraId="0004E42F" w14:textId="689B27A5" w:rsidR="00A3133D" w:rsidRDefault="000512B4">
          <w:pPr>
            <w:pStyle w:val="10"/>
            <w:tabs>
              <w:tab w:val="right" w:pos="9062"/>
            </w:tabs>
            <w:rPr>
              <w:rFonts w:asciiTheme="minorHAnsi" w:eastAsiaTheme="minorEastAsia" w:hAnsiTheme="minorHAnsi" w:cstheme="minorBidi"/>
              <w:noProof/>
              <w:sz w:val="22"/>
              <w:szCs w:val="22"/>
              <w:lang w:val="el-GR"/>
            </w:rPr>
          </w:pPr>
          <w:r>
            <w:fldChar w:fldCharType="begin"/>
          </w:r>
          <w:r>
            <w:instrText xml:space="preserve"> TOC \h \u \z </w:instrText>
          </w:r>
          <w:r>
            <w:fldChar w:fldCharType="separate"/>
          </w:r>
          <w:hyperlink w:anchor="_Toc109903003" w:history="1">
            <w:r w:rsidR="00A3133D" w:rsidRPr="003B7880">
              <w:rPr>
                <w:rStyle w:val="-"/>
                <w:noProof/>
                <w:lang w:val="el-GR"/>
              </w:rPr>
              <w:t>ΕΙΣΑΓΩΓΗ</w:t>
            </w:r>
            <w:r w:rsidR="00A3133D">
              <w:rPr>
                <w:noProof/>
                <w:webHidden/>
              </w:rPr>
              <w:tab/>
            </w:r>
            <w:r w:rsidR="00A3133D">
              <w:rPr>
                <w:noProof/>
                <w:webHidden/>
              </w:rPr>
              <w:fldChar w:fldCharType="begin"/>
            </w:r>
            <w:r w:rsidR="00A3133D">
              <w:rPr>
                <w:noProof/>
                <w:webHidden/>
              </w:rPr>
              <w:instrText xml:space="preserve"> PAGEREF _Toc109903003 \h </w:instrText>
            </w:r>
            <w:r w:rsidR="00A3133D">
              <w:rPr>
                <w:noProof/>
                <w:webHidden/>
              </w:rPr>
            </w:r>
            <w:r w:rsidR="00A3133D">
              <w:rPr>
                <w:noProof/>
                <w:webHidden/>
              </w:rPr>
              <w:fldChar w:fldCharType="separate"/>
            </w:r>
            <w:r w:rsidR="002C087B">
              <w:rPr>
                <w:noProof/>
                <w:webHidden/>
              </w:rPr>
              <w:t>1</w:t>
            </w:r>
            <w:r w:rsidR="00A3133D">
              <w:rPr>
                <w:noProof/>
                <w:webHidden/>
              </w:rPr>
              <w:fldChar w:fldCharType="end"/>
            </w:r>
          </w:hyperlink>
        </w:p>
        <w:p w14:paraId="56B29ACA" w14:textId="51C6FF70" w:rsidR="00A3133D" w:rsidRDefault="00A3133D">
          <w:pPr>
            <w:pStyle w:val="10"/>
            <w:tabs>
              <w:tab w:val="right" w:pos="9062"/>
            </w:tabs>
            <w:rPr>
              <w:rFonts w:asciiTheme="minorHAnsi" w:eastAsiaTheme="minorEastAsia" w:hAnsiTheme="minorHAnsi" w:cstheme="minorBidi"/>
              <w:noProof/>
              <w:sz w:val="22"/>
              <w:szCs w:val="22"/>
              <w:lang w:val="el-GR"/>
            </w:rPr>
          </w:pPr>
          <w:hyperlink w:anchor="_Toc109903004" w:history="1">
            <w:r w:rsidRPr="003B7880">
              <w:rPr>
                <w:rStyle w:val="-"/>
                <w:noProof/>
                <w:lang w:val="el-GR"/>
              </w:rPr>
              <w:t>ΚΥΡΙΑ ΕΡΓΑΛΕΙΑ ΨΗΦΙΑΚΗΣ ΥΓΕΙΑΣ ΣΤΗΝ ΕΛΛΑΔΑ</w:t>
            </w:r>
            <w:r>
              <w:rPr>
                <w:noProof/>
                <w:webHidden/>
              </w:rPr>
              <w:tab/>
            </w:r>
            <w:r>
              <w:rPr>
                <w:noProof/>
                <w:webHidden/>
              </w:rPr>
              <w:fldChar w:fldCharType="begin"/>
            </w:r>
            <w:r>
              <w:rPr>
                <w:noProof/>
                <w:webHidden/>
              </w:rPr>
              <w:instrText xml:space="preserve"> PAGEREF _Toc109903004 \h </w:instrText>
            </w:r>
            <w:r>
              <w:rPr>
                <w:noProof/>
                <w:webHidden/>
              </w:rPr>
            </w:r>
            <w:r>
              <w:rPr>
                <w:noProof/>
                <w:webHidden/>
              </w:rPr>
              <w:fldChar w:fldCharType="separate"/>
            </w:r>
            <w:r w:rsidR="002C087B">
              <w:rPr>
                <w:noProof/>
                <w:webHidden/>
              </w:rPr>
              <w:t>3</w:t>
            </w:r>
            <w:r>
              <w:rPr>
                <w:noProof/>
                <w:webHidden/>
              </w:rPr>
              <w:fldChar w:fldCharType="end"/>
            </w:r>
          </w:hyperlink>
        </w:p>
        <w:p w14:paraId="1CE92EAC" w14:textId="3A6F695B" w:rsidR="00A3133D" w:rsidRDefault="00A3133D">
          <w:pPr>
            <w:pStyle w:val="20"/>
            <w:tabs>
              <w:tab w:val="right" w:pos="9062"/>
            </w:tabs>
            <w:rPr>
              <w:rFonts w:asciiTheme="minorHAnsi" w:eastAsiaTheme="minorEastAsia" w:hAnsiTheme="minorHAnsi" w:cstheme="minorBidi"/>
              <w:noProof/>
              <w:sz w:val="22"/>
              <w:szCs w:val="22"/>
              <w:lang w:val="el-GR"/>
            </w:rPr>
          </w:pPr>
          <w:hyperlink w:anchor="_Toc109903005" w:history="1">
            <w:r w:rsidRPr="003B7880">
              <w:rPr>
                <w:rStyle w:val="-"/>
                <w:noProof/>
                <w:lang w:val="el-GR"/>
              </w:rPr>
              <w:t>1 Θεσμικά διαδικτυακά εργαλεία</w:t>
            </w:r>
            <w:r>
              <w:rPr>
                <w:noProof/>
                <w:webHidden/>
              </w:rPr>
              <w:tab/>
            </w:r>
            <w:r>
              <w:rPr>
                <w:noProof/>
                <w:webHidden/>
              </w:rPr>
              <w:fldChar w:fldCharType="begin"/>
            </w:r>
            <w:r>
              <w:rPr>
                <w:noProof/>
                <w:webHidden/>
              </w:rPr>
              <w:instrText xml:space="preserve"> PAGEREF _Toc109903005 \h </w:instrText>
            </w:r>
            <w:r>
              <w:rPr>
                <w:noProof/>
                <w:webHidden/>
              </w:rPr>
            </w:r>
            <w:r>
              <w:rPr>
                <w:noProof/>
                <w:webHidden/>
              </w:rPr>
              <w:fldChar w:fldCharType="separate"/>
            </w:r>
            <w:r w:rsidR="002C087B">
              <w:rPr>
                <w:noProof/>
                <w:webHidden/>
              </w:rPr>
              <w:t>3</w:t>
            </w:r>
            <w:r>
              <w:rPr>
                <w:noProof/>
                <w:webHidden/>
              </w:rPr>
              <w:fldChar w:fldCharType="end"/>
            </w:r>
          </w:hyperlink>
        </w:p>
        <w:p w14:paraId="38B0446B" w14:textId="593ADCFD" w:rsidR="00A3133D" w:rsidRDefault="00A3133D">
          <w:pPr>
            <w:pStyle w:val="20"/>
            <w:tabs>
              <w:tab w:val="right" w:pos="9062"/>
            </w:tabs>
            <w:rPr>
              <w:rFonts w:asciiTheme="minorHAnsi" w:eastAsiaTheme="minorEastAsia" w:hAnsiTheme="minorHAnsi" w:cstheme="minorBidi"/>
              <w:noProof/>
              <w:sz w:val="22"/>
              <w:szCs w:val="22"/>
              <w:lang w:val="el-GR"/>
            </w:rPr>
          </w:pPr>
          <w:hyperlink w:anchor="_Toc109903006" w:history="1">
            <w:r w:rsidRPr="003B7880">
              <w:rPr>
                <w:rStyle w:val="-"/>
                <w:noProof/>
                <w:lang w:val="el-GR"/>
              </w:rPr>
              <w:t>2 Μη θεσμικά διαδικτυακά εργαλεία</w:t>
            </w:r>
            <w:r>
              <w:rPr>
                <w:noProof/>
                <w:webHidden/>
              </w:rPr>
              <w:tab/>
            </w:r>
            <w:r>
              <w:rPr>
                <w:noProof/>
                <w:webHidden/>
              </w:rPr>
              <w:fldChar w:fldCharType="begin"/>
            </w:r>
            <w:r>
              <w:rPr>
                <w:noProof/>
                <w:webHidden/>
              </w:rPr>
              <w:instrText xml:space="preserve"> PAGEREF _Toc109903006 \h </w:instrText>
            </w:r>
            <w:r>
              <w:rPr>
                <w:noProof/>
                <w:webHidden/>
              </w:rPr>
            </w:r>
            <w:r>
              <w:rPr>
                <w:noProof/>
                <w:webHidden/>
              </w:rPr>
              <w:fldChar w:fldCharType="separate"/>
            </w:r>
            <w:r w:rsidR="002C087B">
              <w:rPr>
                <w:noProof/>
                <w:webHidden/>
              </w:rPr>
              <w:t>6</w:t>
            </w:r>
            <w:r>
              <w:rPr>
                <w:noProof/>
                <w:webHidden/>
              </w:rPr>
              <w:fldChar w:fldCharType="end"/>
            </w:r>
          </w:hyperlink>
        </w:p>
        <w:p w14:paraId="5D3D7EBB" w14:textId="2C93F168" w:rsidR="00A3133D" w:rsidRDefault="00A3133D">
          <w:pPr>
            <w:pStyle w:val="20"/>
            <w:tabs>
              <w:tab w:val="right" w:pos="9062"/>
            </w:tabs>
            <w:rPr>
              <w:rFonts w:asciiTheme="minorHAnsi" w:eastAsiaTheme="minorEastAsia" w:hAnsiTheme="minorHAnsi" w:cstheme="minorBidi"/>
              <w:noProof/>
              <w:sz w:val="22"/>
              <w:szCs w:val="22"/>
              <w:lang w:val="el-GR"/>
            </w:rPr>
          </w:pPr>
          <w:hyperlink w:anchor="_Toc109903007" w:history="1">
            <w:r w:rsidRPr="003B7880">
              <w:rPr>
                <w:rStyle w:val="-"/>
                <w:noProof/>
                <w:lang w:val="el-GR"/>
              </w:rPr>
              <w:t>3 Πρακτικές Ασκήσεις 5.4 – Αναμενόμενη επίλυση -Ελλάδα-</w:t>
            </w:r>
            <w:r>
              <w:rPr>
                <w:noProof/>
                <w:webHidden/>
              </w:rPr>
              <w:tab/>
            </w:r>
            <w:r>
              <w:rPr>
                <w:noProof/>
                <w:webHidden/>
              </w:rPr>
              <w:fldChar w:fldCharType="begin"/>
            </w:r>
            <w:r>
              <w:rPr>
                <w:noProof/>
                <w:webHidden/>
              </w:rPr>
              <w:instrText xml:space="preserve"> PAGEREF _Toc109903007 \h </w:instrText>
            </w:r>
            <w:r>
              <w:rPr>
                <w:noProof/>
                <w:webHidden/>
              </w:rPr>
            </w:r>
            <w:r>
              <w:rPr>
                <w:noProof/>
                <w:webHidden/>
              </w:rPr>
              <w:fldChar w:fldCharType="separate"/>
            </w:r>
            <w:r w:rsidR="002C087B">
              <w:rPr>
                <w:noProof/>
                <w:webHidden/>
              </w:rPr>
              <w:t>8</w:t>
            </w:r>
            <w:r>
              <w:rPr>
                <w:noProof/>
                <w:webHidden/>
              </w:rPr>
              <w:fldChar w:fldCharType="end"/>
            </w:r>
          </w:hyperlink>
        </w:p>
        <w:p w14:paraId="6A1E95CC" w14:textId="1B33BF2D" w:rsidR="009842E7" w:rsidRDefault="000512B4">
          <w:r>
            <w:fldChar w:fldCharType="end"/>
          </w:r>
        </w:p>
      </w:sdtContent>
    </w:sdt>
    <w:p w14:paraId="0E7D973D" w14:textId="77777777" w:rsidR="0098296D" w:rsidRDefault="000512B4">
      <w:pPr>
        <w:sectPr w:rsidR="0098296D" w:rsidSect="0098296D">
          <w:headerReference w:type="default" r:id="rId22"/>
          <w:footerReference w:type="default" r:id="rId23"/>
          <w:headerReference w:type="first" r:id="rId24"/>
          <w:pgSz w:w="11906" w:h="16838"/>
          <w:pgMar w:top="1417" w:right="1417" w:bottom="1134" w:left="1417" w:header="708" w:footer="708" w:gutter="0"/>
          <w:pgNumType w:start="1"/>
          <w:cols w:space="720"/>
          <w:titlePg/>
          <w:docGrid w:linePitch="326"/>
        </w:sectPr>
      </w:pPr>
      <w:r>
        <w:br w:type="page"/>
      </w:r>
    </w:p>
    <w:p w14:paraId="6A1E95CD" w14:textId="77777777" w:rsidR="009842E7" w:rsidRDefault="009842E7"/>
    <w:p w14:paraId="29E3E689" w14:textId="24BBAF9D" w:rsidR="00A3133D" w:rsidRPr="00A3133D" w:rsidRDefault="00A3133D" w:rsidP="00A3133D">
      <w:pPr>
        <w:pStyle w:val="1"/>
        <w:ind w:left="360"/>
        <w:rPr>
          <w:lang w:val="el-GR"/>
        </w:rPr>
      </w:pPr>
      <w:bookmarkStart w:id="1" w:name="_Toc109903003"/>
      <w:r>
        <w:rPr>
          <w:lang w:val="el-GR"/>
        </w:rPr>
        <w:t>ΕΙΣΑΓΩΓΗ</w:t>
      </w:r>
      <w:bookmarkEnd w:id="1"/>
    </w:p>
    <w:p w14:paraId="6428F67B" w14:textId="421139D1" w:rsidR="00493EAC" w:rsidRPr="00FA51F4" w:rsidRDefault="00493EAC" w:rsidP="00493EAC">
      <w:pPr>
        <w:rPr>
          <w:lang w:val="el-GR"/>
        </w:rPr>
      </w:pPr>
      <w:r>
        <w:rPr>
          <w:lang w:val="el-GR"/>
        </w:rPr>
        <w:t xml:space="preserve">Το παρακάτω εγχειρίδιο έχει αναπτυχθεί στο πλαίσιο του </w:t>
      </w:r>
      <w:r>
        <w:rPr>
          <w:lang w:val="en-US"/>
        </w:rPr>
        <w:t>IO</w:t>
      </w:r>
      <w:r>
        <w:rPr>
          <w:lang w:val="el-GR"/>
        </w:rPr>
        <w:t xml:space="preserve">2 του προγράμματος </w:t>
      </w:r>
      <w:r>
        <w:t>MIG</w:t>
      </w:r>
      <w:r w:rsidRPr="00FA51F4">
        <w:rPr>
          <w:lang w:val="el-GR"/>
        </w:rPr>
        <w:t>-</w:t>
      </w:r>
      <w:r>
        <w:t>DHL</w:t>
      </w:r>
      <w:r w:rsidRPr="00FA51F4">
        <w:rPr>
          <w:lang w:val="el-GR"/>
        </w:rPr>
        <w:t>.</w:t>
      </w:r>
      <w:r>
        <w:rPr>
          <w:lang w:val="el-GR"/>
        </w:rPr>
        <w:t xml:space="preserve"> Αυτό το εγχειρίδιο καλύπτει τις έξι ενότητες που αναπτύχθηκαν κατά τη διάρκεια του προγράμματος </w:t>
      </w:r>
      <w:r>
        <w:t>MIG</w:t>
      </w:r>
      <w:r w:rsidRPr="00FA51F4">
        <w:rPr>
          <w:lang w:val="el-GR"/>
        </w:rPr>
        <w:t>-</w:t>
      </w:r>
      <w:r>
        <w:t>DHL</w:t>
      </w:r>
      <w:r w:rsidRPr="00FA51F4">
        <w:rPr>
          <w:lang w:val="el-GR"/>
        </w:rPr>
        <w:t>:</w:t>
      </w:r>
    </w:p>
    <w:p w14:paraId="1284CB64" w14:textId="77777777" w:rsidR="00493EAC" w:rsidRDefault="00493EAC" w:rsidP="00493EAC">
      <w:pPr>
        <w:numPr>
          <w:ilvl w:val="0"/>
          <w:numId w:val="13"/>
        </w:numPr>
        <w:pBdr>
          <w:top w:val="nil"/>
          <w:left w:val="nil"/>
          <w:bottom w:val="nil"/>
          <w:right w:val="nil"/>
          <w:between w:val="nil"/>
        </w:pBdr>
        <w:spacing w:after="0"/>
        <w:rPr>
          <w:color w:val="000000"/>
          <w:lang w:val="el-GR"/>
        </w:rPr>
      </w:pPr>
      <w:r w:rsidRPr="002D4C68">
        <w:rPr>
          <w:color w:val="000000"/>
          <w:lang w:val="de-DE"/>
        </w:rPr>
        <w:t>Τι είναι ο ψηφιακός αλφαβητισμός</w:t>
      </w:r>
      <w:r w:rsidRPr="002D4C68">
        <w:rPr>
          <w:color w:val="000000"/>
          <w:lang w:val="el-GR"/>
        </w:rPr>
        <w:t xml:space="preserve"> για την υγεία</w:t>
      </w:r>
      <w:r w:rsidRPr="002D4C68">
        <w:rPr>
          <w:color w:val="000000"/>
          <w:lang w:val="de-DE"/>
        </w:rPr>
        <w:t xml:space="preserve"> και ποια η σημασία του</w:t>
      </w:r>
      <w:r>
        <w:rPr>
          <w:color w:val="000000"/>
          <w:lang w:val="el-GR"/>
        </w:rPr>
        <w:t>;</w:t>
      </w:r>
      <w:r w:rsidRPr="002D4C68">
        <w:rPr>
          <w:color w:val="000000"/>
          <w:lang w:val="de-DE"/>
        </w:rPr>
        <w:t xml:space="preserve"> </w:t>
      </w:r>
    </w:p>
    <w:p w14:paraId="0B7B74BA" w14:textId="77777777" w:rsidR="00493EAC" w:rsidRDefault="00493EAC" w:rsidP="00493EAC">
      <w:pPr>
        <w:numPr>
          <w:ilvl w:val="0"/>
          <w:numId w:val="13"/>
        </w:numPr>
        <w:pBdr>
          <w:top w:val="nil"/>
          <w:left w:val="nil"/>
          <w:bottom w:val="nil"/>
          <w:right w:val="nil"/>
          <w:between w:val="nil"/>
        </w:pBdr>
        <w:spacing w:after="0"/>
        <w:rPr>
          <w:color w:val="000000"/>
          <w:lang w:val="el-GR"/>
        </w:rPr>
      </w:pPr>
      <w:r>
        <w:rPr>
          <w:color w:val="000000"/>
          <w:lang w:val="el-GR"/>
        </w:rPr>
        <w:t>Κύρια προβλήματα υγείας κατά την άφιξη σε μία νέα χώρα</w:t>
      </w:r>
    </w:p>
    <w:p w14:paraId="1A39BC4B" w14:textId="77777777" w:rsidR="00493EAC" w:rsidRPr="00B827F8" w:rsidRDefault="00493EAC" w:rsidP="00493EAC">
      <w:pPr>
        <w:numPr>
          <w:ilvl w:val="0"/>
          <w:numId w:val="13"/>
        </w:numPr>
        <w:pBdr>
          <w:top w:val="nil"/>
          <w:left w:val="nil"/>
          <w:bottom w:val="nil"/>
          <w:right w:val="nil"/>
          <w:between w:val="nil"/>
        </w:pBdr>
        <w:spacing w:after="0"/>
        <w:rPr>
          <w:b/>
          <w:bCs/>
          <w:color w:val="000000"/>
          <w:lang w:val="el-GR"/>
        </w:rPr>
      </w:pPr>
      <w:r w:rsidRPr="00B827F8">
        <w:rPr>
          <w:b/>
          <w:bCs/>
          <w:color w:val="000000"/>
          <w:lang w:val="el-GR"/>
        </w:rPr>
        <w:t xml:space="preserve">Υπηρεσίες </w:t>
      </w:r>
      <w:r>
        <w:rPr>
          <w:b/>
          <w:bCs/>
          <w:color w:val="000000"/>
          <w:lang w:val="el-GR"/>
        </w:rPr>
        <w:t>Υγειονομικής Περίθαλψης</w:t>
      </w:r>
    </w:p>
    <w:p w14:paraId="33F94FFB" w14:textId="77777777" w:rsidR="00493EAC" w:rsidRDefault="00493EAC" w:rsidP="00493EAC">
      <w:pPr>
        <w:numPr>
          <w:ilvl w:val="0"/>
          <w:numId w:val="13"/>
        </w:numPr>
        <w:pBdr>
          <w:top w:val="nil"/>
          <w:left w:val="nil"/>
          <w:bottom w:val="nil"/>
          <w:right w:val="nil"/>
          <w:between w:val="nil"/>
        </w:pBdr>
        <w:spacing w:after="0"/>
        <w:rPr>
          <w:color w:val="000000"/>
          <w:lang w:val="el-GR"/>
        </w:rPr>
      </w:pPr>
      <w:r>
        <w:rPr>
          <w:color w:val="000000"/>
          <w:lang w:val="el-GR"/>
        </w:rPr>
        <w:t>Γίνομαι ψηφιακά εγγράμματος</w:t>
      </w:r>
    </w:p>
    <w:p w14:paraId="7E7E15A3" w14:textId="77777777" w:rsidR="00493EAC" w:rsidRDefault="00493EAC" w:rsidP="00493EAC">
      <w:pPr>
        <w:numPr>
          <w:ilvl w:val="0"/>
          <w:numId w:val="13"/>
        </w:numPr>
        <w:pBdr>
          <w:top w:val="nil"/>
          <w:left w:val="nil"/>
          <w:bottom w:val="nil"/>
          <w:right w:val="nil"/>
          <w:between w:val="nil"/>
        </w:pBdr>
        <w:spacing w:after="0"/>
        <w:rPr>
          <w:color w:val="000000"/>
          <w:lang w:val="el-GR"/>
        </w:rPr>
      </w:pPr>
      <w:r w:rsidRPr="002D4C68">
        <w:rPr>
          <w:color w:val="000000"/>
          <w:lang w:val="de-DE"/>
        </w:rPr>
        <w:t>Πλοήγηση στο Εθνικό Σύστημα Υγείας μέσω του Διαδικτύου</w:t>
      </w:r>
    </w:p>
    <w:p w14:paraId="46111D07" w14:textId="77777777" w:rsidR="00493EAC" w:rsidRDefault="00493EAC" w:rsidP="00493EAC">
      <w:pPr>
        <w:numPr>
          <w:ilvl w:val="0"/>
          <w:numId w:val="13"/>
        </w:numPr>
        <w:pBdr>
          <w:top w:val="nil"/>
          <w:left w:val="nil"/>
          <w:bottom w:val="nil"/>
          <w:right w:val="nil"/>
          <w:between w:val="nil"/>
        </w:pBdr>
        <w:spacing w:after="0"/>
        <w:rPr>
          <w:color w:val="000000"/>
          <w:lang w:val="el-GR"/>
        </w:rPr>
      </w:pPr>
      <w:r>
        <w:rPr>
          <w:color w:val="000000"/>
          <w:lang w:val="el-GR"/>
        </w:rPr>
        <w:t>Δραστηριότητα στο ψηφιακό περιβάλλον υγείας</w:t>
      </w:r>
    </w:p>
    <w:p w14:paraId="19937754" w14:textId="77777777" w:rsidR="00493EAC" w:rsidRPr="007A4878" w:rsidRDefault="00493EAC" w:rsidP="00493EAC">
      <w:pPr>
        <w:pBdr>
          <w:top w:val="nil"/>
          <w:left w:val="nil"/>
          <w:bottom w:val="nil"/>
          <w:right w:val="nil"/>
          <w:between w:val="nil"/>
        </w:pBdr>
        <w:spacing w:after="0"/>
        <w:ind w:left="720"/>
        <w:rPr>
          <w:color w:val="000000"/>
          <w:lang w:val="el-GR"/>
        </w:rPr>
      </w:pPr>
    </w:p>
    <w:p w14:paraId="49558691" w14:textId="77777777" w:rsidR="00493EAC" w:rsidRPr="00B453DA" w:rsidRDefault="00493EAC" w:rsidP="00493EAC">
      <w:pPr>
        <w:rPr>
          <w:color w:val="000000"/>
          <w:lang w:val="el-GR"/>
        </w:rPr>
      </w:pPr>
      <w:r>
        <w:rPr>
          <w:color w:val="000000"/>
          <w:lang w:val="el-GR"/>
        </w:rPr>
        <w:t>Το</w:t>
      </w:r>
      <w:r w:rsidRPr="000B7E68">
        <w:rPr>
          <w:color w:val="000000"/>
          <w:lang w:val="el-GR"/>
        </w:rPr>
        <w:t xml:space="preserve"> </w:t>
      </w:r>
      <w:r>
        <w:rPr>
          <w:color w:val="000000"/>
          <w:lang w:val="el-GR"/>
        </w:rPr>
        <w:t>εγχειρίδιο</w:t>
      </w:r>
      <w:r w:rsidRPr="000B7E68">
        <w:rPr>
          <w:color w:val="000000"/>
          <w:lang w:val="el-GR"/>
        </w:rPr>
        <w:t xml:space="preserve"> </w:t>
      </w:r>
      <w:r>
        <w:rPr>
          <w:color w:val="000000"/>
          <w:lang w:val="el-GR"/>
        </w:rPr>
        <w:t>απευθύνεται</w:t>
      </w:r>
      <w:r w:rsidRPr="000B7E68">
        <w:rPr>
          <w:color w:val="000000"/>
          <w:lang w:val="el-GR"/>
        </w:rPr>
        <w:t xml:space="preserve"> </w:t>
      </w:r>
      <w:r>
        <w:rPr>
          <w:color w:val="000000"/>
          <w:lang w:val="el-GR"/>
        </w:rPr>
        <w:t>ειδικά σε εκπαιδευτές και επαγγελματίες υποστήριξης (κοινωνικούς λειτουργούς, επαγγελματίες στο τομέα της υγείας κ.λ.π). Το</w:t>
      </w:r>
      <w:r w:rsidRPr="000B7E68">
        <w:rPr>
          <w:color w:val="000000"/>
          <w:lang w:val="el-GR"/>
        </w:rPr>
        <w:t xml:space="preserve"> </w:t>
      </w:r>
      <w:r>
        <w:rPr>
          <w:color w:val="000000"/>
          <w:lang w:val="el-GR"/>
        </w:rPr>
        <w:t>εγχειρίδιο</w:t>
      </w:r>
      <w:r w:rsidRPr="000B7E68">
        <w:rPr>
          <w:color w:val="000000"/>
          <w:lang w:val="el-GR"/>
        </w:rPr>
        <w:t xml:space="preserve"> </w:t>
      </w:r>
      <w:r>
        <w:rPr>
          <w:color w:val="000000"/>
          <w:lang w:val="el-GR"/>
        </w:rPr>
        <w:t>αποσκοπεί</w:t>
      </w:r>
      <w:r w:rsidRPr="000B7E68">
        <w:rPr>
          <w:color w:val="000000"/>
          <w:lang w:val="el-GR"/>
        </w:rPr>
        <w:t xml:space="preserve"> </w:t>
      </w:r>
      <w:r>
        <w:rPr>
          <w:color w:val="000000"/>
          <w:lang w:val="el-GR"/>
        </w:rPr>
        <w:t>στη</w:t>
      </w:r>
      <w:r w:rsidRPr="000B7E68">
        <w:rPr>
          <w:color w:val="000000"/>
          <w:lang w:val="el-GR"/>
        </w:rPr>
        <w:t xml:space="preserve"> </w:t>
      </w:r>
      <w:r>
        <w:rPr>
          <w:color w:val="000000"/>
          <w:lang w:val="el-GR"/>
        </w:rPr>
        <w:t>παροχή</w:t>
      </w:r>
      <w:r w:rsidRPr="000B7E68">
        <w:rPr>
          <w:color w:val="000000"/>
          <w:lang w:val="el-GR"/>
        </w:rPr>
        <w:t xml:space="preserve"> </w:t>
      </w:r>
      <w:r>
        <w:rPr>
          <w:color w:val="000000"/>
          <w:lang w:val="el-GR"/>
        </w:rPr>
        <w:t>βαθύτερης κατανόησης σχετικά με τα θέματα που συζητούνται στις εκπαιδευτικές συνεδρίες, ώστε το περιεχόμενο του εκπαιδευτικού υλικού να γίνει πιο σαφές για τον εκπαιδευτή. Το</w:t>
      </w:r>
      <w:r w:rsidRPr="00B453DA">
        <w:rPr>
          <w:color w:val="000000"/>
          <w:lang w:val="el-GR"/>
        </w:rPr>
        <w:t xml:space="preserve"> </w:t>
      </w:r>
      <w:r>
        <w:rPr>
          <w:color w:val="000000"/>
          <w:lang w:val="el-GR"/>
        </w:rPr>
        <w:t>εγχειρίδιο</w:t>
      </w:r>
      <w:r w:rsidRPr="00B453DA">
        <w:rPr>
          <w:color w:val="000000"/>
          <w:lang w:val="el-GR"/>
        </w:rPr>
        <w:t xml:space="preserve"> </w:t>
      </w:r>
      <w:r>
        <w:rPr>
          <w:color w:val="000000"/>
          <w:lang w:val="el-GR"/>
        </w:rPr>
        <w:t>βοηθάει</w:t>
      </w:r>
      <w:r w:rsidRPr="00B453DA">
        <w:rPr>
          <w:color w:val="000000"/>
          <w:lang w:val="el-GR"/>
        </w:rPr>
        <w:t xml:space="preserve"> </w:t>
      </w:r>
      <w:r>
        <w:rPr>
          <w:color w:val="000000"/>
          <w:lang w:val="el-GR"/>
        </w:rPr>
        <w:t>επίσης</w:t>
      </w:r>
      <w:r w:rsidRPr="00B453DA">
        <w:rPr>
          <w:color w:val="000000"/>
          <w:lang w:val="el-GR"/>
        </w:rPr>
        <w:t xml:space="preserve"> </w:t>
      </w:r>
      <w:r>
        <w:rPr>
          <w:color w:val="000000"/>
          <w:lang w:val="el-GR"/>
        </w:rPr>
        <w:t>τους</w:t>
      </w:r>
      <w:r w:rsidRPr="00B453DA">
        <w:rPr>
          <w:color w:val="000000"/>
          <w:lang w:val="el-GR"/>
        </w:rPr>
        <w:t xml:space="preserve"> </w:t>
      </w:r>
      <w:r>
        <w:rPr>
          <w:color w:val="000000"/>
          <w:lang w:val="el-GR"/>
        </w:rPr>
        <w:t>εκπαιδευτές</w:t>
      </w:r>
      <w:r w:rsidRPr="00B453DA">
        <w:rPr>
          <w:color w:val="000000"/>
          <w:lang w:val="el-GR"/>
        </w:rPr>
        <w:t xml:space="preserve"> </w:t>
      </w:r>
      <w:r>
        <w:rPr>
          <w:color w:val="000000"/>
          <w:lang w:val="el-GR"/>
        </w:rPr>
        <w:t>να</w:t>
      </w:r>
      <w:r w:rsidRPr="00B453DA">
        <w:rPr>
          <w:color w:val="000000"/>
          <w:lang w:val="el-GR"/>
        </w:rPr>
        <w:t xml:space="preserve"> </w:t>
      </w:r>
      <w:r>
        <w:rPr>
          <w:color w:val="000000"/>
          <w:lang w:val="el-GR"/>
        </w:rPr>
        <w:t>είναι</w:t>
      </w:r>
      <w:r w:rsidRPr="00B453DA">
        <w:rPr>
          <w:color w:val="000000"/>
          <w:lang w:val="el-GR"/>
        </w:rPr>
        <w:t xml:space="preserve"> </w:t>
      </w:r>
      <w:r>
        <w:rPr>
          <w:color w:val="000000"/>
          <w:lang w:val="el-GR"/>
        </w:rPr>
        <w:t>πιο</w:t>
      </w:r>
      <w:r w:rsidRPr="00B453DA">
        <w:rPr>
          <w:color w:val="000000"/>
          <w:lang w:val="el-GR"/>
        </w:rPr>
        <w:t xml:space="preserve"> </w:t>
      </w:r>
      <w:r>
        <w:rPr>
          <w:color w:val="000000"/>
          <w:lang w:val="el-GR"/>
        </w:rPr>
        <w:t>προετοιμασμένοι για να απαντήσουν σε ερωτήσεις καθώς το περιεχόμενό του είναι πιο λεπτομερές από τις πληροφορίες του εκπαιδευτικού υλικού. Επομένως</w:t>
      </w:r>
      <w:r w:rsidRPr="00B453DA">
        <w:rPr>
          <w:color w:val="000000"/>
          <w:lang w:val="el-GR"/>
        </w:rPr>
        <w:t xml:space="preserve">, </w:t>
      </w:r>
      <w:r>
        <w:rPr>
          <w:color w:val="000000"/>
          <w:lang w:val="el-GR"/>
        </w:rPr>
        <w:t>αυτό</w:t>
      </w:r>
      <w:r w:rsidRPr="00B453DA">
        <w:rPr>
          <w:color w:val="000000"/>
          <w:lang w:val="el-GR"/>
        </w:rPr>
        <w:t xml:space="preserve"> </w:t>
      </w:r>
      <w:r>
        <w:rPr>
          <w:color w:val="000000"/>
          <w:lang w:val="el-GR"/>
        </w:rPr>
        <w:t>το</w:t>
      </w:r>
      <w:r w:rsidRPr="00B453DA">
        <w:rPr>
          <w:color w:val="000000"/>
          <w:lang w:val="el-GR"/>
        </w:rPr>
        <w:t xml:space="preserve"> </w:t>
      </w:r>
      <w:r>
        <w:rPr>
          <w:color w:val="000000"/>
          <w:lang w:val="el-GR"/>
        </w:rPr>
        <w:t>εγχειρίδιο</w:t>
      </w:r>
      <w:r w:rsidRPr="00B453DA">
        <w:rPr>
          <w:color w:val="000000"/>
          <w:lang w:val="el-GR"/>
        </w:rPr>
        <w:t xml:space="preserve"> </w:t>
      </w:r>
      <w:r>
        <w:rPr>
          <w:color w:val="000000"/>
          <w:lang w:val="el-GR"/>
        </w:rPr>
        <w:t>παρέχει</w:t>
      </w:r>
      <w:r w:rsidRPr="00B453DA">
        <w:rPr>
          <w:color w:val="000000"/>
          <w:lang w:val="el-GR"/>
        </w:rPr>
        <w:t xml:space="preserve"> </w:t>
      </w:r>
      <w:r>
        <w:rPr>
          <w:color w:val="000000"/>
          <w:lang w:val="el-GR"/>
        </w:rPr>
        <w:t>πιο</w:t>
      </w:r>
      <w:r w:rsidRPr="00B453DA">
        <w:rPr>
          <w:color w:val="000000"/>
          <w:lang w:val="el-GR"/>
        </w:rPr>
        <w:t xml:space="preserve"> </w:t>
      </w:r>
      <w:r>
        <w:rPr>
          <w:color w:val="000000"/>
          <w:lang w:val="el-GR"/>
        </w:rPr>
        <w:t>λεπτομερείς γνώσεις και συνδέσμους με πρόσθετους πόρους που σχετίζονται με το περιεχόμενο -κυρίως για τους εκπαιδευτές, αλλά και για άλλα άτομα που θα ήθελαν να μάθουν περισσότερα για τα θέματα που καλύπτονται στην εκπαίδευση που παρέχει το συγκεκριμένο πρόγραμμα.</w:t>
      </w:r>
    </w:p>
    <w:p w14:paraId="7118333A" w14:textId="77777777" w:rsidR="00493EAC" w:rsidRPr="00164E4E" w:rsidRDefault="00493EAC" w:rsidP="00493EAC">
      <w:pPr>
        <w:rPr>
          <w:lang w:val="el-GR"/>
        </w:rPr>
      </w:pPr>
      <w:r>
        <w:rPr>
          <w:lang w:val="el-GR"/>
        </w:rPr>
        <w:t>Η δομή του εγχειριδίου συμβαδίζει με τη δομή του εκπαιδευτικού προγράμματος. Κάθε ενότητα καλύπτεται σε ένα κεφάλαιο περίπου 6 έως 8 σελίδων.</w:t>
      </w:r>
    </w:p>
    <w:p w14:paraId="6A1E95D7" w14:textId="642EF1B9" w:rsidR="009842E7" w:rsidRPr="00F96AE2" w:rsidRDefault="00F96AE2">
      <w:pPr>
        <w:rPr>
          <w:lang w:val="el-GR"/>
        </w:rPr>
      </w:pPr>
      <w:r>
        <w:rPr>
          <w:lang w:val="el-GR"/>
        </w:rPr>
        <w:t>Το συγκεκριμένο εγχειρίδιο περιέχει πληροφορίες σχετικ</w:t>
      </w:r>
      <w:r w:rsidR="00220FA3">
        <w:rPr>
          <w:lang w:val="el-GR"/>
        </w:rPr>
        <w:t xml:space="preserve">ά με την Ενότητα 5, </w:t>
      </w:r>
      <w:r w:rsidR="00493EAC" w:rsidRPr="00493EAC">
        <w:rPr>
          <w:b/>
          <w:lang w:val="el-GR"/>
        </w:rPr>
        <w:t>5.)</w:t>
      </w:r>
      <w:r w:rsidR="00493EAC" w:rsidRPr="00493EAC">
        <w:rPr>
          <w:b/>
          <w:lang w:val="el-GR"/>
        </w:rPr>
        <w:tab/>
        <w:t>Πλοήγηση στο Εθνικό Σύστημα Υγείας μέσω του Διαδικτύου</w:t>
      </w:r>
      <w:r>
        <w:rPr>
          <w:lang w:val="el-GR"/>
        </w:rPr>
        <w:t xml:space="preserve">. Συνεπώς, εδώ θα βρείτε τις απαραίτητες </w:t>
      </w:r>
      <w:r>
        <w:rPr>
          <w:lang w:val="el-GR"/>
        </w:rPr>
        <w:lastRenderedPageBreak/>
        <w:t>θεωρητικές πληρφορίες για την υποστήριξη του περιεχομένου</w:t>
      </w:r>
      <w:r w:rsidR="00AA77F1">
        <w:rPr>
          <w:lang w:val="el-GR"/>
        </w:rPr>
        <w:t xml:space="preserve"> και των δραστηριοτήτων του </w:t>
      </w:r>
      <w:r w:rsidR="00AA77F1">
        <w:rPr>
          <w:lang w:val="en-US"/>
        </w:rPr>
        <w:t>DPTA</w:t>
      </w:r>
      <w:r w:rsidR="00AA77F1" w:rsidRPr="00AA77F1">
        <w:rPr>
          <w:lang w:val="el-GR"/>
        </w:rPr>
        <w:t>_5</w:t>
      </w:r>
      <w:r w:rsidR="000512B4" w:rsidRPr="00F96AE2">
        <w:rPr>
          <w:lang w:val="el-GR"/>
        </w:rPr>
        <w:t>.</w:t>
      </w:r>
    </w:p>
    <w:p w14:paraId="6A1E95D8" w14:textId="5AE30585" w:rsidR="009842E7" w:rsidRPr="00AA77F1" w:rsidRDefault="00AA77F1">
      <w:pPr>
        <w:rPr>
          <w:lang w:val="el-GR"/>
        </w:rPr>
      </w:pPr>
      <w:r>
        <w:rPr>
          <w:lang w:val="el-GR"/>
        </w:rPr>
        <w:t>Η Ενότητα 5 έχει έναν ιδιαίτερα πρακτικό χαρακτήρα, στην οποία οι εκπαιδευόμενοι θα εφαρμ</w:t>
      </w:r>
      <w:r w:rsidR="00493EAC">
        <w:rPr>
          <w:lang w:val="el-GR"/>
        </w:rPr>
        <w:t>όσουν τις διαφορετικές δεξιότητε</w:t>
      </w:r>
      <w:r>
        <w:rPr>
          <w:lang w:val="el-GR"/>
        </w:rPr>
        <w:t>ς που αποκτήθηκαν στις Ενότητες 1 έως 4. Έτσι, οι εκπαιδευόμενοι θα πλοηγηθούν στο εθνικό σύστημα υγείας μέσω των διαφορετικών διαδικτυακών εργαλείων που παρουσιάζονται. Τα περιεχόμενα αυτού του εγχειριδίου βασίζονται στν παρουσίαση των διαφορετικών εργαλείων (ιστοσελίδες, εφαρμογές) στις πιο σχετικές λειτουργίες τους, καθώς και στα αναμενόμενα αποτελέσματα των ασκήσεων που θα αναπτυχθούν στην Ενότητα 5</w:t>
      </w:r>
      <w:r w:rsidR="000512B4" w:rsidRPr="00AA77F1">
        <w:rPr>
          <w:lang w:val="el-GR"/>
        </w:rPr>
        <w:t xml:space="preserve">. </w:t>
      </w:r>
    </w:p>
    <w:p w14:paraId="6A1E95D9" w14:textId="2B711C65" w:rsidR="009842E7" w:rsidRPr="00AA77F1" w:rsidRDefault="00AA77F1">
      <w:pPr>
        <w:rPr>
          <w:lang w:val="el-GR"/>
        </w:rPr>
      </w:pPr>
      <w:r>
        <w:rPr>
          <w:lang w:val="el-GR"/>
        </w:rPr>
        <w:t xml:space="preserve">Πρώτον, παρουσιάζονται οι </w:t>
      </w:r>
      <w:r w:rsidRPr="00220FA3">
        <w:rPr>
          <w:b/>
          <w:lang w:val="el-GR"/>
        </w:rPr>
        <w:t>ιστότοποι και οι εφαρμογές</w:t>
      </w:r>
      <w:r>
        <w:rPr>
          <w:lang w:val="el-GR"/>
        </w:rPr>
        <w:t xml:space="preserve"> των ιδρυμάτων, δηλαδή ό,τι έχει αναπτυχθεί από τις δημόσιες αρχές που είναι απαραίτητο για τη διαχείριση της ίδια της υγείας και </w:t>
      </w:r>
      <w:r w:rsidR="00744302">
        <w:rPr>
          <w:lang w:val="el-GR"/>
        </w:rPr>
        <w:t>περιέχει</w:t>
      </w:r>
      <w:r>
        <w:rPr>
          <w:lang w:val="el-GR"/>
        </w:rPr>
        <w:t xml:space="preserve"> διαφορετικούς τύπους πληροφοριών υγείας</w:t>
      </w:r>
      <w:r w:rsidR="000512B4" w:rsidRPr="00AA77F1">
        <w:rPr>
          <w:b/>
          <w:lang w:val="el-GR"/>
        </w:rPr>
        <w:t>.</w:t>
      </w:r>
      <w:r w:rsidR="000512B4" w:rsidRPr="00AA77F1">
        <w:rPr>
          <w:lang w:val="el-GR"/>
        </w:rPr>
        <w:t xml:space="preserve"> </w:t>
      </w:r>
      <w:r w:rsidR="00744302">
        <w:rPr>
          <w:lang w:val="el-GR"/>
        </w:rPr>
        <w:t xml:space="preserve">Η επιλογή των ιστότοπων και των εφαρμογών βασίζεται στα διαφορετικά διοικητικά επίπεδα στα οποία χωρίζεται η χώρα. Επομένως, </w:t>
      </w:r>
      <w:r w:rsidR="00744302" w:rsidRPr="00220FA3">
        <w:rPr>
          <w:b/>
          <w:lang w:val="el-GR"/>
        </w:rPr>
        <w:t>παρουσιάζονται αρχικά οι πιο σχετικοί ιστότοποι που διαχειρίζονται εξουσιοδοτημένες δημόσιες αρχές.</w:t>
      </w:r>
    </w:p>
    <w:p w14:paraId="6A1E95DA" w14:textId="52579615" w:rsidR="009842E7" w:rsidRPr="00744302" w:rsidRDefault="00744302">
      <w:pPr>
        <w:rPr>
          <w:lang w:val="el-GR"/>
        </w:rPr>
      </w:pPr>
      <w:r>
        <w:rPr>
          <w:lang w:val="el-GR"/>
        </w:rPr>
        <w:t xml:space="preserve">Δεύτερον, περιλαμβάνονται αξιόπιστοι ιστότοποι που σε ορισμένες περιπτώσεις σχετίζονται άμεσα ή προτείνονται από τις δημόσιες αρχές. Ωστόσο, </w:t>
      </w:r>
      <w:r w:rsidRPr="00220FA3">
        <w:rPr>
          <w:b/>
          <w:lang w:val="el-GR"/>
        </w:rPr>
        <w:t>δεν πρόκε</w:t>
      </w:r>
      <w:r w:rsidR="00493EAC">
        <w:rPr>
          <w:b/>
          <w:lang w:val="el-GR"/>
        </w:rPr>
        <w:t>ι</w:t>
      </w:r>
      <w:r w:rsidRPr="00220FA3">
        <w:rPr>
          <w:b/>
          <w:lang w:val="el-GR"/>
        </w:rPr>
        <w:t>ται για θεσμικούς ιστότοπους-εφαρμογές</w:t>
      </w:r>
      <w:r>
        <w:rPr>
          <w:lang w:val="el-GR"/>
        </w:rPr>
        <w:t>, αφού δεν αναπτύσσονται από δημόσιες αρχές. Οι ιστότοποι και οι εφαρμογές δεν είναι δημόσιοι, αλλά παρέχουν σχετικές και εξειδικευμένες πληροφορίες για ορισμένα θέματα που, κατά κάποιο τρόπο, συμπληρώνουν τις πληροφορίες που παρέχονται από τις δημόσιες αρχές (παρέχονται παραδείγματα στις διαφάνειες της Ενότητας 5).</w:t>
      </w:r>
    </w:p>
    <w:p w14:paraId="6A1E95DD" w14:textId="08856982" w:rsidR="009842E7" w:rsidRPr="00744302" w:rsidRDefault="009842E7">
      <w:pPr>
        <w:rPr>
          <w:lang w:val="el-GR"/>
        </w:rPr>
      </w:pPr>
    </w:p>
    <w:p w14:paraId="6A1E95DE" w14:textId="77777777" w:rsidR="009842E7" w:rsidRPr="00744302" w:rsidRDefault="009842E7">
      <w:pPr>
        <w:rPr>
          <w:lang w:val="el-GR"/>
        </w:rPr>
      </w:pPr>
    </w:p>
    <w:p w14:paraId="6A1E95DF" w14:textId="77777777" w:rsidR="009842E7" w:rsidRPr="00744302" w:rsidRDefault="009842E7">
      <w:pPr>
        <w:rPr>
          <w:lang w:val="el-GR"/>
        </w:rPr>
      </w:pPr>
    </w:p>
    <w:p w14:paraId="6A1E95E0" w14:textId="77777777" w:rsidR="009842E7" w:rsidRPr="00744302" w:rsidRDefault="000512B4">
      <w:pPr>
        <w:rPr>
          <w:b/>
          <w:lang w:val="el-GR"/>
        </w:rPr>
      </w:pPr>
      <w:r w:rsidRPr="00744302">
        <w:rPr>
          <w:lang w:val="el-GR"/>
        </w:rPr>
        <w:br w:type="page"/>
      </w:r>
    </w:p>
    <w:p w14:paraId="6A1E967F" w14:textId="0C7D981A" w:rsidR="009842E7" w:rsidRPr="0081693B" w:rsidRDefault="0081693B" w:rsidP="00F7131B">
      <w:pPr>
        <w:pStyle w:val="1"/>
        <w:ind w:left="360"/>
        <w:rPr>
          <w:lang w:val="el-GR"/>
        </w:rPr>
      </w:pPr>
      <w:bookmarkStart w:id="2" w:name="_heading=h.1fob9te" w:colFirst="0" w:colLast="0"/>
      <w:bookmarkStart w:id="3" w:name="_Toc109903004"/>
      <w:bookmarkEnd w:id="2"/>
      <w:r>
        <w:rPr>
          <w:lang w:val="el-GR"/>
        </w:rPr>
        <w:lastRenderedPageBreak/>
        <w:t>ΚΥΡΙΑ ΕΡΓΑΛΕΙΑ ΨΗΦΙΑΚΗΣ ΥΓΕΙΑΣ ΣΤΗΝ ΕΛΛΑΔΑ</w:t>
      </w:r>
      <w:bookmarkEnd w:id="3"/>
    </w:p>
    <w:p w14:paraId="6A1E9680" w14:textId="760BAD55" w:rsidR="009842E7" w:rsidRPr="00D633A1" w:rsidRDefault="000512B4">
      <w:pPr>
        <w:pStyle w:val="2"/>
        <w:spacing w:after="240"/>
        <w:jc w:val="center"/>
        <w:rPr>
          <w:u w:val="single"/>
          <w:lang w:val="el-GR"/>
        </w:rPr>
      </w:pPr>
      <w:bookmarkStart w:id="4" w:name="_heading=h.3znysh7" w:colFirst="0" w:colLast="0"/>
      <w:bookmarkStart w:id="5" w:name="_Toc109903005"/>
      <w:bookmarkEnd w:id="4"/>
      <w:r w:rsidRPr="00D633A1">
        <w:rPr>
          <w:u w:val="single"/>
          <w:lang w:val="el-GR"/>
        </w:rPr>
        <w:t xml:space="preserve">1 </w:t>
      </w:r>
      <w:r w:rsidR="0081693B">
        <w:rPr>
          <w:u w:val="single"/>
          <w:lang w:val="el-GR"/>
        </w:rPr>
        <w:t>Θεσμικά</w:t>
      </w:r>
      <w:r w:rsidR="0081693B" w:rsidRPr="00D633A1">
        <w:rPr>
          <w:u w:val="single"/>
          <w:lang w:val="el-GR"/>
        </w:rPr>
        <w:t xml:space="preserve"> </w:t>
      </w:r>
      <w:r w:rsidR="0081693B">
        <w:rPr>
          <w:u w:val="single"/>
          <w:lang w:val="el-GR"/>
        </w:rPr>
        <w:t>διαδικτυακά</w:t>
      </w:r>
      <w:r w:rsidR="0081693B" w:rsidRPr="00D633A1">
        <w:rPr>
          <w:u w:val="single"/>
          <w:lang w:val="el-GR"/>
        </w:rPr>
        <w:t xml:space="preserve"> </w:t>
      </w:r>
      <w:r w:rsidR="0081693B">
        <w:rPr>
          <w:u w:val="single"/>
          <w:lang w:val="el-GR"/>
        </w:rPr>
        <w:t>εργαλεία</w:t>
      </w:r>
      <w:bookmarkEnd w:id="5"/>
    </w:p>
    <w:p w14:paraId="6A1E9681" w14:textId="19E07AD8" w:rsidR="009842E7" w:rsidRPr="00D633A1" w:rsidRDefault="000512B4">
      <w:pPr>
        <w:pStyle w:val="a3"/>
        <w:rPr>
          <w:b/>
          <w:lang w:val="el-GR"/>
        </w:rPr>
      </w:pPr>
      <w:r w:rsidRPr="00D633A1">
        <w:rPr>
          <w:b/>
          <w:lang w:val="el-GR"/>
        </w:rPr>
        <w:t>1.1</w:t>
      </w:r>
      <w:r w:rsidR="0081693B" w:rsidRPr="00D633A1">
        <w:rPr>
          <w:b/>
          <w:lang w:val="el-GR"/>
        </w:rPr>
        <w:t xml:space="preserve"> </w:t>
      </w:r>
      <w:r w:rsidR="0081693B">
        <w:rPr>
          <w:b/>
          <w:lang w:val="el-GR"/>
        </w:rPr>
        <w:t>Ιστοσελίδα</w:t>
      </w:r>
      <w:r w:rsidR="0081693B" w:rsidRPr="00D633A1">
        <w:rPr>
          <w:b/>
          <w:lang w:val="el-GR"/>
        </w:rPr>
        <w:t xml:space="preserve"> </w:t>
      </w:r>
      <w:r w:rsidR="0081693B">
        <w:rPr>
          <w:b/>
          <w:lang w:val="el-GR"/>
        </w:rPr>
        <w:t>του</w:t>
      </w:r>
      <w:r w:rsidR="0081693B" w:rsidRPr="00D633A1">
        <w:rPr>
          <w:b/>
          <w:lang w:val="el-GR"/>
        </w:rPr>
        <w:t xml:space="preserve"> </w:t>
      </w:r>
      <w:r w:rsidR="0081693B">
        <w:rPr>
          <w:b/>
          <w:lang w:val="el-GR"/>
        </w:rPr>
        <w:t>εθνικού</w:t>
      </w:r>
      <w:r w:rsidR="0081693B" w:rsidRPr="00D633A1">
        <w:rPr>
          <w:b/>
          <w:lang w:val="el-GR"/>
        </w:rPr>
        <w:t xml:space="preserve"> </w:t>
      </w:r>
      <w:r w:rsidR="0081693B">
        <w:rPr>
          <w:b/>
          <w:lang w:val="el-GR"/>
        </w:rPr>
        <w:t>συστήματος</w:t>
      </w:r>
      <w:r w:rsidR="0081693B" w:rsidRPr="00D633A1">
        <w:rPr>
          <w:b/>
          <w:lang w:val="el-GR"/>
        </w:rPr>
        <w:t xml:space="preserve"> </w:t>
      </w:r>
      <w:r w:rsidR="0081693B">
        <w:rPr>
          <w:b/>
          <w:lang w:val="el-GR"/>
        </w:rPr>
        <w:t>υγείας</w:t>
      </w:r>
      <w:r w:rsidR="0081693B" w:rsidRPr="00D633A1">
        <w:rPr>
          <w:b/>
          <w:lang w:val="el-GR"/>
        </w:rPr>
        <w:t xml:space="preserve"> </w:t>
      </w:r>
      <w:r w:rsidR="0081693B">
        <w:rPr>
          <w:b/>
          <w:lang w:val="el-GR"/>
        </w:rPr>
        <w:t>τη</w:t>
      </w:r>
      <w:r w:rsidR="00493EAC">
        <w:rPr>
          <w:b/>
          <w:lang w:val="el-GR"/>
        </w:rPr>
        <w:t>ς</w:t>
      </w:r>
      <w:r w:rsidR="0081693B" w:rsidRPr="00D633A1">
        <w:rPr>
          <w:b/>
          <w:lang w:val="el-GR"/>
        </w:rPr>
        <w:t xml:space="preserve"> </w:t>
      </w:r>
      <w:r w:rsidR="00493EAC">
        <w:rPr>
          <w:b/>
          <w:lang w:val="el-GR"/>
        </w:rPr>
        <w:t>Ε</w:t>
      </w:r>
      <w:r w:rsidR="0081693B">
        <w:rPr>
          <w:b/>
          <w:lang w:val="el-GR"/>
        </w:rPr>
        <w:t>λληνικής</w:t>
      </w:r>
      <w:r w:rsidR="0081693B" w:rsidRPr="00D633A1">
        <w:rPr>
          <w:b/>
          <w:lang w:val="el-GR"/>
        </w:rPr>
        <w:t xml:space="preserve"> </w:t>
      </w:r>
      <w:r w:rsidR="00493EAC">
        <w:rPr>
          <w:b/>
          <w:lang w:val="el-GR"/>
        </w:rPr>
        <w:t>Κ</w:t>
      </w:r>
      <w:r w:rsidR="0081693B">
        <w:rPr>
          <w:b/>
          <w:lang w:val="el-GR"/>
        </w:rPr>
        <w:t>υβέρ</w:t>
      </w:r>
      <w:r w:rsidR="00493EAC">
        <w:rPr>
          <w:b/>
          <w:lang w:val="el-GR"/>
        </w:rPr>
        <w:t>ν</w:t>
      </w:r>
      <w:r w:rsidR="0081693B">
        <w:rPr>
          <w:b/>
          <w:lang w:val="el-GR"/>
        </w:rPr>
        <w:t>ησης</w:t>
      </w:r>
      <w:r w:rsidR="0081693B" w:rsidRPr="00D633A1">
        <w:rPr>
          <w:b/>
          <w:lang w:val="el-GR"/>
        </w:rPr>
        <w:t xml:space="preserve">. </w:t>
      </w:r>
      <w:r w:rsidR="0081693B">
        <w:rPr>
          <w:b/>
          <w:lang w:val="el-GR"/>
        </w:rPr>
        <w:t>Υπουργείο Υγείας</w:t>
      </w:r>
      <w:r w:rsidRPr="00D633A1">
        <w:rPr>
          <w:b/>
          <w:lang w:val="el-GR"/>
        </w:rPr>
        <w:t>.</w:t>
      </w:r>
    </w:p>
    <w:p w14:paraId="6A1E9682" w14:textId="0291BFE8" w:rsidR="009842E7" w:rsidRPr="0081693B" w:rsidRDefault="0081693B">
      <w:pPr>
        <w:rPr>
          <w:b/>
          <w:lang w:val="el-GR"/>
        </w:rPr>
      </w:pPr>
      <w:r w:rsidRPr="0081693B">
        <w:rPr>
          <w:b/>
          <w:lang w:val="el-GR"/>
        </w:rPr>
        <w:t>ΣΥΝΔΕΣΜΟΣ</w:t>
      </w:r>
      <w:r w:rsidR="000512B4" w:rsidRPr="0081693B">
        <w:rPr>
          <w:b/>
          <w:lang w:val="el-GR"/>
        </w:rPr>
        <w:t xml:space="preserve">: </w:t>
      </w:r>
      <w:hyperlink r:id="rId25">
        <w:r w:rsidR="000512B4">
          <w:rPr>
            <w:b/>
            <w:color w:val="0563C1"/>
            <w:u w:val="single"/>
          </w:rPr>
          <w:t>https</w:t>
        </w:r>
        <w:r w:rsidR="000512B4" w:rsidRPr="0081693B">
          <w:rPr>
            <w:b/>
            <w:color w:val="0563C1"/>
            <w:u w:val="single"/>
            <w:lang w:val="el-GR"/>
          </w:rPr>
          <w:t>://</w:t>
        </w:r>
        <w:r w:rsidR="000512B4">
          <w:rPr>
            <w:b/>
            <w:color w:val="0563C1"/>
            <w:u w:val="single"/>
          </w:rPr>
          <w:t>www</w:t>
        </w:r>
        <w:r w:rsidR="000512B4" w:rsidRPr="0081693B">
          <w:rPr>
            <w:b/>
            <w:color w:val="0563C1"/>
            <w:u w:val="single"/>
            <w:lang w:val="el-GR"/>
          </w:rPr>
          <w:t>.</w:t>
        </w:r>
        <w:r w:rsidR="000512B4">
          <w:rPr>
            <w:b/>
            <w:color w:val="0563C1"/>
            <w:u w:val="single"/>
          </w:rPr>
          <w:t>moh</w:t>
        </w:r>
        <w:r w:rsidR="000512B4" w:rsidRPr="0081693B">
          <w:rPr>
            <w:b/>
            <w:color w:val="0563C1"/>
            <w:u w:val="single"/>
            <w:lang w:val="el-GR"/>
          </w:rPr>
          <w:t>.</w:t>
        </w:r>
        <w:r w:rsidR="000512B4">
          <w:rPr>
            <w:b/>
            <w:color w:val="0563C1"/>
            <w:u w:val="single"/>
          </w:rPr>
          <w:t>gov</w:t>
        </w:r>
        <w:r w:rsidR="000512B4" w:rsidRPr="0081693B">
          <w:rPr>
            <w:b/>
            <w:color w:val="0563C1"/>
            <w:u w:val="single"/>
            <w:lang w:val="el-GR"/>
          </w:rPr>
          <w:t>.</w:t>
        </w:r>
        <w:r w:rsidR="000512B4">
          <w:rPr>
            <w:b/>
            <w:color w:val="0563C1"/>
            <w:u w:val="single"/>
          </w:rPr>
          <w:t>gr</w:t>
        </w:r>
        <w:r w:rsidR="000512B4" w:rsidRPr="0081693B">
          <w:rPr>
            <w:b/>
            <w:color w:val="0563C1"/>
            <w:u w:val="single"/>
            <w:lang w:val="el-GR"/>
          </w:rPr>
          <w:t>/</w:t>
        </w:r>
      </w:hyperlink>
    </w:p>
    <w:p w14:paraId="6A1E9683" w14:textId="2F3C5779" w:rsidR="009842E7" w:rsidRPr="0081693B" w:rsidRDefault="0081693B">
      <w:pPr>
        <w:rPr>
          <w:b/>
          <w:lang w:val="el-GR"/>
        </w:rPr>
      </w:pPr>
      <w:r>
        <w:rPr>
          <w:lang w:val="el-GR"/>
        </w:rPr>
        <w:t xml:space="preserve">Οι εκπαιδευόμενοι μπορούν να βρουν επίσημες πληροφορίες για τις διαδικασίες υγείας και γενικές πληροφορίες για την Προαγωγή </w:t>
      </w:r>
      <w:r w:rsidR="00D440C8">
        <w:rPr>
          <w:lang w:val="el-GR"/>
        </w:rPr>
        <w:t xml:space="preserve">της </w:t>
      </w:r>
      <w:r>
        <w:rPr>
          <w:lang w:val="el-GR"/>
        </w:rPr>
        <w:t xml:space="preserve">υγείας και </w:t>
      </w:r>
      <w:r w:rsidR="00D440C8">
        <w:rPr>
          <w:lang w:val="el-GR"/>
        </w:rPr>
        <w:t xml:space="preserve">της </w:t>
      </w:r>
      <w:r>
        <w:rPr>
          <w:lang w:val="el-GR"/>
        </w:rPr>
        <w:t>πρόληψης</w:t>
      </w:r>
      <w:r w:rsidR="00D440C8">
        <w:rPr>
          <w:lang w:val="el-GR"/>
        </w:rPr>
        <w:t>.</w:t>
      </w:r>
      <w:r>
        <w:rPr>
          <w:lang w:val="el-GR"/>
        </w:rPr>
        <w:t xml:space="preserve"> Πληροφορίες που απευθύνονται σε διαφορετικές στοχευμένες ομάδες και θέματα: Παιδική ηλικία, Εφηβεία, Ενήλικες, Ηλικιωμένοι, Γυναίκες, Εμβολιασμοί, Καπνός, Πρόληψη από το αλκοόλ,</w:t>
      </w:r>
      <w:r w:rsidR="00D440C8">
        <w:rPr>
          <w:lang w:val="el-GR"/>
        </w:rPr>
        <w:t xml:space="preserve"> Πρόληψη της βίας, Ασθένειες: με</w:t>
      </w:r>
      <w:r>
        <w:rPr>
          <w:lang w:val="el-GR"/>
        </w:rPr>
        <w:t>ταδοτικές και μη, Ψυχική Υγεία, Ασφάλεια και Πρόληψη Τραυματισμών, Οδική Ασφάλεια, Πρόληψη της βίας, Σπάνιες ασθένειες, Ασφάλεια ασθενών, Ενώσεις ασθενών και οικογένειας, Υπηρεσίες και κέντρα υγείας κ.λπ</w:t>
      </w:r>
      <w:r w:rsidR="000512B4" w:rsidRPr="0081693B">
        <w:rPr>
          <w:lang w:val="el-GR"/>
        </w:rPr>
        <w:t>.</w:t>
      </w:r>
    </w:p>
    <w:p w14:paraId="6A1E9684" w14:textId="07E94F45" w:rsidR="009842E7" w:rsidRPr="0081693B" w:rsidRDefault="000512B4">
      <w:pPr>
        <w:pStyle w:val="a3"/>
        <w:rPr>
          <w:b/>
          <w:lang w:val="el-GR"/>
        </w:rPr>
      </w:pPr>
      <w:r w:rsidRPr="0081693B">
        <w:rPr>
          <w:b/>
          <w:lang w:val="el-GR"/>
        </w:rPr>
        <w:t xml:space="preserve">1.2 </w:t>
      </w:r>
      <w:r w:rsidR="0081693B">
        <w:rPr>
          <w:b/>
          <w:lang w:val="el-GR"/>
        </w:rPr>
        <w:t>Ιστοσελίδα της Υπηρεσίας του ΟΗΕ για τους Πρόσφυγες</w:t>
      </w:r>
      <w:r w:rsidRPr="0081693B">
        <w:rPr>
          <w:b/>
          <w:lang w:val="el-GR"/>
        </w:rPr>
        <w:t xml:space="preserve"> (</w:t>
      </w:r>
      <w:r>
        <w:rPr>
          <w:b/>
        </w:rPr>
        <w:t>UNHCR</w:t>
      </w:r>
      <w:r w:rsidRPr="0081693B">
        <w:rPr>
          <w:b/>
          <w:lang w:val="el-GR"/>
        </w:rPr>
        <w:t>).</w:t>
      </w:r>
    </w:p>
    <w:p w14:paraId="6A1E9685" w14:textId="41DC2BC1" w:rsidR="009842E7" w:rsidRPr="0081693B" w:rsidRDefault="0081693B">
      <w:pPr>
        <w:rPr>
          <w:b/>
          <w:color w:val="0563C1"/>
          <w:u w:val="single"/>
          <w:lang w:val="el-GR"/>
        </w:rPr>
      </w:pPr>
      <w:r>
        <w:rPr>
          <w:b/>
          <w:lang w:val="el-GR"/>
        </w:rPr>
        <w:t>ΣΥΝΔΕΣΜΟΣ</w:t>
      </w:r>
      <w:r w:rsidR="000512B4" w:rsidRPr="0081693B">
        <w:rPr>
          <w:b/>
          <w:lang w:val="el-GR"/>
        </w:rPr>
        <w:t xml:space="preserve">: </w:t>
      </w:r>
      <w:hyperlink r:id="rId26">
        <w:r w:rsidR="000512B4">
          <w:rPr>
            <w:b/>
            <w:color w:val="0563C1"/>
            <w:u w:val="single"/>
          </w:rPr>
          <w:t>https</w:t>
        </w:r>
        <w:r w:rsidR="000512B4" w:rsidRPr="0081693B">
          <w:rPr>
            <w:b/>
            <w:color w:val="0563C1"/>
            <w:u w:val="single"/>
            <w:lang w:val="el-GR"/>
          </w:rPr>
          <w:t>://</w:t>
        </w:r>
        <w:r w:rsidR="000512B4">
          <w:rPr>
            <w:b/>
            <w:color w:val="0563C1"/>
            <w:u w:val="single"/>
          </w:rPr>
          <w:t>help</w:t>
        </w:r>
        <w:r w:rsidR="000512B4" w:rsidRPr="0081693B">
          <w:rPr>
            <w:b/>
            <w:color w:val="0563C1"/>
            <w:u w:val="single"/>
            <w:lang w:val="el-GR"/>
          </w:rPr>
          <w:t>.</w:t>
        </w:r>
        <w:r w:rsidR="000512B4">
          <w:rPr>
            <w:b/>
            <w:color w:val="0563C1"/>
            <w:u w:val="single"/>
          </w:rPr>
          <w:t>unhcr</w:t>
        </w:r>
        <w:r w:rsidR="000512B4" w:rsidRPr="0081693B">
          <w:rPr>
            <w:b/>
            <w:color w:val="0563C1"/>
            <w:u w:val="single"/>
            <w:lang w:val="el-GR"/>
          </w:rPr>
          <w:t>.</w:t>
        </w:r>
        <w:r w:rsidR="000512B4">
          <w:rPr>
            <w:b/>
            <w:color w:val="0563C1"/>
            <w:u w:val="single"/>
          </w:rPr>
          <w:t>org</w:t>
        </w:r>
        <w:r w:rsidR="000512B4" w:rsidRPr="0081693B">
          <w:rPr>
            <w:b/>
            <w:color w:val="0563C1"/>
            <w:u w:val="single"/>
            <w:lang w:val="el-GR"/>
          </w:rPr>
          <w:t>/</w:t>
        </w:r>
        <w:r w:rsidR="000512B4">
          <w:rPr>
            <w:b/>
            <w:color w:val="0563C1"/>
            <w:u w:val="single"/>
          </w:rPr>
          <w:t>greece</w:t>
        </w:r>
        <w:r w:rsidR="000512B4" w:rsidRPr="0081693B">
          <w:rPr>
            <w:b/>
            <w:color w:val="0563C1"/>
            <w:u w:val="single"/>
            <w:lang w:val="el-GR"/>
          </w:rPr>
          <w:t>/</w:t>
        </w:r>
        <w:r w:rsidR="000512B4">
          <w:rPr>
            <w:b/>
            <w:color w:val="0563C1"/>
            <w:u w:val="single"/>
          </w:rPr>
          <w:t>living</w:t>
        </w:r>
        <w:r w:rsidR="000512B4" w:rsidRPr="0081693B">
          <w:rPr>
            <w:b/>
            <w:color w:val="0563C1"/>
            <w:u w:val="single"/>
            <w:lang w:val="el-GR"/>
          </w:rPr>
          <w:t>-</w:t>
        </w:r>
        <w:r w:rsidR="000512B4">
          <w:rPr>
            <w:b/>
            <w:color w:val="0563C1"/>
            <w:u w:val="single"/>
          </w:rPr>
          <w:t>in</w:t>
        </w:r>
        <w:r w:rsidR="000512B4" w:rsidRPr="0081693B">
          <w:rPr>
            <w:b/>
            <w:color w:val="0563C1"/>
            <w:u w:val="single"/>
            <w:lang w:val="el-GR"/>
          </w:rPr>
          <w:t>-</w:t>
        </w:r>
        <w:r w:rsidR="000512B4">
          <w:rPr>
            <w:b/>
            <w:color w:val="0563C1"/>
            <w:u w:val="single"/>
          </w:rPr>
          <w:t>greece</w:t>
        </w:r>
        <w:r w:rsidR="000512B4" w:rsidRPr="0081693B">
          <w:rPr>
            <w:b/>
            <w:color w:val="0563C1"/>
            <w:u w:val="single"/>
            <w:lang w:val="el-GR"/>
          </w:rPr>
          <w:t>/</w:t>
        </w:r>
        <w:r w:rsidR="000512B4">
          <w:rPr>
            <w:b/>
            <w:color w:val="0563C1"/>
            <w:u w:val="single"/>
          </w:rPr>
          <w:t>access</w:t>
        </w:r>
        <w:r w:rsidR="000512B4" w:rsidRPr="0081693B">
          <w:rPr>
            <w:b/>
            <w:color w:val="0563C1"/>
            <w:u w:val="single"/>
            <w:lang w:val="el-GR"/>
          </w:rPr>
          <w:t>-</w:t>
        </w:r>
        <w:r w:rsidR="000512B4">
          <w:rPr>
            <w:b/>
            <w:color w:val="0563C1"/>
            <w:u w:val="single"/>
          </w:rPr>
          <w:t>to</w:t>
        </w:r>
        <w:r w:rsidR="000512B4" w:rsidRPr="0081693B">
          <w:rPr>
            <w:b/>
            <w:color w:val="0563C1"/>
            <w:u w:val="single"/>
            <w:lang w:val="el-GR"/>
          </w:rPr>
          <w:t>-</w:t>
        </w:r>
        <w:r w:rsidR="000512B4">
          <w:rPr>
            <w:b/>
            <w:color w:val="0563C1"/>
            <w:u w:val="single"/>
          </w:rPr>
          <w:t>healthcare</w:t>
        </w:r>
        <w:r w:rsidR="000512B4" w:rsidRPr="0081693B">
          <w:rPr>
            <w:b/>
            <w:color w:val="0563C1"/>
            <w:u w:val="single"/>
            <w:lang w:val="el-GR"/>
          </w:rPr>
          <w:t>/</w:t>
        </w:r>
      </w:hyperlink>
    </w:p>
    <w:p w14:paraId="6A1E9686" w14:textId="06D015D4" w:rsidR="009842E7" w:rsidRPr="008F3B16" w:rsidRDefault="008F3B16">
      <w:pPr>
        <w:rPr>
          <w:lang w:val="el-GR"/>
        </w:rPr>
      </w:pPr>
      <w:r>
        <w:rPr>
          <w:lang w:val="el-GR"/>
        </w:rPr>
        <w:t>Ο ιστότοπος της Ύπατης Αρμοστείας του ΟΗΕ για τους πρόσφυγες προσφέρει όλες τις διαθέσιμες πληροφορίες για τους μετανάστες όσον αφορά τις υπηρεσίες υγείας στις οποίες μπορούν να έχουν πρόσβαση σε καταστάσεις έκτακτης ανάγκης, ιδιαίτερη πρόσβαση στην υγειονομική περίθαλψη που δικαιούνται, τον τρόπο κράτησης ραντεβού σε ένα νοσοκομείο, τις απαιτήσεις εμβολιασμού, την παροχή φαρμάκων και άλλα</w:t>
      </w:r>
      <w:r w:rsidR="000512B4" w:rsidRPr="008F3B16">
        <w:rPr>
          <w:lang w:val="el-GR"/>
        </w:rPr>
        <w:t>.</w:t>
      </w:r>
    </w:p>
    <w:p w14:paraId="6A1E9687" w14:textId="4D21697C" w:rsidR="009842E7" w:rsidRPr="0081693B" w:rsidRDefault="000512B4">
      <w:pPr>
        <w:pStyle w:val="a3"/>
        <w:rPr>
          <w:b/>
          <w:lang w:val="el-GR"/>
        </w:rPr>
      </w:pPr>
      <w:r w:rsidRPr="0081693B">
        <w:rPr>
          <w:b/>
          <w:lang w:val="el-GR"/>
        </w:rPr>
        <w:t xml:space="preserve">1.3 </w:t>
      </w:r>
      <w:r w:rsidR="0081693B">
        <w:rPr>
          <w:b/>
          <w:lang w:val="el-GR"/>
        </w:rPr>
        <w:t>Ιστοσελίδα του Ελληνικού Κέντρου Ελέγχου και Πρόληψης Νοσημάτων</w:t>
      </w:r>
      <w:r w:rsidRPr="0081693B">
        <w:rPr>
          <w:b/>
          <w:lang w:val="el-GR"/>
        </w:rPr>
        <w:t xml:space="preserve"> (</w:t>
      </w:r>
      <w:r w:rsidR="008F3B16">
        <w:rPr>
          <w:b/>
          <w:lang w:val="el-GR"/>
        </w:rPr>
        <w:t>ΕΟΔΥ</w:t>
      </w:r>
      <w:r w:rsidRPr="0081693B">
        <w:rPr>
          <w:b/>
          <w:lang w:val="el-GR"/>
        </w:rPr>
        <w:t xml:space="preserve">): </w:t>
      </w:r>
      <w:r>
        <w:rPr>
          <w:b/>
        </w:rPr>
        <w:t>PHILOS</w:t>
      </w:r>
    </w:p>
    <w:p w14:paraId="6A1E9688" w14:textId="18DDEA74" w:rsidR="009842E7" w:rsidRPr="0081693B" w:rsidRDefault="0081693B">
      <w:pPr>
        <w:rPr>
          <w:b/>
          <w:sz w:val="22"/>
          <w:szCs w:val="22"/>
          <w:lang w:val="el-GR"/>
        </w:rPr>
      </w:pPr>
      <w:r>
        <w:rPr>
          <w:b/>
          <w:lang w:val="el-GR"/>
        </w:rPr>
        <w:t>ΣΥΝΔΕΣΜΟΣ</w:t>
      </w:r>
      <w:r w:rsidR="000512B4" w:rsidRPr="0081693B">
        <w:rPr>
          <w:b/>
          <w:sz w:val="22"/>
          <w:szCs w:val="22"/>
          <w:lang w:val="el-GR"/>
        </w:rPr>
        <w:t xml:space="preserve">: </w:t>
      </w:r>
      <w:hyperlink r:id="rId27">
        <w:r w:rsidR="000512B4">
          <w:rPr>
            <w:b/>
            <w:color w:val="0563C1"/>
            <w:sz w:val="22"/>
            <w:szCs w:val="22"/>
            <w:u w:val="single"/>
          </w:rPr>
          <w:t>https</w:t>
        </w:r>
        <w:r w:rsidR="000512B4" w:rsidRPr="0081693B">
          <w:rPr>
            <w:b/>
            <w:color w:val="0563C1"/>
            <w:sz w:val="22"/>
            <w:szCs w:val="22"/>
            <w:u w:val="single"/>
            <w:lang w:val="el-GR"/>
          </w:rPr>
          <w:t>://</w:t>
        </w:r>
        <w:r w:rsidR="000512B4">
          <w:rPr>
            <w:b/>
            <w:color w:val="0563C1"/>
            <w:sz w:val="22"/>
            <w:szCs w:val="22"/>
            <w:u w:val="single"/>
          </w:rPr>
          <w:t>eody</w:t>
        </w:r>
        <w:r w:rsidR="000512B4" w:rsidRPr="0081693B">
          <w:rPr>
            <w:b/>
            <w:color w:val="0563C1"/>
            <w:sz w:val="22"/>
            <w:szCs w:val="22"/>
            <w:u w:val="single"/>
            <w:lang w:val="el-GR"/>
          </w:rPr>
          <w:t>.</w:t>
        </w:r>
        <w:r w:rsidR="000512B4">
          <w:rPr>
            <w:b/>
            <w:color w:val="0563C1"/>
            <w:sz w:val="22"/>
            <w:szCs w:val="22"/>
            <w:u w:val="single"/>
          </w:rPr>
          <w:t>gov</w:t>
        </w:r>
        <w:r w:rsidR="000512B4" w:rsidRPr="0081693B">
          <w:rPr>
            <w:b/>
            <w:color w:val="0563C1"/>
            <w:sz w:val="22"/>
            <w:szCs w:val="22"/>
            <w:u w:val="single"/>
            <w:lang w:val="el-GR"/>
          </w:rPr>
          <w:t>.</w:t>
        </w:r>
        <w:r w:rsidR="000512B4">
          <w:rPr>
            <w:b/>
            <w:color w:val="0563C1"/>
            <w:sz w:val="22"/>
            <w:szCs w:val="22"/>
            <w:u w:val="single"/>
          </w:rPr>
          <w:t>gr</w:t>
        </w:r>
        <w:r w:rsidR="000512B4" w:rsidRPr="0081693B">
          <w:rPr>
            <w:b/>
            <w:color w:val="0563C1"/>
            <w:sz w:val="22"/>
            <w:szCs w:val="22"/>
            <w:u w:val="single"/>
            <w:lang w:val="el-GR"/>
          </w:rPr>
          <w:t>/</w:t>
        </w:r>
        <w:r w:rsidR="000512B4">
          <w:rPr>
            <w:b/>
            <w:color w:val="0563C1"/>
            <w:sz w:val="22"/>
            <w:szCs w:val="22"/>
            <w:u w:val="single"/>
          </w:rPr>
          <w:t>en</w:t>
        </w:r>
        <w:r w:rsidR="000512B4" w:rsidRPr="0081693B">
          <w:rPr>
            <w:b/>
            <w:color w:val="0563C1"/>
            <w:sz w:val="22"/>
            <w:szCs w:val="22"/>
            <w:u w:val="single"/>
            <w:lang w:val="el-GR"/>
          </w:rPr>
          <w:t>/</w:t>
        </w:r>
        <w:r w:rsidR="000512B4">
          <w:rPr>
            <w:b/>
            <w:color w:val="0563C1"/>
            <w:sz w:val="22"/>
            <w:szCs w:val="22"/>
            <w:u w:val="single"/>
          </w:rPr>
          <w:t>philos</w:t>
        </w:r>
        <w:r w:rsidR="000512B4" w:rsidRPr="0081693B">
          <w:rPr>
            <w:b/>
            <w:color w:val="0563C1"/>
            <w:sz w:val="22"/>
            <w:szCs w:val="22"/>
            <w:u w:val="single"/>
            <w:lang w:val="el-GR"/>
          </w:rPr>
          <w:t>/</w:t>
        </w:r>
      </w:hyperlink>
    </w:p>
    <w:p w14:paraId="6A1E9689" w14:textId="4B242EED" w:rsidR="009842E7" w:rsidRPr="008F3B16" w:rsidRDefault="008F3B16">
      <w:pPr>
        <w:rPr>
          <w:lang w:val="el-GR"/>
        </w:rPr>
      </w:pPr>
      <w:r>
        <w:rPr>
          <w:lang w:val="el-GR"/>
        </w:rPr>
        <w:t>Το πρόγραμμα «</w:t>
      </w:r>
      <w:r>
        <w:rPr>
          <w:lang w:val="en-US"/>
        </w:rPr>
        <w:t>PHILOS</w:t>
      </w:r>
      <w:r w:rsidRPr="008F3B16">
        <w:rPr>
          <w:lang w:val="el-GR"/>
        </w:rPr>
        <w:t>-</w:t>
      </w:r>
      <w:r>
        <w:rPr>
          <w:lang w:val="el-GR"/>
        </w:rPr>
        <w:t>Επείγουσα υγειονομική απάντηση στν προσφυγική κρίση» είναι ένα πρόγραμμα του ελληνικού Υπουργείου Υγείας</w:t>
      </w:r>
      <w:r w:rsidR="00A90972">
        <w:rPr>
          <w:lang w:val="el-GR"/>
        </w:rPr>
        <w:t xml:space="preserve"> που υλοποιείται από το Ελληνικό Κέντρο Ελέγχου και Πρόληψης Νοσημάτων (ΕΟΔΥ)</w:t>
      </w:r>
      <w:r w:rsidR="000512B4" w:rsidRPr="008F3B16">
        <w:rPr>
          <w:lang w:val="el-GR"/>
        </w:rPr>
        <w:t>.</w:t>
      </w:r>
      <w:r w:rsidR="00A90972">
        <w:rPr>
          <w:lang w:val="el-GR"/>
        </w:rPr>
        <w:t xml:space="preserve"> Είναι μία νέα προσέγγιση της Ελληνικής Δημοκρατίας για την αντιμετώπιση της προσφυγικής κρίσης, καλύπτοντας τις υγειονομικές και ψυχοκοινωνικές ανάγκες</w:t>
      </w:r>
      <w:r w:rsidR="00D440C8">
        <w:rPr>
          <w:lang w:val="el-GR"/>
        </w:rPr>
        <w:t xml:space="preserve"> </w:t>
      </w:r>
      <w:r w:rsidR="00A90972">
        <w:rPr>
          <w:lang w:val="el-GR"/>
        </w:rPr>
        <w:t>των ανθρώπων που ζουν σε ανοιχτούς καταυλισμούς. Το πρόγραμμα χρηματοδοτείται από το Ταμείο Ασ</w:t>
      </w:r>
      <w:r w:rsidR="00D440C8">
        <w:rPr>
          <w:lang w:val="el-GR"/>
        </w:rPr>
        <w:t>ύλου, Μετανάστευσης και Ένταξης</w:t>
      </w:r>
      <w:r w:rsidR="00A90972" w:rsidRPr="00A90972">
        <w:rPr>
          <w:lang w:val="el-GR"/>
        </w:rPr>
        <w:t xml:space="preserve"> </w:t>
      </w:r>
      <w:r w:rsidR="00D440C8">
        <w:rPr>
          <w:lang w:val="el-GR"/>
        </w:rPr>
        <w:t>της Γενικής Διοίκησης</w:t>
      </w:r>
      <w:r w:rsidR="00A90972">
        <w:rPr>
          <w:lang w:val="el-GR"/>
        </w:rPr>
        <w:t xml:space="preserve"> Μετανάστευσης και Εσωτερικών Υποθέσεων της ΕΕ.</w:t>
      </w:r>
      <w:r>
        <w:rPr>
          <w:lang w:val="el-GR"/>
        </w:rPr>
        <w:t xml:space="preserve"> </w:t>
      </w:r>
    </w:p>
    <w:p w14:paraId="6A1E968A" w14:textId="4B5114BA" w:rsidR="009842E7" w:rsidRPr="0081693B" w:rsidRDefault="000512B4">
      <w:pPr>
        <w:pStyle w:val="a3"/>
        <w:rPr>
          <w:b/>
          <w:lang w:val="el-GR"/>
        </w:rPr>
      </w:pPr>
      <w:r w:rsidRPr="0081693B">
        <w:rPr>
          <w:b/>
          <w:lang w:val="el-GR"/>
        </w:rPr>
        <w:t xml:space="preserve">1.4 </w:t>
      </w:r>
      <w:r w:rsidR="0081693B">
        <w:rPr>
          <w:b/>
          <w:lang w:val="el-GR"/>
        </w:rPr>
        <w:t>Ιστοσελίδα του Υπουργείου Μετανάστευσης και Ασύλου:</w:t>
      </w:r>
      <w:r w:rsidR="008F3B16">
        <w:rPr>
          <w:b/>
          <w:lang w:val="el-GR"/>
        </w:rPr>
        <w:t xml:space="preserve"> Κέντρα Ένταξης Μεταναστών</w:t>
      </w:r>
      <w:r w:rsidR="00D440C8">
        <w:rPr>
          <w:b/>
          <w:lang w:val="el-GR"/>
        </w:rPr>
        <w:t xml:space="preserve"> (ΚΕΜ)</w:t>
      </w:r>
    </w:p>
    <w:p w14:paraId="6A1E968B" w14:textId="23565917" w:rsidR="009842E7" w:rsidRPr="0081693B" w:rsidRDefault="0081693B">
      <w:pPr>
        <w:rPr>
          <w:b/>
          <w:sz w:val="22"/>
          <w:szCs w:val="22"/>
          <w:lang w:val="el-GR"/>
        </w:rPr>
      </w:pPr>
      <w:r>
        <w:rPr>
          <w:b/>
          <w:lang w:val="el-GR"/>
        </w:rPr>
        <w:t>ΣΥΝΔΕΣΜΟΣ</w:t>
      </w:r>
      <w:r w:rsidR="000512B4" w:rsidRPr="0081693B">
        <w:rPr>
          <w:b/>
          <w:sz w:val="22"/>
          <w:szCs w:val="22"/>
          <w:lang w:val="el-GR"/>
        </w:rPr>
        <w:t xml:space="preserve">: </w:t>
      </w:r>
      <w:hyperlink r:id="rId28">
        <w:r w:rsidR="000512B4">
          <w:rPr>
            <w:b/>
            <w:color w:val="0563C1"/>
            <w:sz w:val="22"/>
            <w:szCs w:val="22"/>
            <w:u w:val="single"/>
          </w:rPr>
          <w:t>https</w:t>
        </w:r>
        <w:r w:rsidR="000512B4" w:rsidRPr="0081693B">
          <w:rPr>
            <w:b/>
            <w:color w:val="0563C1"/>
            <w:sz w:val="22"/>
            <w:szCs w:val="22"/>
            <w:u w:val="single"/>
            <w:lang w:val="el-GR"/>
          </w:rPr>
          <w:t>://</w:t>
        </w:r>
        <w:r w:rsidR="000512B4">
          <w:rPr>
            <w:b/>
            <w:color w:val="0563C1"/>
            <w:sz w:val="22"/>
            <w:szCs w:val="22"/>
            <w:u w:val="single"/>
          </w:rPr>
          <w:t>migration</w:t>
        </w:r>
        <w:r w:rsidR="000512B4" w:rsidRPr="0081693B">
          <w:rPr>
            <w:b/>
            <w:color w:val="0563C1"/>
            <w:sz w:val="22"/>
            <w:szCs w:val="22"/>
            <w:u w:val="single"/>
            <w:lang w:val="el-GR"/>
          </w:rPr>
          <w:t>.</w:t>
        </w:r>
        <w:r w:rsidR="000512B4">
          <w:rPr>
            <w:b/>
            <w:color w:val="0563C1"/>
            <w:sz w:val="22"/>
            <w:szCs w:val="22"/>
            <w:u w:val="single"/>
          </w:rPr>
          <w:t>gov</w:t>
        </w:r>
        <w:r w:rsidR="000512B4" w:rsidRPr="0081693B">
          <w:rPr>
            <w:b/>
            <w:color w:val="0563C1"/>
            <w:sz w:val="22"/>
            <w:szCs w:val="22"/>
            <w:u w:val="single"/>
            <w:lang w:val="el-GR"/>
          </w:rPr>
          <w:t>.</w:t>
        </w:r>
        <w:r w:rsidR="000512B4">
          <w:rPr>
            <w:b/>
            <w:color w:val="0563C1"/>
            <w:sz w:val="22"/>
            <w:szCs w:val="22"/>
            <w:u w:val="single"/>
          </w:rPr>
          <w:t>gr</w:t>
        </w:r>
        <w:r w:rsidR="000512B4" w:rsidRPr="0081693B">
          <w:rPr>
            <w:b/>
            <w:color w:val="0563C1"/>
            <w:sz w:val="22"/>
            <w:szCs w:val="22"/>
            <w:u w:val="single"/>
            <w:lang w:val="el-GR"/>
          </w:rPr>
          <w:t>/</w:t>
        </w:r>
        <w:r w:rsidR="000512B4">
          <w:rPr>
            <w:b/>
            <w:color w:val="0563C1"/>
            <w:sz w:val="22"/>
            <w:szCs w:val="22"/>
            <w:u w:val="single"/>
          </w:rPr>
          <w:t>migration</w:t>
        </w:r>
        <w:r w:rsidR="000512B4" w:rsidRPr="0081693B">
          <w:rPr>
            <w:b/>
            <w:color w:val="0563C1"/>
            <w:sz w:val="22"/>
            <w:szCs w:val="22"/>
            <w:u w:val="single"/>
            <w:lang w:val="el-GR"/>
          </w:rPr>
          <w:t>-</w:t>
        </w:r>
        <w:r w:rsidR="000512B4">
          <w:rPr>
            <w:b/>
            <w:color w:val="0563C1"/>
            <w:sz w:val="22"/>
            <w:szCs w:val="22"/>
            <w:u w:val="single"/>
          </w:rPr>
          <w:t>policy</w:t>
        </w:r>
        <w:r w:rsidR="000512B4" w:rsidRPr="0081693B">
          <w:rPr>
            <w:b/>
            <w:color w:val="0563C1"/>
            <w:sz w:val="22"/>
            <w:szCs w:val="22"/>
            <w:u w:val="single"/>
            <w:lang w:val="el-GR"/>
          </w:rPr>
          <w:t>/</w:t>
        </w:r>
        <w:r w:rsidR="000512B4">
          <w:rPr>
            <w:b/>
            <w:color w:val="0563C1"/>
            <w:sz w:val="22"/>
            <w:szCs w:val="22"/>
            <w:u w:val="single"/>
          </w:rPr>
          <w:t>integration</w:t>
        </w:r>
        <w:r w:rsidR="000512B4" w:rsidRPr="0081693B">
          <w:rPr>
            <w:b/>
            <w:color w:val="0563C1"/>
            <w:sz w:val="22"/>
            <w:szCs w:val="22"/>
            <w:u w:val="single"/>
            <w:lang w:val="el-GR"/>
          </w:rPr>
          <w:t>/</w:t>
        </w:r>
        <w:r w:rsidR="000512B4">
          <w:rPr>
            <w:b/>
            <w:color w:val="0563C1"/>
            <w:sz w:val="22"/>
            <w:szCs w:val="22"/>
            <w:u w:val="single"/>
          </w:rPr>
          <w:t>draseis</w:t>
        </w:r>
        <w:r w:rsidR="000512B4" w:rsidRPr="0081693B">
          <w:rPr>
            <w:b/>
            <w:color w:val="0563C1"/>
            <w:sz w:val="22"/>
            <w:szCs w:val="22"/>
            <w:u w:val="single"/>
            <w:lang w:val="el-GR"/>
          </w:rPr>
          <w:t>-</w:t>
        </w:r>
        <w:r w:rsidR="000512B4">
          <w:rPr>
            <w:b/>
            <w:color w:val="0563C1"/>
            <w:sz w:val="22"/>
            <w:szCs w:val="22"/>
            <w:u w:val="single"/>
          </w:rPr>
          <w:t>koinonikis</w:t>
        </w:r>
        <w:r w:rsidR="000512B4" w:rsidRPr="0081693B">
          <w:rPr>
            <w:b/>
            <w:color w:val="0563C1"/>
            <w:sz w:val="22"/>
            <w:szCs w:val="22"/>
            <w:u w:val="single"/>
            <w:lang w:val="el-GR"/>
          </w:rPr>
          <w:t>-</w:t>
        </w:r>
        <w:r w:rsidR="000512B4">
          <w:rPr>
            <w:b/>
            <w:color w:val="0563C1"/>
            <w:sz w:val="22"/>
            <w:szCs w:val="22"/>
            <w:u w:val="single"/>
          </w:rPr>
          <w:t>entaxis</w:t>
        </w:r>
        <w:r w:rsidR="000512B4" w:rsidRPr="0081693B">
          <w:rPr>
            <w:b/>
            <w:color w:val="0563C1"/>
            <w:sz w:val="22"/>
            <w:szCs w:val="22"/>
            <w:u w:val="single"/>
            <w:lang w:val="el-GR"/>
          </w:rPr>
          <w:t>-</w:t>
        </w:r>
        <w:r w:rsidR="000512B4">
          <w:rPr>
            <w:b/>
            <w:color w:val="0563C1"/>
            <w:sz w:val="22"/>
            <w:szCs w:val="22"/>
            <w:u w:val="single"/>
          </w:rPr>
          <w:t>se</w:t>
        </w:r>
        <w:r w:rsidR="000512B4" w:rsidRPr="0081693B">
          <w:rPr>
            <w:b/>
            <w:color w:val="0563C1"/>
            <w:sz w:val="22"/>
            <w:szCs w:val="22"/>
            <w:u w:val="single"/>
            <w:lang w:val="el-GR"/>
          </w:rPr>
          <w:t>-</w:t>
        </w:r>
        <w:r w:rsidR="000512B4">
          <w:rPr>
            <w:b/>
            <w:color w:val="0563C1"/>
            <w:sz w:val="22"/>
            <w:szCs w:val="22"/>
            <w:u w:val="single"/>
          </w:rPr>
          <w:t>ethniko</w:t>
        </w:r>
        <w:r w:rsidR="000512B4" w:rsidRPr="0081693B">
          <w:rPr>
            <w:b/>
            <w:color w:val="0563C1"/>
            <w:sz w:val="22"/>
            <w:szCs w:val="22"/>
            <w:u w:val="single"/>
            <w:lang w:val="el-GR"/>
          </w:rPr>
          <w:t>-</w:t>
        </w:r>
        <w:r w:rsidR="000512B4">
          <w:rPr>
            <w:b/>
            <w:color w:val="0563C1"/>
            <w:sz w:val="22"/>
            <w:szCs w:val="22"/>
            <w:u w:val="single"/>
          </w:rPr>
          <w:t>epipedo</w:t>
        </w:r>
        <w:r w:rsidR="000512B4" w:rsidRPr="0081693B">
          <w:rPr>
            <w:b/>
            <w:color w:val="0563C1"/>
            <w:sz w:val="22"/>
            <w:szCs w:val="22"/>
            <w:u w:val="single"/>
            <w:lang w:val="el-GR"/>
          </w:rPr>
          <w:t>/</w:t>
        </w:r>
        <w:r w:rsidR="000512B4">
          <w:rPr>
            <w:b/>
            <w:color w:val="0563C1"/>
            <w:sz w:val="22"/>
            <w:szCs w:val="22"/>
            <w:u w:val="single"/>
          </w:rPr>
          <w:t>kentra</w:t>
        </w:r>
        <w:r w:rsidR="000512B4" w:rsidRPr="0081693B">
          <w:rPr>
            <w:b/>
            <w:color w:val="0563C1"/>
            <w:sz w:val="22"/>
            <w:szCs w:val="22"/>
            <w:u w:val="single"/>
            <w:lang w:val="el-GR"/>
          </w:rPr>
          <w:t>-</w:t>
        </w:r>
        <w:r w:rsidR="000512B4">
          <w:rPr>
            <w:b/>
            <w:color w:val="0563C1"/>
            <w:sz w:val="22"/>
            <w:szCs w:val="22"/>
            <w:u w:val="single"/>
          </w:rPr>
          <w:t>entaxis</w:t>
        </w:r>
        <w:r w:rsidR="000512B4" w:rsidRPr="0081693B">
          <w:rPr>
            <w:b/>
            <w:color w:val="0563C1"/>
            <w:sz w:val="22"/>
            <w:szCs w:val="22"/>
            <w:u w:val="single"/>
            <w:lang w:val="el-GR"/>
          </w:rPr>
          <w:t>-</w:t>
        </w:r>
        <w:r w:rsidR="000512B4">
          <w:rPr>
            <w:b/>
            <w:color w:val="0563C1"/>
            <w:sz w:val="22"/>
            <w:szCs w:val="22"/>
            <w:u w:val="single"/>
          </w:rPr>
          <w:t>metanaston</w:t>
        </w:r>
        <w:r w:rsidR="000512B4" w:rsidRPr="0081693B">
          <w:rPr>
            <w:b/>
            <w:color w:val="0563C1"/>
            <w:sz w:val="22"/>
            <w:szCs w:val="22"/>
            <w:u w:val="single"/>
            <w:lang w:val="el-GR"/>
          </w:rPr>
          <w:t>/</w:t>
        </w:r>
      </w:hyperlink>
    </w:p>
    <w:p w14:paraId="5C3AA641" w14:textId="61D534A2" w:rsidR="00A90972" w:rsidRPr="00A90972" w:rsidRDefault="00A90972" w:rsidP="00220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Theme="minorHAnsi" w:eastAsia="Times New Roman" w:hAnsiTheme="minorHAnsi" w:cstheme="minorHAnsi"/>
          <w:szCs w:val="42"/>
          <w:lang w:val="el-GR" w:eastAsia="en-US"/>
        </w:rPr>
      </w:pPr>
      <w:r w:rsidRPr="00220FA3">
        <w:rPr>
          <w:rFonts w:asciiTheme="minorHAnsi" w:eastAsia="Times New Roman" w:hAnsiTheme="minorHAnsi" w:cstheme="minorHAnsi"/>
          <w:szCs w:val="42"/>
          <w:lang w:val="el-GR" w:eastAsia="en-US"/>
        </w:rPr>
        <w:lastRenderedPageBreak/>
        <w:t xml:space="preserve">Ο ιστότοπος παρέχει πληροφορίες σχετικά με τα κέντρα ένταξης μεταναστών. Τα κέντρα ένταξης μεταναστών παρέχουν βοήθεια σε πολίτες τρίτων χωρών για νομικά ζητήματα που σχετίζονται με τη νόμιμη διαμονή τους στη χώρα (π.χ. άδειες διαμονής, κάρτα πρόσφυγα, έκδοση ΑΜΚΑ κ.λπ.). Παρέχουν κοινωνικο-ψυχολογική υποστήριξη, ιδίως σε ευάλωτες ομάδες υπηκόων τρίτων χωρών (π.χ. γυναίκες, παιδιά). Υποστηρίζουν τη μάθηση παιδιών προσχολικής και σχολικής ηλικίας μεταναστών/δικαιούχων διεθνούς προστασίας και παρέχουν πληροφορίες για δραστηριότητες κατάρτισης γλωσσών ενηλίκων που υλοποιούνται στην περιοχή. Επιπλέον, ευαισθητοποιούν την τοπική κοινωνία σε θέματα ξενοφοβίας, ρατσισμού και εμπορίας ανθρώπων. Προωθούν επίσης τον εθελοντισμό και υποστηρίζουν τη συμμετοχή υπηκόων τρίτων χωρών σε ομάδες, συλλόγους και διαπολιτισμικές οργανώσεις. Τέλος, δικτυώνονται με </w:t>
      </w:r>
      <w:r w:rsidR="00D440C8">
        <w:rPr>
          <w:rFonts w:asciiTheme="minorHAnsi" w:eastAsia="Times New Roman" w:hAnsiTheme="minorHAnsi" w:cstheme="minorHAnsi"/>
          <w:szCs w:val="42"/>
          <w:lang w:val="el-GR" w:eastAsia="en-US"/>
        </w:rPr>
        <w:t>άλλα ΚΕΜ</w:t>
      </w:r>
      <w:r w:rsidRPr="00220FA3">
        <w:rPr>
          <w:rFonts w:asciiTheme="minorHAnsi" w:eastAsia="Times New Roman" w:hAnsiTheme="minorHAnsi" w:cstheme="minorHAnsi"/>
          <w:szCs w:val="42"/>
          <w:lang w:val="el-GR" w:eastAsia="en-US"/>
        </w:rPr>
        <w:t xml:space="preserve"> και υπηρεσίες/οργανισμούς που δραστηριοποιούνται στην ένταξη υπηκόων τρίτων χωρών.</w:t>
      </w:r>
    </w:p>
    <w:p w14:paraId="6A1E968C" w14:textId="0A5B19B9" w:rsidR="009842E7" w:rsidRPr="00D633A1" w:rsidRDefault="009842E7">
      <w:pPr>
        <w:rPr>
          <w:lang w:val="el-GR"/>
        </w:rPr>
      </w:pPr>
    </w:p>
    <w:p w14:paraId="6A1E968D" w14:textId="3C9D924B" w:rsidR="009842E7" w:rsidRPr="00220FA3" w:rsidRDefault="000512B4">
      <w:pPr>
        <w:pStyle w:val="a3"/>
        <w:rPr>
          <w:b/>
          <w:lang w:val="el-GR"/>
        </w:rPr>
      </w:pPr>
      <w:r w:rsidRPr="00D633A1">
        <w:rPr>
          <w:b/>
          <w:lang w:val="el-GR"/>
        </w:rPr>
        <w:t xml:space="preserve">1.5 </w:t>
      </w:r>
      <w:r w:rsidR="00220FA3">
        <w:rPr>
          <w:b/>
          <w:lang w:val="el-GR"/>
        </w:rPr>
        <w:t>Ιστοσελίδα Παγκόσμιου Οργανισμού Υγείας</w:t>
      </w:r>
    </w:p>
    <w:p w14:paraId="6A1E968E" w14:textId="60CCD3C9" w:rsidR="009842E7" w:rsidRPr="00220FA3" w:rsidRDefault="00220FA3">
      <w:pPr>
        <w:rPr>
          <w:b/>
          <w:color w:val="0563C1"/>
          <w:u w:val="single"/>
          <w:lang w:val="el-GR"/>
        </w:rPr>
      </w:pPr>
      <w:r>
        <w:rPr>
          <w:b/>
          <w:lang w:val="el-GR"/>
        </w:rPr>
        <w:t>ΣΥΝΔΕΣΜΟΙ</w:t>
      </w:r>
      <w:r w:rsidR="000512B4" w:rsidRPr="00220FA3">
        <w:rPr>
          <w:b/>
          <w:lang w:val="el-GR"/>
        </w:rPr>
        <w:t xml:space="preserve">: </w:t>
      </w:r>
      <w:hyperlink r:id="rId29">
        <w:r w:rsidR="000512B4">
          <w:rPr>
            <w:b/>
            <w:color w:val="0563C1"/>
            <w:u w:val="single"/>
          </w:rPr>
          <w:t>https</w:t>
        </w:r>
        <w:r w:rsidR="000512B4" w:rsidRPr="00220FA3">
          <w:rPr>
            <w:b/>
            <w:color w:val="0563C1"/>
            <w:u w:val="single"/>
            <w:lang w:val="el-GR"/>
          </w:rPr>
          <w:t>://</w:t>
        </w:r>
        <w:r w:rsidR="000512B4">
          <w:rPr>
            <w:b/>
            <w:color w:val="0563C1"/>
            <w:u w:val="single"/>
          </w:rPr>
          <w:t>www</w:t>
        </w:r>
        <w:r w:rsidR="000512B4" w:rsidRPr="00220FA3">
          <w:rPr>
            <w:b/>
            <w:color w:val="0563C1"/>
            <w:u w:val="single"/>
            <w:lang w:val="el-GR"/>
          </w:rPr>
          <w:t>.</w:t>
        </w:r>
        <w:r w:rsidR="000512B4">
          <w:rPr>
            <w:b/>
            <w:color w:val="0563C1"/>
            <w:u w:val="single"/>
          </w:rPr>
          <w:t>who</w:t>
        </w:r>
        <w:r w:rsidR="000512B4" w:rsidRPr="00220FA3">
          <w:rPr>
            <w:b/>
            <w:color w:val="0563C1"/>
            <w:u w:val="single"/>
            <w:lang w:val="el-GR"/>
          </w:rPr>
          <w:t>.</w:t>
        </w:r>
        <w:r w:rsidR="000512B4">
          <w:rPr>
            <w:b/>
            <w:color w:val="0563C1"/>
            <w:u w:val="single"/>
          </w:rPr>
          <w:t>int</w:t>
        </w:r>
        <w:r w:rsidR="000512B4" w:rsidRPr="00220FA3">
          <w:rPr>
            <w:b/>
            <w:color w:val="0563C1"/>
            <w:u w:val="single"/>
            <w:lang w:val="el-GR"/>
          </w:rPr>
          <w:t>/</w:t>
        </w:r>
      </w:hyperlink>
    </w:p>
    <w:p w14:paraId="6A1E968F" w14:textId="77777777" w:rsidR="009842E7" w:rsidRPr="00D633A1" w:rsidRDefault="00000000">
      <w:pPr>
        <w:rPr>
          <w:b/>
          <w:lang w:val="el-GR"/>
        </w:rPr>
      </w:pPr>
      <w:hyperlink r:id="rId30" w:anchor="tab=tab_1">
        <w:r w:rsidR="000512B4">
          <w:rPr>
            <w:b/>
            <w:color w:val="0563C1"/>
            <w:u w:val="single"/>
          </w:rPr>
          <w:t>https</w:t>
        </w:r>
        <w:r w:rsidR="000512B4" w:rsidRPr="00D633A1">
          <w:rPr>
            <w:b/>
            <w:color w:val="0563C1"/>
            <w:u w:val="single"/>
            <w:lang w:val="el-GR"/>
          </w:rPr>
          <w:t>://</w:t>
        </w:r>
        <w:r w:rsidR="000512B4">
          <w:rPr>
            <w:b/>
            <w:color w:val="0563C1"/>
            <w:u w:val="single"/>
          </w:rPr>
          <w:t>www</w:t>
        </w:r>
        <w:r w:rsidR="000512B4" w:rsidRPr="00D633A1">
          <w:rPr>
            <w:b/>
            <w:color w:val="0563C1"/>
            <w:u w:val="single"/>
            <w:lang w:val="el-GR"/>
          </w:rPr>
          <w:t>.</w:t>
        </w:r>
        <w:r w:rsidR="000512B4">
          <w:rPr>
            <w:b/>
            <w:color w:val="0563C1"/>
            <w:u w:val="single"/>
          </w:rPr>
          <w:t>who</w:t>
        </w:r>
        <w:r w:rsidR="000512B4" w:rsidRPr="00D633A1">
          <w:rPr>
            <w:b/>
            <w:color w:val="0563C1"/>
            <w:u w:val="single"/>
            <w:lang w:val="el-GR"/>
          </w:rPr>
          <w:t>.</w:t>
        </w:r>
        <w:r w:rsidR="000512B4">
          <w:rPr>
            <w:b/>
            <w:color w:val="0563C1"/>
            <w:u w:val="single"/>
          </w:rPr>
          <w:t>int</w:t>
        </w:r>
        <w:r w:rsidR="000512B4" w:rsidRPr="00D633A1">
          <w:rPr>
            <w:b/>
            <w:color w:val="0563C1"/>
            <w:u w:val="single"/>
            <w:lang w:val="el-GR"/>
          </w:rPr>
          <w:t>/</w:t>
        </w:r>
        <w:r w:rsidR="000512B4">
          <w:rPr>
            <w:b/>
            <w:color w:val="0563C1"/>
            <w:u w:val="single"/>
          </w:rPr>
          <w:t>health</w:t>
        </w:r>
        <w:r w:rsidR="000512B4" w:rsidRPr="00D633A1">
          <w:rPr>
            <w:b/>
            <w:color w:val="0563C1"/>
            <w:u w:val="single"/>
            <w:lang w:val="el-GR"/>
          </w:rPr>
          <w:t>-</w:t>
        </w:r>
        <w:r w:rsidR="000512B4">
          <w:rPr>
            <w:b/>
            <w:color w:val="0563C1"/>
            <w:u w:val="single"/>
          </w:rPr>
          <w:t>topics</w:t>
        </w:r>
        <w:r w:rsidR="000512B4" w:rsidRPr="00D633A1">
          <w:rPr>
            <w:b/>
            <w:color w:val="0563C1"/>
            <w:u w:val="single"/>
            <w:lang w:val="el-GR"/>
          </w:rPr>
          <w:t>/</w:t>
        </w:r>
        <w:r w:rsidR="000512B4">
          <w:rPr>
            <w:b/>
            <w:color w:val="0563C1"/>
            <w:u w:val="single"/>
          </w:rPr>
          <w:t>refugee</w:t>
        </w:r>
        <w:r w:rsidR="000512B4" w:rsidRPr="00D633A1">
          <w:rPr>
            <w:b/>
            <w:color w:val="0563C1"/>
            <w:u w:val="single"/>
            <w:lang w:val="el-GR"/>
          </w:rPr>
          <w:t>-</w:t>
        </w:r>
        <w:r w:rsidR="000512B4">
          <w:rPr>
            <w:b/>
            <w:color w:val="0563C1"/>
            <w:u w:val="single"/>
          </w:rPr>
          <w:t>and</w:t>
        </w:r>
        <w:r w:rsidR="000512B4" w:rsidRPr="00D633A1">
          <w:rPr>
            <w:b/>
            <w:color w:val="0563C1"/>
            <w:u w:val="single"/>
            <w:lang w:val="el-GR"/>
          </w:rPr>
          <w:t>-</w:t>
        </w:r>
        <w:r w:rsidR="000512B4">
          <w:rPr>
            <w:b/>
            <w:color w:val="0563C1"/>
            <w:u w:val="single"/>
          </w:rPr>
          <w:t>migrant</w:t>
        </w:r>
        <w:r w:rsidR="000512B4" w:rsidRPr="00D633A1">
          <w:rPr>
            <w:b/>
            <w:color w:val="0563C1"/>
            <w:u w:val="single"/>
            <w:lang w:val="el-GR"/>
          </w:rPr>
          <w:t>-</w:t>
        </w:r>
        <w:r w:rsidR="000512B4">
          <w:rPr>
            <w:b/>
            <w:color w:val="0563C1"/>
            <w:u w:val="single"/>
          </w:rPr>
          <w:t>health</w:t>
        </w:r>
        <w:r w:rsidR="000512B4" w:rsidRPr="00D633A1">
          <w:rPr>
            <w:b/>
            <w:color w:val="0563C1"/>
            <w:u w:val="single"/>
            <w:lang w:val="el-GR"/>
          </w:rPr>
          <w:t>#</w:t>
        </w:r>
        <w:r w:rsidR="000512B4">
          <w:rPr>
            <w:b/>
            <w:color w:val="0563C1"/>
            <w:u w:val="single"/>
          </w:rPr>
          <w:t>tab</w:t>
        </w:r>
        <w:r w:rsidR="000512B4" w:rsidRPr="00D633A1">
          <w:rPr>
            <w:b/>
            <w:color w:val="0563C1"/>
            <w:u w:val="single"/>
            <w:lang w:val="el-GR"/>
          </w:rPr>
          <w:t>=</w:t>
        </w:r>
        <w:r w:rsidR="000512B4">
          <w:rPr>
            <w:b/>
            <w:color w:val="0563C1"/>
            <w:u w:val="single"/>
          </w:rPr>
          <w:t>tab</w:t>
        </w:r>
        <w:r w:rsidR="000512B4" w:rsidRPr="00D633A1">
          <w:rPr>
            <w:b/>
            <w:color w:val="0563C1"/>
            <w:u w:val="single"/>
            <w:lang w:val="el-GR"/>
          </w:rPr>
          <w:t>_1</w:t>
        </w:r>
      </w:hyperlink>
      <w:r w:rsidR="000512B4" w:rsidRPr="00D633A1">
        <w:rPr>
          <w:b/>
          <w:lang w:val="el-GR"/>
        </w:rPr>
        <w:t xml:space="preserve"> </w:t>
      </w:r>
    </w:p>
    <w:p w14:paraId="6A1E9690" w14:textId="77777777" w:rsidR="009842E7" w:rsidRPr="00D633A1" w:rsidRDefault="00000000">
      <w:pPr>
        <w:rPr>
          <w:b/>
          <w:lang w:val="el-GR"/>
        </w:rPr>
      </w:pPr>
      <w:hyperlink r:id="rId31">
        <w:r w:rsidR="000512B4">
          <w:rPr>
            <w:b/>
            <w:color w:val="0563C1"/>
            <w:u w:val="single"/>
          </w:rPr>
          <w:t>https</w:t>
        </w:r>
        <w:r w:rsidR="000512B4" w:rsidRPr="00D633A1">
          <w:rPr>
            <w:b/>
            <w:color w:val="0563C1"/>
            <w:u w:val="single"/>
            <w:lang w:val="el-GR"/>
          </w:rPr>
          <w:t>://</w:t>
        </w:r>
        <w:r w:rsidR="000512B4">
          <w:rPr>
            <w:b/>
            <w:color w:val="0563C1"/>
            <w:u w:val="single"/>
          </w:rPr>
          <w:t>www</w:t>
        </w:r>
        <w:r w:rsidR="000512B4" w:rsidRPr="00D633A1">
          <w:rPr>
            <w:b/>
            <w:color w:val="0563C1"/>
            <w:u w:val="single"/>
            <w:lang w:val="el-GR"/>
          </w:rPr>
          <w:t>.</w:t>
        </w:r>
        <w:r w:rsidR="000512B4">
          <w:rPr>
            <w:b/>
            <w:color w:val="0563C1"/>
            <w:u w:val="single"/>
          </w:rPr>
          <w:t>who</w:t>
        </w:r>
        <w:r w:rsidR="000512B4" w:rsidRPr="00D633A1">
          <w:rPr>
            <w:b/>
            <w:color w:val="0563C1"/>
            <w:u w:val="single"/>
            <w:lang w:val="el-GR"/>
          </w:rPr>
          <w:t>.</w:t>
        </w:r>
        <w:r w:rsidR="000512B4">
          <w:rPr>
            <w:b/>
            <w:color w:val="0563C1"/>
            <w:u w:val="single"/>
          </w:rPr>
          <w:t>int</w:t>
        </w:r>
        <w:r w:rsidR="000512B4" w:rsidRPr="00D633A1">
          <w:rPr>
            <w:b/>
            <w:color w:val="0563C1"/>
            <w:u w:val="single"/>
            <w:lang w:val="el-GR"/>
          </w:rPr>
          <w:t>/</w:t>
        </w:r>
        <w:r w:rsidR="000512B4">
          <w:rPr>
            <w:b/>
            <w:color w:val="0563C1"/>
            <w:u w:val="single"/>
          </w:rPr>
          <w:t>news</w:t>
        </w:r>
        <w:r w:rsidR="000512B4" w:rsidRPr="00D633A1">
          <w:rPr>
            <w:b/>
            <w:color w:val="0563C1"/>
            <w:u w:val="single"/>
            <w:lang w:val="el-GR"/>
          </w:rPr>
          <w:t>/</w:t>
        </w:r>
        <w:r w:rsidR="000512B4">
          <w:rPr>
            <w:b/>
            <w:color w:val="0563C1"/>
            <w:u w:val="single"/>
          </w:rPr>
          <w:t>item</w:t>
        </w:r>
        <w:r w:rsidR="000512B4" w:rsidRPr="00D633A1">
          <w:rPr>
            <w:b/>
            <w:color w:val="0563C1"/>
            <w:u w:val="single"/>
            <w:lang w:val="el-GR"/>
          </w:rPr>
          <w:t>/21-05-2020-</w:t>
        </w:r>
        <w:r w:rsidR="000512B4">
          <w:rPr>
            <w:b/>
            <w:color w:val="0563C1"/>
            <w:u w:val="single"/>
          </w:rPr>
          <w:t>who</w:t>
        </w:r>
        <w:r w:rsidR="000512B4" w:rsidRPr="00D633A1">
          <w:rPr>
            <w:b/>
            <w:color w:val="0563C1"/>
            <w:u w:val="single"/>
            <w:lang w:val="el-GR"/>
          </w:rPr>
          <w:t>-</w:t>
        </w:r>
        <w:r w:rsidR="000512B4">
          <w:rPr>
            <w:b/>
            <w:color w:val="0563C1"/>
            <w:u w:val="single"/>
          </w:rPr>
          <w:t>and</w:t>
        </w:r>
        <w:r w:rsidR="000512B4" w:rsidRPr="00D633A1">
          <w:rPr>
            <w:b/>
            <w:color w:val="0563C1"/>
            <w:u w:val="single"/>
            <w:lang w:val="el-GR"/>
          </w:rPr>
          <w:t>-</w:t>
        </w:r>
        <w:r w:rsidR="000512B4">
          <w:rPr>
            <w:b/>
            <w:color w:val="0563C1"/>
            <w:u w:val="single"/>
          </w:rPr>
          <w:t>unhcr</w:t>
        </w:r>
        <w:r w:rsidR="000512B4" w:rsidRPr="00D633A1">
          <w:rPr>
            <w:b/>
            <w:color w:val="0563C1"/>
            <w:u w:val="single"/>
            <w:lang w:val="el-GR"/>
          </w:rPr>
          <w:t>-</w:t>
        </w:r>
        <w:r w:rsidR="000512B4">
          <w:rPr>
            <w:b/>
            <w:color w:val="0563C1"/>
            <w:u w:val="single"/>
          </w:rPr>
          <w:t>join</w:t>
        </w:r>
        <w:r w:rsidR="000512B4" w:rsidRPr="00D633A1">
          <w:rPr>
            <w:b/>
            <w:color w:val="0563C1"/>
            <w:u w:val="single"/>
            <w:lang w:val="el-GR"/>
          </w:rPr>
          <w:t>-</w:t>
        </w:r>
        <w:r w:rsidR="000512B4">
          <w:rPr>
            <w:b/>
            <w:color w:val="0563C1"/>
            <w:u w:val="single"/>
          </w:rPr>
          <w:t>forces</w:t>
        </w:r>
        <w:r w:rsidR="000512B4" w:rsidRPr="00D633A1">
          <w:rPr>
            <w:b/>
            <w:color w:val="0563C1"/>
            <w:u w:val="single"/>
            <w:lang w:val="el-GR"/>
          </w:rPr>
          <w:t>-</w:t>
        </w:r>
        <w:r w:rsidR="000512B4">
          <w:rPr>
            <w:b/>
            <w:color w:val="0563C1"/>
            <w:u w:val="single"/>
          </w:rPr>
          <w:t>to</w:t>
        </w:r>
        <w:r w:rsidR="000512B4" w:rsidRPr="00D633A1">
          <w:rPr>
            <w:b/>
            <w:color w:val="0563C1"/>
            <w:u w:val="single"/>
            <w:lang w:val="el-GR"/>
          </w:rPr>
          <w:t>-</w:t>
        </w:r>
        <w:r w:rsidR="000512B4">
          <w:rPr>
            <w:b/>
            <w:color w:val="0563C1"/>
            <w:u w:val="single"/>
          </w:rPr>
          <w:t>improve</w:t>
        </w:r>
        <w:r w:rsidR="000512B4" w:rsidRPr="00D633A1">
          <w:rPr>
            <w:b/>
            <w:color w:val="0563C1"/>
            <w:u w:val="single"/>
            <w:lang w:val="el-GR"/>
          </w:rPr>
          <w:t>-</w:t>
        </w:r>
        <w:r w:rsidR="000512B4">
          <w:rPr>
            <w:b/>
            <w:color w:val="0563C1"/>
            <w:u w:val="single"/>
          </w:rPr>
          <w:t>health</w:t>
        </w:r>
        <w:r w:rsidR="000512B4" w:rsidRPr="00D633A1">
          <w:rPr>
            <w:b/>
            <w:color w:val="0563C1"/>
            <w:u w:val="single"/>
            <w:lang w:val="el-GR"/>
          </w:rPr>
          <w:t>-</w:t>
        </w:r>
        <w:r w:rsidR="000512B4">
          <w:rPr>
            <w:b/>
            <w:color w:val="0563C1"/>
            <w:u w:val="single"/>
          </w:rPr>
          <w:t>services</w:t>
        </w:r>
        <w:r w:rsidR="000512B4" w:rsidRPr="00D633A1">
          <w:rPr>
            <w:b/>
            <w:color w:val="0563C1"/>
            <w:u w:val="single"/>
            <w:lang w:val="el-GR"/>
          </w:rPr>
          <w:t>-</w:t>
        </w:r>
        <w:r w:rsidR="000512B4">
          <w:rPr>
            <w:b/>
            <w:color w:val="0563C1"/>
            <w:u w:val="single"/>
          </w:rPr>
          <w:t>for</w:t>
        </w:r>
        <w:r w:rsidR="000512B4" w:rsidRPr="00D633A1">
          <w:rPr>
            <w:b/>
            <w:color w:val="0563C1"/>
            <w:u w:val="single"/>
            <w:lang w:val="el-GR"/>
          </w:rPr>
          <w:t>-</w:t>
        </w:r>
        <w:r w:rsidR="000512B4">
          <w:rPr>
            <w:b/>
            <w:color w:val="0563C1"/>
            <w:u w:val="single"/>
          </w:rPr>
          <w:t>refugees</w:t>
        </w:r>
        <w:r w:rsidR="000512B4" w:rsidRPr="00D633A1">
          <w:rPr>
            <w:b/>
            <w:color w:val="0563C1"/>
            <w:u w:val="single"/>
            <w:lang w:val="el-GR"/>
          </w:rPr>
          <w:t>-</w:t>
        </w:r>
        <w:r w:rsidR="000512B4">
          <w:rPr>
            <w:b/>
            <w:color w:val="0563C1"/>
            <w:u w:val="single"/>
          </w:rPr>
          <w:t>displaced</w:t>
        </w:r>
        <w:r w:rsidR="000512B4" w:rsidRPr="00D633A1">
          <w:rPr>
            <w:b/>
            <w:color w:val="0563C1"/>
            <w:u w:val="single"/>
            <w:lang w:val="el-GR"/>
          </w:rPr>
          <w:t>-</w:t>
        </w:r>
        <w:r w:rsidR="000512B4">
          <w:rPr>
            <w:b/>
            <w:color w:val="0563C1"/>
            <w:u w:val="single"/>
          </w:rPr>
          <w:t>and</w:t>
        </w:r>
        <w:r w:rsidR="000512B4" w:rsidRPr="00D633A1">
          <w:rPr>
            <w:b/>
            <w:color w:val="0563C1"/>
            <w:u w:val="single"/>
            <w:lang w:val="el-GR"/>
          </w:rPr>
          <w:t>-</w:t>
        </w:r>
        <w:r w:rsidR="000512B4">
          <w:rPr>
            <w:b/>
            <w:color w:val="0563C1"/>
            <w:u w:val="single"/>
          </w:rPr>
          <w:t>stateless</w:t>
        </w:r>
        <w:r w:rsidR="000512B4" w:rsidRPr="00D633A1">
          <w:rPr>
            <w:b/>
            <w:color w:val="0563C1"/>
            <w:u w:val="single"/>
            <w:lang w:val="el-GR"/>
          </w:rPr>
          <w:t>-</w:t>
        </w:r>
        <w:r w:rsidR="000512B4">
          <w:rPr>
            <w:b/>
            <w:color w:val="0563C1"/>
            <w:u w:val="single"/>
          </w:rPr>
          <w:t>people</w:t>
        </w:r>
      </w:hyperlink>
    </w:p>
    <w:p w14:paraId="5BA8B261" w14:textId="704CD55C" w:rsidR="00220FA3" w:rsidRPr="00220FA3" w:rsidRDefault="00220FA3" w:rsidP="00220FA3">
      <w:pPr>
        <w:pStyle w:val="a3"/>
        <w:spacing w:line="360" w:lineRule="auto"/>
        <w:rPr>
          <w:rFonts w:eastAsia="Calibri" w:cs="Calibri"/>
          <w:i w:val="0"/>
          <w:spacing w:val="0"/>
          <w:kern w:val="0"/>
          <w:szCs w:val="24"/>
          <w:lang w:val="el-GR"/>
        </w:rPr>
      </w:pPr>
      <w:r w:rsidRPr="00220FA3">
        <w:rPr>
          <w:rFonts w:eastAsia="Calibri" w:cs="Calibri"/>
          <w:i w:val="0"/>
          <w:spacing w:val="0"/>
          <w:kern w:val="0"/>
          <w:szCs w:val="24"/>
          <w:lang w:val="el-GR"/>
        </w:rPr>
        <w:t xml:space="preserve">Ο ιστότοπος του ΠΟΥ παρέχει ενημερωμένες, διεθνείς πληροφορίες για ένα ευρύ φάσμα θεμάτων υγείας. Είναι επομένως μια μεγάλη πηγή για (γενική) παιδεία στον τομέα της υγείας. Από αυτόν τον ιστότοπο μπορείτε να λάβετε πληροφορίες σχετικά με την ενημερωμένη κατάσταση της υγείας στις περισσότερες χώρες του κόσμου, που μπορεί να </w:t>
      </w:r>
      <w:r w:rsidR="00983882">
        <w:rPr>
          <w:rFonts w:eastAsia="Calibri" w:cs="Calibri"/>
          <w:i w:val="0"/>
          <w:spacing w:val="0"/>
          <w:kern w:val="0"/>
          <w:szCs w:val="24"/>
          <w:lang w:val="el-GR"/>
        </w:rPr>
        <w:t xml:space="preserve">ενδιαφέρει τους εκπαιδευόμενους </w:t>
      </w:r>
      <w:r w:rsidRPr="00220FA3">
        <w:rPr>
          <w:rFonts w:eastAsia="Calibri" w:cs="Calibri"/>
          <w:i w:val="0"/>
          <w:spacing w:val="0"/>
          <w:kern w:val="0"/>
          <w:szCs w:val="24"/>
          <w:lang w:val="el-GR"/>
        </w:rPr>
        <w:t>σε περίπτωση που θέλουν να λάβουν ενημερωμένες πληροφορίες σχετικά με την κατάσταση της υγείας στις χώρες καταγωγής τους και /ή όπου μπορούν να διαμένουν τα μέλη της οικογένειάς τους.</w:t>
      </w:r>
    </w:p>
    <w:p w14:paraId="62551409" w14:textId="12E6B74E" w:rsidR="00220FA3" w:rsidRDefault="00220FA3" w:rsidP="00220FA3">
      <w:pPr>
        <w:pStyle w:val="a3"/>
        <w:spacing w:line="360" w:lineRule="auto"/>
        <w:rPr>
          <w:rFonts w:eastAsia="Calibri" w:cs="Calibri"/>
          <w:i w:val="0"/>
          <w:spacing w:val="0"/>
          <w:kern w:val="0"/>
          <w:szCs w:val="24"/>
          <w:lang w:val="el-GR"/>
        </w:rPr>
      </w:pPr>
      <w:r w:rsidRPr="00220FA3">
        <w:rPr>
          <w:rFonts w:eastAsia="Calibri" w:cs="Calibri"/>
          <w:i w:val="0"/>
          <w:spacing w:val="0"/>
          <w:kern w:val="0"/>
          <w:szCs w:val="24"/>
          <w:lang w:val="el-GR"/>
        </w:rPr>
        <w:t xml:space="preserve">Σε χώρες που φιλοξενούν πολλούς πρόσφυγες και μετανάστες, τα γραφεία της ΠΟΥ στη χώρα συνεργάζονται με τα υπουργεία Υγείας και άλλους εταίρους στις προσπάθειές τους για την πρόληψη και τον έλεγχο του </w:t>
      </w:r>
      <w:r w:rsidRPr="00220FA3">
        <w:rPr>
          <w:rFonts w:eastAsia="Calibri" w:cs="Calibri"/>
          <w:i w:val="0"/>
          <w:spacing w:val="0"/>
          <w:kern w:val="0"/>
          <w:szCs w:val="24"/>
        </w:rPr>
        <w:t>COVID</w:t>
      </w:r>
      <w:r w:rsidRPr="00220FA3">
        <w:rPr>
          <w:rFonts w:eastAsia="Calibri" w:cs="Calibri"/>
          <w:i w:val="0"/>
          <w:spacing w:val="0"/>
          <w:kern w:val="0"/>
          <w:szCs w:val="24"/>
          <w:lang w:val="el-GR"/>
        </w:rPr>
        <w:t xml:space="preserve">-19. Ο ΠΟΥ συνεργάζεται επίσης με άλλες υπηρεσίες του ΟΗΕ για την παροχή προσωρινής τεχνικής καθοδήγησης σχετικά με την κλιμάκωση της ετοιμότητας </w:t>
      </w:r>
      <w:r w:rsidR="00D440C8">
        <w:rPr>
          <w:rFonts w:eastAsia="Calibri" w:cs="Calibri"/>
          <w:i w:val="0"/>
          <w:spacing w:val="0"/>
          <w:kern w:val="0"/>
          <w:szCs w:val="24"/>
          <w:lang w:val="el-GR"/>
        </w:rPr>
        <w:t>σε</w:t>
      </w:r>
      <w:r w:rsidRPr="00220FA3">
        <w:rPr>
          <w:rFonts w:eastAsia="Calibri" w:cs="Calibri"/>
          <w:i w:val="0"/>
          <w:spacing w:val="0"/>
          <w:kern w:val="0"/>
          <w:szCs w:val="24"/>
          <w:lang w:val="el-GR"/>
        </w:rPr>
        <w:t xml:space="preserve"> επιδημίες</w:t>
      </w:r>
      <w:r w:rsidR="00D440C8">
        <w:rPr>
          <w:rFonts w:eastAsia="Calibri" w:cs="Calibri"/>
          <w:i w:val="0"/>
          <w:spacing w:val="0"/>
          <w:kern w:val="0"/>
          <w:szCs w:val="24"/>
          <w:lang w:val="el-GR"/>
        </w:rPr>
        <w:t>,</w:t>
      </w:r>
      <w:r w:rsidRPr="00220FA3">
        <w:rPr>
          <w:rFonts w:eastAsia="Calibri" w:cs="Calibri"/>
          <w:i w:val="0"/>
          <w:spacing w:val="0"/>
          <w:kern w:val="0"/>
          <w:szCs w:val="24"/>
          <w:lang w:val="el-GR"/>
        </w:rPr>
        <w:t xml:space="preserve"> σε ανθρωπιστικές καταστάσεις, συμπεριλαμβανομένων των καταυλισμών προσφύγων και των </w:t>
      </w:r>
      <w:r w:rsidR="00D440C8">
        <w:rPr>
          <w:rFonts w:eastAsia="Calibri" w:cs="Calibri"/>
          <w:i w:val="0"/>
          <w:spacing w:val="0"/>
          <w:kern w:val="0"/>
          <w:szCs w:val="24"/>
          <w:lang w:val="el-GR"/>
        </w:rPr>
        <w:t>δομών</w:t>
      </w:r>
      <w:r w:rsidRPr="00220FA3">
        <w:rPr>
          <w:rFonts w:eastAsia="Calibri" w:cs="Calibri"/>
          <w:i w:val="0"/>
          <w:spacing w:val="0"/>
          <w:kern w:val="0"/>
          <w:szCs w:val="24"/>
          <w:lang w:val="el-GR"/>
        </w:rPr>
        <w:t xml:space="preserve"> εκτός καταυλισμών. </w:t>
      </w:r>
      <w:r w:rsidRPr="00220FA3">
        <w:rPr>
          <w:rFonts w:eastAsia="Calibri" w:cs="Calibri"/>
          <w:i w:val="0"/>
          <w:spacing w:val="0"/>
          <w:kern w:val="0"/>
          <w:szCs w:val="24"/>
          <w:lang w:val="el-GR"/>
        </w:rPr>
        <w:lastRenderedPageBreak/>
        <w:t>Παρόμοιες οδηγίες έχουν εκδοθεί ειδικά για χώρες στις περιοχές της Ευρώπης και της Ανατολικής Μεσογείου όπου ο πληθυσμός των προσφύγων είναι μεγάλος.</w:t>
      </w:r>
    </w:p>
    <w:p w14:paraId="4038E0B7" w14:textId="77777777" w:rsidR="00220FA3" w:rsidRDefault="00220FA3" w:rsidP="00220FA3">
      <w:pPr>
        <w:pStyle w:val="a3"/>
        <w:rPr>
          <w:rFonts w:eastAsia="Calibri" w:cs="Calibri"/>
          <w:i w:val="0"/>
          <w:spacing w:val="0"/>
          <w:kern w:val="0"/>
          <w:szCs w:val="24"/>
          <w:lang w:val="el-GR"/>
        </w:rPr>
      </w:pPr>
    </w:p>
    <w:p w14:paraId="6A1E9693" w14:textId="6230D874" w:rsidR="009842E7" w:rsidRPr="00220FA3" w:rsidRDefault="000512B4" w:rsidP="00220FA3">
      <w:pPr>
        <w:pStyle w:val="a3"/>
        <w:rPr>
          <w:b/>
          <w:lang w:val="el-GR"/>
        </w:rPr>
      </w:pPr>
      <w:r w:rsidRPr="00D633A1">
        <w:rPr>
          <w:b/>
          <w:lang w:val="el-GR"/>
        </w:rPr>
        <w:t xml:space="preserve">1.6 </w:t>
      </w:r>
      <w:r w:rsidR="00220FA3">
        <w:rPr>
          <w:b/>
          <w:lang w:val="el-GR"/>
        </w:rPr>
        <w:t>Ά</w:t>
      </w:r>
      <w:r w:rsidR="00D440C8">
        <w:rPr>
          <w:b/>
          <w:lang w:val="el-GR"/>
        </w:rPr>
        <w:t>ϋ</w:t>
      </w:r>
      <w:r w:rsidR="00220FA3">
        <w:rPr>
          <w:b/>
          <w:lang w:val="el-GR"/>
        </w:rPr>
        <w:t>λη Συνταγ</w:t>
      </w:r>
      <w:r w:rsidR="00D440C8">
        <w:rPr>
          <w:b/>
          <w:lang w:val="el-GR"/>
        </w:rPr>
        <w:t>ογράφηση</w:t>
      </w:r>
    </w:p>
    <w:p w14:paraId="6A1E9694" w14:textId="689F93AC" w:rsidR="009842E7" w:rsidRPr="00D633A1" w:rsidRDefault="00220FA3">
      <w:pPr>
        <w:rPr>
          <w:lang w:val="el-GR"/>
        </w:rPr>
      </w:pPr>
      <w:r>
        <w:rPr>
          <w:b/>
          <w:lang w:val="el-GR"/>
        </w:rPr>
        <w:t>ΣΥΝΔΕΣΜΟΣ</w:t>
      </w:r>
      <w:r w:rsidR="000512B4" w:rsidRPr="00D633A1">
        <w:rPr>
          <w:b/>
          <w:lang w:val="el-GR"/>
        </w:rPr>
        <w:t>:</w:t>
      </w:r>
      <w:r w:rsidR="000512B4" w:rsidRPr="00D633A1">
        <w:rPr>
          <w:lang w:val="el-GR"/>
        </w:rPr>
        <w:t xml:space="preserve"> </w:t>
      </w:r>
      <w:hyperlink r:id="rId32">
        <w:r w:rsidR="000512B4">
          <w:rPr>
            <w:color w:val="0563C1"/>
            <w:u w:val="single"/>
          </w:rPr>
          <w:t>https</w:t>
        </w:r>
        <w:r w:rsidR="000512B4" w:rsidRPr="00D633A1">
          <w:rPr>
            <w:color w:val="0563C1"/>
            <w:u w:val="single"/>
            <w:lang w:val="el-GR"/>
          </w:rPr>
          <w:t>://</w:t>
        </w:r>
        <w:r w:rsidR="000512B4">
          <w:rPr>
            <w:color w:val="0563C1"/>
            <w:u w:val="single"/>
          </w:rPr>
          <w:t>www</w:t>
        </w:r>
        <w:r w:rsidR="000512B4" w:rsidRPr="00D633A1">
          <w:rPr>
            <w:color w:val="0563C1"/>
            <w:u w:val="single"/>
            <w:lang w:val="el-GR"/>
          </w:rPr>
          <w:t>.</w:t>
        </w:r>
        <w:r w:rsidR="000512B4">
          <w:rPr>
            <w:color w:val="0563C1"/>
            <w:u w:val="single"/>
          </w:rPr>
          <w:t>gov</w:t>
        </w:r>
        <w:r w:rsidR="000512B4" w:rsidRPr="00D633A1">
          <w:rPr>
            <w:color w:val="0563C1"/>
            <w:u w:val="single"/>
            <w:lang w:val="el-GR"/>
          </w:rPr>
          <w:t>.</w:t>
        </w:r>
        <w:r w:rsidR="000512B4">
          <w:rPr>
            <w:color w:val="0563C1"/>
            <w:u w:val="single"/>
          </w:rPr>
          <w:t>gr</w:t>
        </w:r>
        <w:r w:rsidR="000512B4" w:rsidRPr="00D633A1">
          <w:rPr>
            <w:color w:val="0563C1"/>
            <w:u w:val="single"/>
            <w:lang w:val="el-GR"/>
          </w:rPr>
          <w:t>/</w:t>
        </w:r>
        <w:r w:rsidR="000512B4">
          <w:rPr>
            <w:color w:val="0563C1"/>
            <w:u w:val="single"/>
          </w:rPr>
          <w:t>ipiresies</w:t>
        </w:r>
        <w:r w:rsidR="000512B4" w:rsidRPr="00D633A1">
          <w:rPr>
            <w:color w:val="0563C1"/>
            <w:u w:val="single"/>
            <w:lang w:val="el-GR"/>
          </w:rPr>
          <w:t>/</w:t>
        </w:r>
        <w:r w:rsidR="000512B4">
          <w:rPr>
            <w:color w:val="0563C1"/>
            <w:u w:val="single"/>
          </w:rPr>
          <w:t>ugeia</w:t>
        </w:r>
        <w:r w:rsidR="000512B4" w:rsidRPr="00D633A1">
          <w:rPr>
            <w:color w:val="0563C1"/>
            <w:u w:val="single"/>
            <w:lang w:val="el-GR"/>
          </w:rPr>
          <w:t>-</w:t>
        </w:r>
        <w:r w:rsidR="000512B4">
          <w:rPr>
            <w:color w:val="0563C1"/>
            <w:u w:val="single"/>
          </w:rPr>
          <w:t>kai</w:t>
        </w:r>
        <w:r w:rsidR="000512B4" w:rsidRPr="00D633A1">
          <w:rPr>
            <w:color w:val="0563C1"/>
            <w:u w:val="single"/>
            <w:lang w:val="el-GR"/>
          </w:rPr>
          <w:t>-</w:t>
        </w:r>
        <w:r w:rsidR="000512B4">
          <w:rPr>
            <w:color w:val="0563C1"/>
            <w:u w:val="single"/>
          </w:rPr>
          <w:t>pronoia</w:t>
        </w:r>
        <w:r w:rsidR="000512B4" w:rsidRPr="00D633A1">
          <w:rPr>
            <w:color w:val="0563C1"/>
            <w:u w:val="single"/>
            <w:lang w:val="el-GR"/>
          </w:rPr>
          <w:t>/</w:t>
        </w:r>
        <w:r w:rsidR="000512B4">
          <w:rPr>
            <w:color w:val="0563C1"/>
            <w:u w:val="single"/>
          </w:rPr>
          <w:t>phakelos</w:t>
        </w:r>
        <w:r w:rsidR="000512B4" w:rsidRPr="00D633A1">
          <w:rPr>
            <w:color w:val="0563C1"/>
            <w:u w:val="single"/>
            <w:lang w:val="el-GR"/>
          </w:rPr>
          <w:t>-</w:t>
        </w:r>
        <w:r w:rsidR="000512B4">
          <w:rPr>
            <w:color w:val="0563C1"/>
            <w:u w:val="single"/>
          </w:rPr>
          <w:t>ugeias</w:t>
        </w:r>
        <w:r w:rsidR="000512B4" w:rsidRPr="00D633A1">
          <w:rPr>
            <w:color w:val="0563C1"/>
            <w:u w:val="single"/>
            <w:lang w:val="el-GR"/>
          </w:rPr>
          <w:t>/</w:t>
        </w:r>
        <w:r w:rsidR="000512B4">
          <w:rPr>
            <w:color w:val="0563C1"/>
            <w:u w:val="single"/>
          </w:rPr>
          <w:t>aule</w:t>
        </w:r>
        <w:r w:rsidR="000512B4" w:rsidRPr="00D633A1">
          <w:rPr>
            <w:color w:val="0563C1"/>
            <w:u w:val="single"/>
            <w:lang w:val="el-GR"/>
          </w:rPr>
          <w:t>-</w:t>
        </w:r>
        <w:r w:rsidR="000512B4">
          <w:rPr>
            <w:color w:val="0563C1"/>
            <w:u w:val="single"/>
          </w:rPr>
          <w:t>suntagographese</w:t>
        </w:r>
      </w:hyperlink>
      <w:r w:rsidR="000512B4" w:rsidRPr="00D633A1">
        <w:rPr>
          <w:lang w:val="el-GR"/>
        </w:rPr>
        <w:t xml:space="preserve"> </w:t>
      </w:r>
    </w:p>
    <w:p w14:paraId="34B092BB" w14:textId="1E9FD23D" w:rsidR="00220FA3" w:rsidRDefault="00220FA3" w:rsidP="00220FA3">
      <w:pPr>
        <w:pStyle w:val="a3"/>
        <w:spacing w:line="360" w:lineRule="auto"/>
        <w:rPr>
          <w:rFonts w:eastAsia="Calibri" w:cs="Calibri"/>
          <w:i w:val="0"/>
          <w:spacing w:val="0"/>
          <w:kern w:val="0"/>
          <w:szCs w:val="24"/>
          <w:lang w:val="el-GR"/>
        </w:rPr>
      </w:pPr>
      <w:r w:rsidRPr="00220FA3">
        <w:rPr>
          <w:rFonts w:eastAsia="Calibri" w:cs="Calibri"/>
          <w:i w:val="0"/>
          <w:spacing w:val="0"/>
          <w:kern w:val="0"/>
          <w:szCs w:val="24"/>
          <w:lang w:val="el-GR"/>
        </w:rPr>
        <w:t>Ο ιστότοπος παρέχει τη δυνατότητα εγγραφής για λήψη ηλεκτρονικών συνταγών (φάρμακα και παραπεμπτικές εξετάσεις) με μήνυμα (</w:t>
      </w:r>
      <w:r w:rsidRPr="00220FA3">
        <w:rPr>
          <w:rFonts w:eastAsia="Calibri" w:cs="Calibri"/>
          <w:i w:val="0"/>
          <w:spacing w:val="0"/>
          <w:kern w:val="0"/>
          <w:szCs w:val="24"/>
        </w:rPr>
        <w:t>SMS</w:t>
      </w:r>
      <w:r w:rsidRPr="00220FA3">
        <w:rPr>
          <w:rFonts w:eastAsia="Calibri" w:cs="Calibri"/>
          <w:i w:val="0"/>
          <w:spacing w:val="0"/>
          <w:kern w:val="0"/>
          <w:szCs w:val="24"/>
          <w:lang w:val="el-GR"/>
        </w:rPr>
        <w:t xml:space="preserve">) ή </w:t>
      </w:r>
      <w:r w:rsidR="00983882" w:rsidRPr="00983882">
        <w:rPr>
          <w:rFonts w:eastAsia="Calibri" w:cs="Calibri"/>
          <w:i w:val="0"/>
          <w:spacing w:val="0"/>
          <w:kern w:val="0"/>
          <w:szCs w:val="24"/>
          <w:lang w:val="el-GR"/>
        </w:rPr>
        <w:t>ηλεκτρονικ</w:t>
      </w:r>
      <w:r w:rsidR="00983882">
        <w:rPr>
          <w:rFonts w:eastAsia="Calibri" w:cs="Calibri"/>
          <w:i w:val="0"/>
          <w:spacing w:val="0"/>
          <w:kern w:val="0"/>
          <w:szCs w:val="24"/>
          <w:lang w:val="el-GR"/>
        </w:rPr>
        <w:t>ό ταχυδρομείο</w:t>
      </w:r>
      <w:r w:rsidRPr="00220FA3">
        <w:rPr>
          <w:rFonts w:eastAsia="Calibri" w:cs="Calibri"/>
          <w:i w:val="0"/>
          <w:spacing w:val="0"/>
          <w:kern w:val="0"/>
          <w:szCs w:val="24"/>
          <w:lang w:val="el-GR"/>
        </w:rPr>
        <w:t xml:space="preserve"> (</w:t>
      </w:r>
      <w:r w:rsidRPr="00220FA3">
        <w:rPr>
          <w:rFonts w:eastAsia="Calibri" w:cs="Calibri"/>
          <w:i w:val="0"/>
          <w:spacing w:val="0"/>
          <w:kern w:val="0"/>
          <w:szCs w:val="24"/>
        </w:rPr>
        <w:t>e</w:t>
      </w:r>
      <w:r w:rsidRPr="00220FA3">
        <w:rPr>
          <w:rFonts w:eastAsia="Calibri" w:cs="Calibri"/>
          <w:i w:val="0"/>
          <w:spacing w:val="0"/>
          <w:kern w:val="0"/>
          <w:szCs w:val="24"/>
          <w:lang w:val="el-GR"/>
        </w:rPr>
        <w:t>-</w:t>
      </w:r>
      <w:r w:rsidRPr="00220FA3">
        <w:rPr>
          <w:rFonts w:eastAsia="Calibri" w:cs="Calibri"/>
          <w:i w:val="0"/>
          <w:spacing w:val="0"/>
          <w:kern w:val="0"/>
          <w:szCs w:val="24"/>
        </w:rPr>
        <w:t>mail</w:t>
      </w:r>
      <w:r w:rsidRPr="00220FA3">
        <w:rPr>
          <w:rFonts w:eastAsia="Calibri" w:cs="Calibri"/>
          <w:i w:val="0"/>
          <w:spacing w:val="0"/>
          <w:kern w:val="0"/>
          <w:szCs w:val="24"/>
          <w:lang w:val="el-GR"/>
        </w:rPr>
        <w:t xml:space="preserve">) σε κινητό τηλέφωνο χωρίς την ανάγκη εκτυπώσεων. Με την εγγραφή σας μπορείτε επίσης να λαμβάνετε ενημερώσεις μέσω </w:t>
      </w:r>
      <w:r w:rsidRPr="00220FA3">
        <w:rPr>
          <w:rFonts w:eastAsia="Calibri" w:cs="Calibri"/>
          <w:i w:val="0"/>
          <w:spacing w:val="0"/>
          <w:kern w:val="0"/>
          <w:szCs w:val="24"/>
        </w:rPr>
        <w:t>SMS</w:t>
      </w:r>
      <w:r w:rsidRPr="00220FA3">
        <w:rPr>
          <w:rFonts w:eastAsia="Calibri" w:cs="Calibri"/>
          <w:i w:val="0"/>
          <w:spacing w:val="0"/>
          <w:kern w:val="0"/>
          <w:szCs w:val="24"/>
          <w:lang w:val="el-GR"/>
        </w:rPr>
        <w:t xml:space="preserve"> ή </w:t>
      </w:r>
      <w:r w:rsidRPr="00220FA3">
        <w:rPr>
          <w:rFonts w:eastAsia="Calibri" w:cs="Calibri"/>
          <w:i w:val="0"/>
          <w:spacing w:val="0"/>
          <w:kern w:val="0"/>
          <w:szCs w:val="24"/>
        </w:rPr>
        <w:t>email</w:t>
      </w:r>
      <w:r w:rsidRPr="00220FA3">
        <w:rPr>
          <w:rFonts w:eastAsia="Calibri" w:cs="Calibri"/>
          <w:i w:val="0"/>
          <w:spacing w:val="0"/>
          <w:kern w:val="0"/>
          <w:szCs w:val="24"/>
          <w:lang w:val="el-GR"/>
        </w:rPr>
        <w:t xml:space="preserve"> για τα ιατρικά σας ραντεβού.</w:t>
      </w:r>
    </w:p>
    <w:p w14:paraId="22C71E1F" w14:textId="77777777" w:rsidR="00220FA3" w:rsidRDefault="00220FA3">
      <w:pPr>
        <w:pStyle w:val="a3"/>
        <w:rPr>
          <w:rFonts w:eastAsia="Calibri" w:cs="Calibri"/>
          <w:i w:val="0"/>
          <w:spacing w:val="0"/>
          <w:kern w:val="0"/>
          <w:szCs w:val="24"/>
          <w:lang w:val="el-GR"/>
        </w:rPr>
      </w:pPr>
    </w:p>
    <w:p w14:paraId="6A1E9696" w14:textId="1B2C1AC6" w:rsidR="009842E7" w:rsidRPr="00D633A1" w:rsidRDefault="000512B4">
      <w:pPr>
        <w:pStyle w:val="a3"/>
        <w:rPr>
          <w:b/>
          <w:lang w:val="el-GR"/>
        </w:rPr>
      </w:pPr>
      <w:r w:rsidRPr="00D633A1">
        <w:rPr>
          <w:b/>
          <w:lang w:val="el-GR"/>
        </w:rPr>
        <w:t xml:space="preserve">1.7 </w:t>
      </w:r>
      <w:r w:rsidR="00220FA3">
        <w:rPr>
          <w:b/>
          <w:lang w:val="el-GR"/>
        </w:rPr>
        <w:t xml:space="preserve">Εφαρμογή </w:t>
      </w:r>
      <w:r>
        <w:rPr>
          <w:b/>
        </w:rPr>
        <w:t>MyHealth</w:t>
      </w:r>
      <w:r w:rsidRPr="00D633A1">
        <w:rPr>
          <w:b/>
          <w:lang w:val="el-GR"/>
        </w:rPr>
        <w:t xml:space="preserve"> </w:t>
      </w:r>
    </w:p>
    <w:p w14:paraId="6A1E9697" w14:textId="6BDEC644" w:rsidR="009842E7" w:rsidRPr="00220FA3" w:rsidRDefault="00220FA3">
      <w:pPr>
        <w:rPr>
          <w:lang w:val="el-GR"/>
        </w:rPr>
      </w:pPr>
      <w:r>
        <w:rPr>
          <w:b/>
          <w:lang w:val="el-GR"/>
        </w:rPr>
        <w:t>ΣΥΝΔΕΣΜΟΣ</w:t>
      </w:r>
      <w:r w:rsidR="000512B4" w:rsidRPr="00220FA3">
        <w:rPr>
          <w:b/>
          <w:lang w:val="el-GR"/>
        </w:rPr>
        <w:t>:</w:t>
      </w:r>
      <w:r w:rsidR="000512B4" w:rsidRPr="00220FA3">
        <w:rPr>
          <w:lang w:val="el-GR"/>
        </w:rPr>
        <w:t xml:space="preserve"> </w:t>
      </w:r>
      <w:hyperlink r:id="rId33">
        <w:r w:rsidR="000512B4">
          <w:rPr>
            <w:color w:val="0563C1"/>
            <w:u w:val="single"/>
          </w:rPr>
          <w:t>https</w:t>
        </w:r>
        <w:r w:rsidR="000512B4" w:rsidRPr="00220FA3">
          <w:rPr>
            <w:color w:val="0563C1"/>
            <w:u w:val="single"/>
            <w:lang w:val="el-GR"/>
          </w:rPr>
          <w:t>://</w:t>
        </w:r>
        <w:r w:rsidR="000512B4">
          <w:rPr>
            <w:color w:val="0563C1"/>
            <w:u w:val="single"/>
          </w:rPr>
          <w:t>myhealth</w:t>
        </w:r>
        <w:r w:rsidR="000512B4" w:rsidRPr="00220FA3">
          <w:rPr>
            <w:color w:val="0563C1"/>
            <w:u w:val="single"/>
            <w:lang w:val="el-GR"/>
          </w:rPr>
          <w:t>.</w:t>
        </w:r>
        <w:r w:rsidR="000512B4">
          <w:rPr>
            <w:color w:val="0563C1"/>
            <w:u w:val="single"/>
          </w:rPr>
          <w:t>gov</w:t>
        </w:r>
        <w:r w:rsidR="000512B4" w:rsidRPr="00220FA3">
          <w:rPr>
            <w:color w:val="0563C1"/>
            <w:u w:val="single"/>
            <w:lang w:val="el-GR"/>
          </w:rPr>
          <w:t>.</w:t>
        </w:r>
        <w:r w:rsidR="000512B4">
          <w:rPr>
            <w:color w:val="0563C1"/>
            <w:u w:val="single"/>
          </w:rPr>
          <w:t>gr</w:t>
        </w:r>
        <w:r w:rsidR="000512B4" w:rsidRPr="00220FA3">
          <w:rPr>
            <w:color w:val="0563C1"/>
            <w:u w:val="single"/>
            <w:lang w:val="el-GR"/>
          </w:rPr>
          <w:t>/</w:t>
        </w:r>
      </w:hyperlink>
      <w:r w:rsidR="000512B4" w:rsidRPr="00220FA3">
        <w:rPr>
          <w:lang w:val="el-GR"/>
        </w:rPr>
        <w:t xml:space="preserve">   </w:t>
      </w:r>
    </w:p>
    <w:p w14:paraId="62247008" w14:textId="77777777" w:rsidR="00220FA3" w:rsidRPr="00220FA3" w:rsidRDefault="00220FA3" w:rsidP="00220FA3">
      <w:pPr>
        <w:pStyle w:val="a3"/>
        <w:spacing w:line="360" w:lineRule="auto"/>
        <w:rPr>
          <w:rFonts w:eastAsia="Calibri" w:cs="Calibri"/>
          <w:i w:val="0"/>
          <w:spacing w:val="0"/>
          <w:kern w:val="0"/>
          <w:szCs w:val="24"/>
          <w:lang w:val="el-GR"/>
        </w:rPr>
      </w:pPr>
      <w:r w:rsidRPr="00220FA3">
        <w:rPr>
          <w:rFonts w:eastAsia="Calibri" w:cs="Calibri"/>
          <w:i w:val="0"/>
          <w:spacing w:val="0"/>
          <w:kern w:val="0"/>
          <w:szCs w:val="24"/>
          <w:lang w:val="el-GR"/>
        </w:rPr>
        <w:t xml:space="preserve">Το </w:t>
      </w:r>
      <w:r w:rsidRPr="00220FA3">
        <w:rPr>
          <w:rFonts w:eastAsia="Calibri" w:cs="Calibri"/>
          <w:i w:val="0"/>
          <w:spacing w:val="0"/>
          <w:kern w:val="0"/>
          <w:szCs w:val="24"/>
        </w:rPr>
        <w:t>MyHealth</w:t>
      </w:r>
      <w:r w:rsidRPr="00220FA3">
        <w:rPr>
          <w:rFonts w:eastAsia="Calibri" w:cs="Calibri"/>
          <w:i w:val="0"/>
          <w:spacing w:val="0"/>
          <w:kern w:val="0"/>
          <w:szCs w:val="24"/>
          <w:lang w:val="el-GR"/>
        </w:rPr>
        <w:t xml:space="preserve"> είναι η νέα εφαρμογή της Ελληνικής Κυβέρνησης που διευκολύνει τη συνταγογράφηση και την παραπομπή για εξετάσεις.</w:t>
      </w:r>
    </w:p>
    <w:p w14:paraId="28424100" w14:textId="06ECD64D" w:rsidR="00220FA3" w:rsidRDefault="00220FA3" w:rsidP="00220FA3">
      <w:pPr>
        <w:pStyle w:val="a3"/>
        <w:spacing w:line="360" w:lineRule="auto"/>
        <w:rPr>
          <w:rFonts w:eastAsia="Calibri" w:cs="Calibri"/>
          <w:i w:val="0"/>
          <w:spacing w:val="0"/>
          <w:kern w:val="0"/>
          <w:szCs w:val="24"/>
          <w:lang w:val="el-GR"/>
        </w:rPr>
      </w:pPr>
      <w:r w:rsidRPr="00220FA3">
        <w:rPr>
          <w:rFonts w:eastAsia="Calibri" w:cs="Calibri"/>
          <w:i w:val="0"/>
          <w:spacing w:val="0"/>
          <w:kern w:val="0"/>
          <w:szCs w:val="24"/>
          <w:lang w:val="el-GR"/>
        </w:rPr>
        <w:t xml:space="preserve">Μέσω της εφαρμογής </w:t>
      </w:r>
      <w:r w:rsidRPr="00220FA3">
        <w:rPr>
          <w:rFonts w:eastAsia="Calibri" w:cs="Calibri"/>
          <w:i w:val="0"/>
          <w:spacing w:val="0"/>
          <w:kern w:val="0"/>
          <w:szCs w:val="24"/>
        </w:rPr>
        <w:t>MyHealth</w:t>
      </w:r>
      <w:r w:rsidRPr="00220FA3">
        <w:rPr>
          <w:rFonts w:eastAsia="Calibri" w:cs="Calibri"/>
          <w:i w:val="0"/>
          <w:spacing w:val="0"/>
          <w:kern w:val="0"/>
          <w:szCs w:val="24"/>
          <w:lang w:val="el-GR"/>
        </w:rPr>
        <w:t xml:space="preserve"> μπορείτε να διαχειριστείτε και να προβάλετε συγκεντρωτικές πληροφορίες σχετικά με τις συνταγές και τις παραπομπές σας και έχετε άμεση και εύκολη πρόσβαση στο ιστορικό των ηλεκτρονικών συνταγών. Μπορείτε επίσης να λαμβάνετε ειδοποιήσεις για νέες συνταγές και παραπομπές εξετάσεων.</w:t>
      </w:r>
    </w:p>
    <w:p w14:paraId="4B8B271F" w14:textId="77777777" w:rsidR="00220FA3" w:rsidRDefault="00220FA3" w:rsidP="00220FA3">
      <w:pPr>
        <w:pStyle w:val="a3"/>
        <w:rPr>
          <w:rFonts w:eastAsia="Calibri" w:cs="Calibri"/>
          <w:i w:val="0"/>
          <w:spacing w:val="0"/>
          <w:kern w:val="0"/>
          <w:szCs w:val="24"/>
          <w:lang w:val="el-GR"/>
        </w:rPr>
      </w:pPr>
    </w:p>
    <w:p w14:paraId="6A1E969A" w14:textId="7C391C79" w:rsidR="009842E7" w:rsidRPr="00D633A1" w:rsidRDefault="000512B4" w:rsidP="00220FA3">
      <w:pPr>
        <w:pStyle w:val="a3"/>
        <w:rPr>
          <w:b/>
          <w:lang w:val="el-GR"/>
        </w:rPr>
      </w:pPr>
      <w:r w:rsidRPr="00D633A1">
        <w:rPr>
          <w:b/>
          <w:lang w:val="el-GR"/>
        </w:rPr>
        <w:t xml:space="preserve">1.8 </w:t>
      </w:r>
      <w:r w:rsidR="00E94AAB">
        <w:rPr>
          <w:b/>
          <w:lang w:val="el-GR"/>
        </w:rPr>
        <w:t>Ηλεκτρονικά Ιατρικά Ραντεβού</w:t>
      </w:r>
      <w:r w:rsidRPr="00D633A1">
        <w:rPr>
          <w:b/>
          <w:lang w:val="el-GR"/>
        </w:rPr>
        <w:t xml:space="preserve"> - </w:t>
      </w:r>
      <w:r>
        <w:rPr>
          <w:b/>
        </w:rPr>
        <w:t>e</w:t>
      </w:r>
      <w:r w:rsidRPr="00220FA3">
        <w:rPr>
          <w:b/>
          <w:lang w:val="el-GR"/>
        </w:rPr>
        <w:t>Ραντεβού</w:t>
      </w:r>
    </w:p>
    <w:p w14:paraId="6A1E969B" w14:textId="2FC59DEC" w:rsidR="009842E7" w:rsidRPr="00D633A1" w:rsidRDefault="00220FA3">
      <w:pPr>
        <w:rPr>
          <w:lang w:val="el-GR"/>
        </w:rPr>
      </w:pPr>
      <w:r>
        <w:rPr>
          <w:b/>
          <w:lang w:val="el-GR"/>
        </w:rPr>
        <w:t>ΣΥΝΔΕΣΜΟΣ</w:t>
      </w:r>
      <w:r w:rsidR="000512B4" w:rsidRPr="00D633A1">
        <w:rPr>
          <w:b/>
          <w:lang w:val="el-GR"/>
        </w:rPr>
        <w:t>:</w:t>
      </w:r>
      <w:r w:rsidR="000512B4" w:rsidRPr="00D633A1">
        <w:rPr>
          <w:lang w:val="el-GR"/>
        </w:rPr>
        <w:t xml:space="preserve"> </w:t>
      </w:r>
      <w:hyperlink r:id="rId34">
        <w:r w:rsidR="000512B4">
          <w:rPr>
            <w:color w:val="0563C1"/>
            <w:u w:val="single"/>
          </w:rPr>
          <w:t>https</w:t>
        </w:r>
        <w:r w:rsidR="000512B4" w:rsidRPr="00D633A1">
          <w:rPr>
            <w:color w:val="0563C1"/>
            <w:u w:val="single"/>
            <w:lang w:val="el-GR"/>
          </w:rPr>
          <w:t>://</w:t>
        </w:r>
        <w:r w:rsidR="000512B4">
          <w:rPr>
            <w:color w:val="0563C1"/>
            <w:u w:val="single"/>
          </w:rPr>
          <w:t>www</w:t>
        </w:r>
        <w:r w:rsidR="000512B4" w:rsidRPr="00D633A1">
          <w:rPr>
            <w:color w:val="0563C1"/>
            <w:u w:val="single"/>
            <w:lang w:val="el-GR"/>
          </w:rPr>
          <w:t>.</w:t>
        </w:r>
        <w:r w:rsidR="000512B4">
          <w:rPr>
            <w:color w:val="0563C1"/>
            <w:u w:val="single"/>
          </w:rPr>
          <w:t>gov</w:t>
        </w:r>
        <w:r w:rsidR="000512B4" w:rsidRPr="00D633A1">
          <w:rPr>
            <w:color w:val="0563C1"/>
            <w:u w:val="single"/>
            <w:lang w:val="el-GR"/>
          </w:rPr>
          <w:t>.</w:t>
        </w:r>
        <w:r w:rsidR="000512B4">
          <w:rPr>
            <w:color w:val="0563C1"/>
            <w:u w:val="single"/>
          </w:rPr>
          <w:t>gr</w:t>
        </w:r>
        <w:r w:rsidR="000512B4" w:rsidRPr="00D633A1">
          <w:rPr>
            <w:color w:val="0563C1"/>
            <w:u w:val="single"/>
            <w:lang w:val="el-GR"/>
          </w:rPr>
          <w:t>/</w:t>
        </w:r>
        <w:r w:rsidR="000512B4">
          <w:rPr>
            <w:color w:val="0563C1"/>
            <w:u w:val="single"/>
          </w:rPr>
          <w:t>ipiresies</w:t>
        </w:r>
        <w:r w:rsidR="000512B4" w:rsidRPr="00D633A1">
          <w:rPr>
            <w:color w:val="0563C1"/>
            <w:u w:val="single"/>
            <w:lang w:val="el-GR"/>
          </w:rPr>
          <w:t>/</w:t>
        </w:r>
        <w:r w:rsidR="000512B4">
          <w:rPr>
            <w:color w:val="0563C1"/>
            <w:u w:val="single"/>
          </w:rPr>
          <w:t>ugeia</w:t>
        </w:r>
        <w:r w:rsidR="000512B4" w:rsidRPr="00D633A1">
          <w:rPr>
            <w:color w:val="0563C1"/>
            <w:u w:val="single"/>
            <w:lang w:val="el-GR"/>
          </w:rPr>
          <w:t>-</w:t>
        </w:r>
        <w:r w:rsidR="000512B4">
          <w:rPr>
            <w:color w:val="0563C1"/>
            <w:u w:val="single"/>
          </w:rPr>
          <w:t>kai</w:t>
        </w:r>
        <w:r w:rsidR="000512B4" w:rsidRPr="00D633A1">
          <w:rPr>
            <w:color w:val="0563C1"/>
            <w:u w:val="single"/>
            <w:lang w:val="el-GR"/>
          </w:rPr>
          <w:t>-</w:t>
        </w:r>
        <w:r w:rsidR="000512B4">
          <w:rPr>
            <w:color w:val="0563C1"/>
            <w:u w:val="single"/>
          </w:rPr>
          <w:t>pronoia</w:t>
        </w:r>
        <w:r w:rsidR="000512B4" w:rsidRPr="00D633A1">
          <w:rPr>
            <w:color w:val="0563C1"/>
            <w:u w:val="single"/>
            <w:lang w:val="el-GR"/>
          </w:rPr>
          <w:t>/</w:t>
        </w:r>
        <w:r w:rsidR="000512B4">
          <w:rPr>
            <w:color w:val="0563C1"/>
            <w:u w:val="single"/>
          </w:rPr>
          <w:t>phakelos</w:t>
        </w:r>
        <w:r w:rsidR="000512B4" w:rsidRPr="00D633A1">
          <w:rPr>
            <w:color w:val="0563C1"/>
            <w:u w:val="single"/>
            <w:lang w:val="el-GR"/>
          </w:rPr>
          <w:t>-</w:t>
        </w:r>
        <w:r w:rsidR="000512B4">
          <w:rPr>
            <w:color w:val="0563C1"/>
            <w:u w:val="single"/>
          </w:rPr>
          <w:t>ugeias</w:t>
        </w:r>
        <w:r w:rsidR="000512B4" w:rsidRPr="00D633A1">
          <w:rPr>
            <w:color w:val="0563C1"/>
            <w:u w:val="single"/>
            <w:lang w:val="el-GR"/>
          </w:rPr>
          <w:t>/</w:t>
        </w:r>
        <w:r w:rsidR="000512B4">
          <w:rPr>
            <w:color w:val="0563C1"/>
            <w:u w:val="single"/>
          </w:rPr>
          <w:t>finddoctors</w:t>
        </w:r>
      </w:hyperlink>
      <w:r w:rsidR="000512B4" w:rsidRPr="00D633A1">
        <w:rPr>
          <w:lang w:val="el-GR"/>
        </w:rPr>
        <w:t xml:space="preserve"> </w:t>
      </w:r>
    </w:p>
    <w:p w14:paraId="6A1E969C" w14:textId="182346F4" w:rsidR="009842E7" w:rsidRPr="00220FA3" w:rsidRDefault="00220FA3">
      <w:pPr>
        <w:rPr>
          <w:lang w:val="el-GR"/>
        </w:rPr>
      </w:pPr>
      <w:r w:rsidRPr="00220FA3">
        <w:rPr>
          <w:lang w:val="el-GR"/>
        </w:rPr>
        <w:t>Μέσω της ιστοσελίδας των Ηλεκτρονικών Ιατρικών Ραντεβού μπορείτε εύκολα και γρήγορα να κλείσετε το ιατρικό σας ραντεβού σε δομές Πρωτοβάθμιας Φροντίδας Υγείας (Κέντρα Υγείας, ΤΟΜΥ, Τοπικά Ιατρεία). Μπορείτε επίσης να ακυρώσετε ένα ραντεβού που έχετε ήδη κλείσει, να διαχειριστείτε πώς θέλετε να ενημερώνεστε για τα ραντεβού σας και να δείτε μια λίστα με όλα τα ραντεβού</w:t>
      </w:r>
      <w:r>
        <w:rPr>
          <w:lang w:val="el-GR"/>
        </w:rPr>
        <w:t xml:space="preserve"> που έχετε κλείσει στο παρελθόν</w:t>
      </w:r>
      <w:r w:rsidR="000512B4" w:rsidRPr="00220FA3">
        <w:rPr>
          <w:lang w:val="el-GR"/>
        </w:rPr>
        <w:t>.</w:t>
      </w:r>
    </w:p>
    <w:p w14:paraId="6A1E969D" w14:textId="771A9CD9" w:rsidR="009842E7" w:rsidRPr="00D633A1" w:rsidRDefault="00F7131B">
      <w:pPr>
        <w:pStyle w:val="a3"/>
        <w:rPr>
          <w:b/>
          <w:lang w:val="el-GR"/>
        </w:rPr>
      </w:pPr>
      <w:r w:rsidRPr="00D633A1">
        <w:rPr>
          <w:b/>
          <w:lang w:val="el-GR"/>
        </w:rPr>
        <w:t>1</w:t>
      </w:r>
      <w:r w:rsidR="000512B4" w:rsidRPr="00D633A1">
        <w:rPr>
          <w:b/>
          <w:lang w:val="el-GR"/>
        </w:rPr>
        <w:t xml:space="preserve">.9 </w:t>
      </w:r>
      <w:r w:rsidR="00E94AAB">
        <w:rPr>
          <w:b/>
          <w:lang w:val="el-GR"/>
        </w:rPr>
        <w:t>Ιστοσελίδες για εύρεση φαρμακείου</w:t>
      </w:r>
    </w:p>
    <w:p w14:paraId="6A1E969E" w14:textId="00670F53" w:rsidR="009842E7" w:rsidRPr="00D633A1" w:rsidRDefault="00220FA3">
      <w:pPr>
        <w:rPr>
          <w:lang w:val="el-GR"/>
        </w:rPr>
      </w:pPr>
      <w:r>
        <w:rPr>
          <w:b/>
          <w:lang w:val="el-GR"/>
        </w:rPr>
        <w:t>ΣΥΝΔΕΣΜΟΣ</w:t>
      </w:r>
      <w:r w:rsidR="000512B4" w:rsidRPr="00D633A1">
        <w:rPr>
          <w:b/>
          <w:lang w:val="el-GR"/>
        </w:rPr>
        <w:t>:</w:t>
      </w:r>
      <w:r w:rsidR="000512B4" w:rsidRPr="00D633A1">
        <w:rPr>
          <w:lang w:val="el-GR"/>
        </w:rPr>
        <w:t xml:space="preserve"> </w:t>
      </w:r>
      <w:hyperlink r:id="rId35">
        <w:r w:rsidR="000512B4">
          <w:rPr>
            <w:color w:val="0563C1"/>
            <w:u w:val="single"/>
          </w:rPr>
          <w:t>https</w:t>
        </w:r>
        <w:r w:rsidR="000512B4" w:rsidRPr="00D633A1">
          <w:rPr>
            <w:color w:val="0563C1"/>
            <w:u w:val="single"/>
            <w:lang w:val="el-GR"/>
          </w:rPr>
          <w:t>://</w:t>
        </w:r>
        <w:r w:rsidR="000512B4">
          <w:rPr>
            <w:color w:val="0563C1"/>
            <w:u w:val="single"/>
          </w:rPr>
          <w:t>eopyy</w:t>
        </w:r>
        <w:r w:rsidR="000512B4" w:rsidRPr="00D633A1">
          <w:rPr>
            <w:color w:val="0563C1"/>
            <w:u w:val="single"/>
            <w:lang w:val="el-GR"/>
          </w:rPr>
          <w:t>.</w:t>
        </w:r>
        <w:r w:rsidR="000512B4">
          <w:rPr>
            <w:color w:val="0563C1"/>
            <w:u w:val="single"/>
          </w:rPr>
          <w:t>gov</w:t>
        </w:r>
        <w:r w:rsidR="000512B4" w:rsidRPr="00D633A1">
          <w:rPr>
            <w:color w:val="0563C1"/>
            <w:u w:val="single"/>
            <w:lang w:val="el-GR"/>
          </w:rPr>
          <w:t>.</w:t>
        </w:r>
        <w:r w:rsidR="000512B4">
          <w:rPr>
            <w:color w:val="0563C1"/>
            <w:u w:val="single"/>
          </w:rPr>
          <w:t>gr</w:t>
        </w:r>
        <w:r w:rsidR="000512B4" w:rsidRPr="00D633A1">
          <w:rPr>
            <w:color w:val="0563C1"/>
            <w:u w:val="single"/>
            <w:lang w:val="el-GR"/>
          </w:rPr>
          <w:t>/</w:t>
        </w:r>
        <w:r w:rsidR="000512B4">
          <w:rPr>
            <w:color w:val="0563C1"/>
            <w:u w:val="single"/>
          </w:rPr>
          <w:t>PharmacyList</w:t>
        </w:r>
      </w:hyperlink>
      <w:r w:rsidR="000512B4" w:rsidRPr="00D633A1">
        <w:rPr>
          <w:lang w:val="el-GR"/>
        </w:rPr>
        <w:t xml:space="preserve"> </w:t>
      </w:r>
    </w:p>
    <w:p w14:paraId="6A1E969F" w14:textId="70AD94CD" w:rsidR="009842E7" w:rsidRPr="00220FA3" w:rsidRDefault="00220FA3">
      <w:pPr>
        <w:rPr>
          <w:lang w:val="el-GR"/>
        </w:rPr>
      </w:pPr>
      <w:r w:rsidRPr="00220FA3">
        <w:rPr>
          <w:lang w:val="el-GR"/>
        </w:rPr>
        <w:t>Μέσω αυτής της ιστοσελίδας του ΕΟΠΥΥ μπορείτε εύκολα να εντοπίσετε τα φαρμακεία του ΕΟΠΥΥ (όχι ιδιωτικά φαρμακεία) κοντά σας και να ενημ</w:t>
      </w:r>
      <w:r>
        <w:rPr>
          <w:lang w:val="el-GR"/>
        </w:rPr>
        <w:t>ερωθείτε για το ωράριο εργασίας</w:t>
      </w:r>
      <w:r w:rsidR="000512B4" w:rsidRPr="00220FA3">
        <w:rPr>
          <w:lang w:val="el-GR"/>
        </w:rPr>
        <w:t xml:space="preserve">. </w:t>
      </w:r>
    </w:p>
    <w:p w14:paraId="6A1E96A0" w14:textId="490F3AD5" w:rsidR="009842E7" w:rsidRPr="00220FA3" w:rsidRDefault="00220FA3">
      <w:pPr>
        <w:rPr>
          <w:lang w:val="el-GR"/>
        </w:rPr>
      </w:pPr>
      <w:r>
        <w:rPr>
          <w:b/>
          <w:lang w:val="el-GR"/>
        </w:rPr>
        <w:t>ΣΥΝΔΕΣΜΟΣ</w:t>
      </w:r>
      <w:r w:rsidR="000512B4" w:rsidRPr="00220FA3">
        <w:rPr>
          <w:lang w:val="el-GR"/>
        </w:rPr>
        <w:t xml:space="preserve">: </w:t>
      </w:r>
      <w:hyperlink r:id="rId36">
        <w:r w:rsidR="000512B4">
          <w:rPr>
            <w:color w:val="0563C1"/>
            <w:u w:val="single"/>
          </w:rPr>
          <w:t>https</w:t>
        </w:r>
        <w:r w:rsidR="000512B4" w:rsidRPr="00220FA3">
          <w:rPr>
            <w:color w:val="0563C1"/>
            <w:u w:val="single"/>
            <w:lang w:val="el-GR"/>
          </w:rPr>
          <w:t>://</w:t>
        </w:r>
        <w:r w:rsidR="000512B4">
          <w:rPr>
            <w:color w:val="0563C1"/>
            <w:u w:val="single"/>
          </w:rPr>
          <w:t>fsa</w:t>
        </w:r>
        <w:r w:rsidR="000512B4" w:rsidRPr="00220FA3">
          <w:rPr>
            <w:color w:val="0563C1"/>
            <w:u w:val="single"/>
            <w:lang w:val="el-GR"/>
          </w:rPr>
          <w:t>-</w:t>
        </w:r>
        <w:r w:rsidR="000512B4">
          <w:rPr>
            <w:color w:val="0563C1"/>
            <w:u w:val="single"/>
          </w:rPr>
          <w:t>efimeries</w:t>
        </w:r>
        <w:r w:rsidR="000512B4" w:rsidRPr="00220FA3">
          <w:rPr>
            <w:color w:val="0563C1"/>
            <w:u w:val="single"/>
            <w:lang w:val="el-GR"/>
          </w:rPr>
          <w:t>.</w:t>
        </w:r>
        <w:r w:rsidR="000512B4">
          <w:rPr>
            <w:color w:val="0563C1"/>
            <w:u w:val="single"/>
          </w:rPr>
          <w:t>gr</w:t>
        </w:r>
        <w:r w:rsidR="000512B4" w:rsidRPr="00220FA3">
          <w:rPr>
            <w:color w:val="0563C1"/>
            <w:u w:val="single"/>
            <w:lang w:val="el-GR"/>
          </w:rPr>
          <w:t>/</w:t>
        </w:r>
      </w:hyperlink>
    </w:p>
    <w:p w14:paraId="6A1E96A1" w14:textId="67D1545E" w:rsidR="009842E7" w:rsidRPr="00220FA3" w:rsidRDefault="00220FA3">
      <w:pPr>
        <w:rPr>
          <w:lang w:val="el-GR"/>
        </w:rPr>
      </w:pPr>
      <w:r w:rsidRPr="00220FA3">
        <w:rPr>
          <w:lang w:val="el-GR"/>
        </w:rPr>
        <w:lastRenderedPageBreak/>
        <w:t xml:space="preserve">Μέσω αυτής της ιστοσελίδας μπορείτε να εντοπίσετε εφημερεύοντα ιδιωτικά φαρμακεία </w:t>
      </w:r>
      <w:r w:rsidR="00D440C8">
        <w:rPr>
          <w:lang w:val="el-GR"/>
        </w:rPr>
        <w:t xml:space="preserve">(Αττικής) </w:t>
      </w:r>
      <w:r w:rsidRPr="00220FA3">
        <w:rPr>
          <w:lang w:val="el-GR"/>
        </w:rPr>
        <w:t>και πληροφορίες σχετικά με τις ώρες εργασίας και τα στοιχεία επικοινωνίας</w:t>
      </w:r>
      <w:r w:rsidR="000512B4" w:rsidRPr="00220FA3">
        <w:rPr>
          <w:lang w:val="el-GR"/>
        </w:rPr>
        <w:t>.</w:t>
      </w:r>
    </w:p>
    <w:p w14:paraId="6A1E96A2" w14:textId="00639DA4" w:rsidR="009842E7" w:rsidRPr="00E94AAB" w:rsidRDefault="000512B4">
      <w:pPr>
        <w:pStyle w:val="a3"/>
        <w:rPr>
          <w:b/>
          <w:lang w:val="el-GR"/>
        </w:rPr>
      </w:pPr>
      <w:r w:rsidRPr="00D633A1">
        <w:rPr>
          <w:b/>
          <w:lang w:val="el-GR"/>
        </w:rPr>
        <w:t xml:space="preserve">1.10 </w:t>
      </w:r>
      <w:r w:rsidR="00E94AAB">
        <w:rPr>
          <w:b/>
          <w:lang w:val="el-GR"/>
        </w:rPr>
        <w:t>Χάρτης Υγείας</w:t>
      </w:r>
    </w:p>
    <w:p w14:paraId="6A1E96A3" w14:textId="26A451C1" w:rsidR="009842E7" w:rsidRPr="00220FA3" w:rsidRDefault="00220FA3">
      <w:pPr>
        <w:rPr>
          <w:lang w:val="el-GR"/>
        </w:rPr>
      </w:pPr>
      <w:r>
        <w:rPr>
          <w:b/>
          <w:lang w:val="el-GR"/>
        </w:rPr>
        <w:t>ΣΥΝΔΕΣΜΟΣ</w:t>
      </w:r>
      <w:r w:rsidR="000512B4" w:rsidRPr="00220FA3">
        <w:rPr>
          <w:b/>
          <w:lang w:val="el-GR"/>
        </w:rPr>
        <w:t>:</w:t>
      </w:r>
      <w:r w:rsidR="000512B4" w:rsidRPr="00220FA3">
        <w:rPr>
          <w:lang w:val="el-GR"/>
        </w:rPr>
        <w:t xml:space="preserve"> </w:t>
      </w:r>
      <w:hyperlink r:id="rId37">
        <w:r w:rsidR="000512B4">
          <w:rPr>
            <w:color w:val="0563C1"/>
            <w:u w:val="single"/>
          </w:rPr>
          <w:t>https</w:t>
        </w:r>
        <w:r w:rsidR="000512B4" w:rsidRPr="00220FA3">
          <w:rPr>
            <w:color w:val="0563C1"/>
            <w:u w:val="single"/>
            <w:lang w:val="el-GR"/>
          </w:rPr>
          <w:t>://</w:t>
        </w:r>
        <w:r w:rsidR="000512B4">
          <w:rPr>
            <w:color w:val="0563C1"/>
            <w:u w:val="single"/>
          </w:rPr>
          <w:t>healthatlas</w:t>
        </w:r>
        <w:r w:rsidR="000512B4" w:rsidRPr="00220FA3">
          <w:rPr>
            <w:color w:val="0563C1"/>
            <w:u w:val="single"/>
            <w:lang w:val="el-GR"/>
          </w:rPr>
          <w:t>.</w:t>
        </w:r>
        <w:r w:rsidR="000512B4">
          <w:rPr>
            <w:color w:val="0563C1"/>
            <w:u w:val="single"/>
          </w:rPr>
          <w:t>gov</w:t>
        </w:r>
        <w:r w:rsidR="000512B4" w:rsidRPr="00220FA3">
          <w:rPr>
            <w:color w:val="0563C1"/>
            <w:u w:val="single"/>
            <w:lang w:val="el-GR"/>
          </w:rPr>
          <w:t>.</w:t>
        </w:r>
        <w:r w:rsidR="000512B4">
          <w:rPr>
            <w:color w:val="0563C1"/>
            <w:u w:val="single"/>
          </w:rPr>
          <w:t>gr</w:t>
        </w:r>
        <w:r w:rsidR="000512B4" w:rsidRPr="00220FA3">
          <w:rPr>
            <w:color w:val="0563C1"/>
            <w:u w:val="single"/>
            <w:lang w:val="el-GR"/>
          </w:rPr>
          <w:t>/</w:t>
        </w:r>
      </w:hyperlink>
    </w:p>
    <w:p w14:paraId="6A1E96A4" w14:textId="31389B87" w:rsidR="009842E7" w:rsidRPr="00220FA3" w:rsidRDefault="00220FA3">
      <w:pPr>
        <w:rPr>
          <w:lang w:val="el-GR"/>
        </w:rPr>
      </w:pPr>
      <w:r w:rsidRPr="00220FA3">
        <w:rPr>
          <w:lang w:val="el-GR"/>
        </w:rPr>
        <w:t>Με τον Χάρτη Υγείας οποιοσδήποτε μπορεί εύκολα να εντοπίσει όλες τις διαθέσιμες εγκαταστάσεις υγ</w:t>
      </w:r>
      <w:r w:rsidR="00D440C8">
        <w:rPr>
          <w:lang w:val="el-GR"/>
        </w:rPr>
        <w:t>ειονομικής περίθαλψης κοντά του</w:t>
      </w:r>
      <w:r w:rsidRPr="00220FA3">
        <w:rPr>
          <w:lang w:val="el-GR"/>
        </w:rPr>
        <w:t>, μπορεί να αναζητήσει χρησιμοποιώντας μια συγκεκριμένη περιοχή και να ενημερωθεί σχετικά με δεδομένα που σχετίζονται με την υγεία</w:t>
      </w:r>
      <w:r w:rsidR="000512B4" w:rsidRPr="00220FA3">
        <w:rPr>
          <w:lang w:val="el-GR"/>
        </w:rPr>
        <w:t xml:space="preserve">.  </w:t>
      </w:r>
    </w:p>
    <w:p w14:paraId="6A1E96A5" w14:textId="75DAE0E2" w:rsidR="009842E7" w:rsidRPr="00E94AAB" w:rsidRDefault="000512B4">
      <w:pPr>
        <w:pStyle w:val="a3"/>
        <w:rPr>
          <w:b/>
          <w:lang w:val="el-GR"/>
        </w:rPr>
      </w:pPr>
      <w:r w:rsidRPr="00E94AAB">
        <w:rPr>
          <w:b/>
          <w:lang w:val="el-GR"/>
        </w:rPr>
        <w:t xml:space="preserve">1.11 </w:t>
      </w:r>
      <w:r w:rsidR="00E94AAB">
        <w:rPr>
          <w:b/>
          <w:lang w:val="el-GR"/>
        </w:rPr>
        <w:t>Ιστοσελίδα του Εθνικού Κέντρου Αιμοδοσίας</w:t>
      </w:r>
      <w:r w:rsidRPr="00E94AAB">
        <w:rPr>
          <w:b/>
          <w:lang w:val="el-GR"/>
        </w:rPr>
        <w:t xml:space="preserve"> (</w:t>
      </w:r>
      <w:r>
        <w:rPr>
          <w:b/>
        </w:rPr>
        <w:t>EKEA</w:t>
      </w:r>
      <w:r w:rsidRPr="00E94AAB">
        <w:rPr>
          <w:b/>
          <w:lang w:val="el-GR"/>
        </w:rPr>
        <w:t>)</w:t>
      </w:r>
    </w:p>
    <w:p w14:paraId="6A1E96A6" w14:textId="6966BCB9" w:rsidR="009842E7" w:rsidRPr="00D633A1" w:rsidRDefault="00220FA3">
      <w:pPr>
        <w:rPr>
          <w:sz w:val="22"/>
          <w:szCs w:val="22"/>
          <w:lang w:val="el-GR"/>
        </w:rPr>
      </w:pPr>
      <w:r>
        <w:rPr>
          <w:b/>
          <w:lang w:val="el-GR"/>
        </w:rPr>
        <w:t>ΣΥΝΔΕΣΜΟΣ</w:t>
      </w:r>
      <w:r w:rsidR="000512B4" w:rsidRPr="00D633A1">
        <w:rPr>
          <w:sz w:val="22"/>
          <w:szCs w:val="22"/>
          <w:lang w:val="el-GR"/>
        </w:rPr>
        <w:t xml:space="preserve">: </w:t>
      </w:r>
      <w:hyperlink r:id="rId38">
        <w:r w:rsidR="000512B4">
          <w:rPr>
            <w:color w:val="0563C1"/>
            <w:sz w:val="22"/>
            <w:szCs w:val="22"/>
            <w:u w:val="single"/>
          </w:rPr>
          <w:t>https</w:t>
        </w:r>
        <w:r w:rsidR="000512B4" w:rsidRPr="00D633A1">
          <w:rPr>
            <w:color w:val="0563C1"/>
            <w:sz w:val="22"/>
            <w:szCs w:val="22"/>
            <w:u w:val="single"/>
            <w:lang w:val="el-GR"/>
          </w:rPr>
          <w:t>://</w:t>
        </w:r>
        <w:r w:rsidR="000512B4">
          <w:rPr>
            <w:color w:val="0563C1"/>
            <w:sz w:val="22"/>
            <w:szCs w:val="22"/>
            <w:u w:val="single"/>
          </w:rPr>
          <w:t>ekea</w:t>
        </w:r>
        <w:r w:rsidR="000512B4" w:rsidRPr="00D633A1">
          <w:rPr>
            <w:color w:val="0563C1"/>
            <w:sz w:val="22"/>
            <w:szCs w:val="22"/>
            <w:u w:val="single"/>
            <w:lang w:val="el-GR"/>
          </w:rPr>
          <w:t>.</w:t>
        </w:r>
        <w:r w:rsidR="000512B4">
          <w:rPr>
            <w:color w:val="0563C1"/>
            <w:sz w:val="22"/>
            <w:szCs w:val="22"/>
            <w:u w:val="single"/>
          </w:rPr>
          <w:t>gr</w:t>
        </w:r>
        <w:r w:rsidR="000512B4" w:rsidRPr="00D633A1">
          <w:rPr>
            <w:color w:val="0563C1"/>
            <w:sz w:val="22"/>
            <w:szCs w:val="22"/>
            <w:u w:val="single"/>
            <w:lang w:val="el-GR"/>
          </w:rPr>
          <w:t>/</w:t>
        </w:r>
      </w:hyperlink>
    </w:p>
    <w:p w14:paraId="6A1E96A7" w14:textId="630ED454" w:rsidR="009842E7" w:rsidRPr="00983882" w:rsidRDefault="00220FA3">
      <w:pPr>
        <w:rPr>
          <w:szCs w:val="22"/>
          <w:lang w:val="el-GR"/>
        </w:rPr>
      </w:pPr>
      <w:r w:rsidRPr="00983882">
        <w:rPr>
          <w:szCs w:val="22"/>
          <w:lang w:val="el-GR"/>
        </w:rPr>
        <w:t>Η ιστοσελίδα του ΕΚΕΑ παρέχει πληροφορίες για την αιμοδοσία και την εγγραφή στην εθνική βάση δεδομένων αιμοδοτών. Το ΕΚΕΑ και οι υπηρεσίες του στοχεύουν να αποτελέσουν τον επιστημονικό/διοικητικό φορέα της Μεταγγιστικής Ιατρικής, διασφαλίζοντας υπηρεσίες υψηλής ποιότητας καθώς και αντίστοιχης ποιότητας αίματος και παραγώγων του σε όλη τη χώρα. Μέσα από την ιστοσελίδα μπορείτε να έχετε πρόσβαση σε εκπαιδευτικό υλικό και να ενημερώνεστε για τις εκστρατείες αιμοδοσίας</w:t>
      </w:r>
      <w:r w:rsidR="000512B4" w:rsidRPr="00983882">
        <w:rPr>
          <w:szCs w:val="22"/>
          <w:lang w:val="el-GR"/>
        </w:rPr>
        <w:t>.</w:t>
      </w:r>
    </w:p>
    <w:p w14:paraId="6A1E96A8" w14:textId="2899C48D" w:rsidR="009842E7" w:rsidRPr="00E94AAB" w:rsidRDefault="000512B4">
      <w:pPr>
        <w:pStyle w:val="2"/>
        <w:jc w:val="center"/>
        <w:rPr>
          <w:u w:val="single"/>
          <w:lang w:val="el-GR"/>
        </w:rPr>
      </w:pPr>
      <w:bookmarkStart w:id="6" w:name="_heading=h.6ocpedd9r49k" w:colFirst="0" w:colLast="0"/>
      <w:bookmarkStart w:id="7" w:name="_Toc109903006"/>
      <w:bookmarkEnd w:id="6"/>
      <w:r w:rsidRPr="00E94AAB">
        <w:rPr>
          <w:u w:val="single"/>
          <w:lang w:val="el-GR"/>
        </w:rPr>
        <w:t xml:space="preserve">2 </w:t>
      </w:r>
      <w:r w:rsidR="00E94AAB">
        <w:rPr>
          <w:u w:val="single"/>
          <w:lang w:val="el-GR"/>
        </w:rPr>
        <w:t>Μη θεσμικά διαδικτυακά εργαλεία</w:t>
      </w:r>
      <w:bookmarkEnd w:id="7"/>
    </w:p>
    <w:p w14:paraId="6A1E96A9" w14:textId="2421F4A2" w:rsidR="009842E7" w:rsidRPr="00E94AAB" w:rsidRDefault="000512B4">
      <w:pPr>
        <w:pStyle w:val="a3"/>
        <w:rPr>
          <w:b/>
          <w:lang w:val="el-GR"/>
        </w:rPr>
      </w:pPr>
      <w:r w:rsidRPr="00E94AAB">
        <w:rPr>
          <w:b/>
          <w:lang w:val="el-GR"/>
        </w:rPr>
        <w:t xml:space="preserve">2.1 </w:t>
      </w:r>
      <w:r>
        <w:rPr>
          <w:b/>
        </w:rPr>
        <w:t>CEA</w:t>
      </w:r>
      <w:r w:rsidRPr="00E94AAB">
        <w:rPr>
          <w:b/>
          <w:lang w:val="el-GR"/>
        </w:rPr>
        <w:t xml:space="preserve"> </w:t>
      </w:r>
      <w:r w:rsidR="00E94AAB">
        <w:rPr>
          <w:b/>
          <w:lang w:val="el-GR"/>
        </w:rPr>
        <w:t>ΕΡΥΘΡΟΣ ΣΤΑΥΡΟΣ ΕΛΛΑΔΑΣ</w:t>
      </w:r>
    </w:p>
    <w:p w14:paraId="6A1E96AA" w14:textId="51BB2EE2" w:rsidR="009842E7" w:rsidRPr="00220FA3" w:rsidRDefault="00220FA3">
      <w:pPr>
        <w:spacing w:line="276" w:lineRule="auto"/>
        <w:rPr>
          <w:b/>
          <w:sz w:val="22"/>
          <w:szCs w:val="22"/>
          <w:lang w:val="el-GR"/>
        </w:rPr>
      </w:pPr>
      <w:r>
        <w:rPr>
          <w:b/>
          <w:lang w:val="el-GR"/>
        </w:rPr>
        <w:t>ΣΥΝΔΕΣΜΟΣ</w:t>
      </w:r>
      <w:r w:rsidR="000512B4" w:rsidRPr="00220FA3">
        <w:rPr>
          <w:sz w:val="22"/>
          <w:szCs w:val="22"/>
          <w:lang w:val="el-GR"/>
        </w:rPr>
        <w:t xml:space="preserve">: </w:t>
      </w:r>
      <w:hyperlink r:id="rId39">
        <w:r w:rsidR="000512B4">
          <w:rPr>
            <w:b/>
            <w:color w:val="0563C1"/>
            <w:sz w:val="22"/>
            <w:szCs w:val="22"/>
            <w:u w:val="single"/>
          </w:rPr>
          <w:t>https</w:t>
        </w:r>
        <w:r w:rsidR="000512B4" w:rsidRPr="00220FA3">
          <w:rPr>
            <w:b/>
            <w:color w:val="0563C1"/>
            <w:sz w:val="22"/>
            <w:szCs w:val="22"/>
            <w:u w:val="single"/>
            <w:lang w:val="el-GR"/>
          </w:rPr>
          <w:t>://</w:t>
        </w:r>
        <w:r w:rsidR="000512B4">
          <w:rPr>
            <w:b/>
            <w:color w:val="0563C1"/>
            <w:sz w:val="22"/>
            <w:szCs w:val="22"/>
            <w:u w:val="single"/>
          </w:rPr>
          <w:t>www</w:t>
        </w:r>
        <w:r w:rsidR="000512B4" w:rsidRPr="00220FA3">
          <w:rPr>
            <w:b/>
            <w:color w:val="0563C1"/>
            <w:sz w:val="22"/>
            <w:szCs w:val="22"/>
            <w:u w:val="single"/>
            <w:lang w:val="el-GR"/>
          </w:rPr>
          <w:t>.</w:t>
        </w:r>
        <w:r w:rsidR="000512B4">
          <w:rPr>
            <w:b/>
            <w:color w:val="0563C1"/>
            <w:sz w:val="22"/>
            <w:szCs w:val="22"/>
            <w:u w:val="single"/>
          </w:rPr>
          <w:t>youtube</w:t>
        </w:r>
        <w:r w:rsidR="000512B4" w:rsidRPr="00220FA3">
          <w:rPr>
            <w:b/>
            <w:color w:val="0563C1"/>
            <w:sz w:val="22"/>
            <w:szCs w:val="22"/>
            <w:u w:val="single"/>
            <w:lang w:val="el-GR"/>
          </w:rPr>
          <w:t>.</w:t>
        </w:r>
        <w:r w:rsidR="000512B4">
          <w:rPr>
            <w:b/>
            <w:color w:val="0563C1"/>
            <w:sz w:val="22"/>
            <w:szCs w:val="22"/>
            <w:u w:val="single"/>
          </w:rPr>
          <w:t>com</w:t>
        </w:r>
        <w:r w:rsidR="000512B4" w:rsidRPr="00220FA3">
          <w:rPr>
            <w:b/>
            <w:color w:val="0563C1"/>
            <w:sz w:val="22"/>
            <w:szCs w:val="22"/>
            <w:u w:val="single"/>
            <w:lang w:val="el-GR"/>
          </w:rPr>
          <w:t>/</w:t>
        </w:r>
        <w:r w:rsidR="000512B4">
          <w:rPr>
            <w:b/>
            <w:color w:val="0563C1"/>
            <w:sz w:val="22"/>
            <w:szCs w:val="22"/>
            <w:u w:val="single"/>
          </w:rPr>
          <w:t>channel</w:t>
        </w:r>
        <w:r w:rsidR="000512B4" w:rsidRPr="00220FA3">
          <w:rPr>
            <w:b/>
            <w:color w:val="0563C1"/>
            <w:sz w:val="22"/>
            <w:szCs w:val="22"/>
            <w:u w:val="single"/>
            <w:lang w:val="el-GR"/>
          </w:rPr>
          <w:t>/</w:t>
        </w:r>
        <w:r w:rsidR="000512B4">
          <w:rPr>
            <w:b/>
            <w:color w:val="0563C1"/>
            <w:sz w:val="22"/>
            <w:szCs w:val="22"/>
            <w:u w:val="single"/>
          </w:rPr>
          <w:t>UCAq</w:t>
        </w:r>
        <w:r w:rsidR="000512B4" w:rsidRPr="00220FA3">
          <w:rPr>
            <w:b/>
            <w:color w:val="0563C1"/>
            <w:sz w:val="22"/>
            <w:szCs w:val="22"/>
            <w:u w:val="single"/>
            <w:lang w:val="el-GR"/>
          </w:rPr>
          <w:t>5</w:t>
        </w:r>
        <w:r w:rsidR="000512B4">
          <w:rPr>
            <w:b/>
            <w:color w:val="0563C1"/>
            <w:sz w:val="22"/>
            <w:szCs w:val="22"/>
            <w:u w:val="single"/>
          </w:rPr>
          <w:t>QYu</w:t>
        </w:r>
        <w:r w:rsidR="000512B4" w:rsidRPr="00220FA3">
          <w:rPr>
            <w:b/>
            <w:color w:val="0563C1"/>
            <w:sz w:val="22"/>
            <w:szCs w:val="22"/>
            <w:u w:val="single"/>
            <w:lang w:val="el-GR"/>
          </w:rPr>
          <w:t>4</w:t>
        </w:r>
        <w:r w:rsidR="000512B4">
          <w:rPr>
            <w:b/>
            <w:color w:val="0563C1"/>
            <w:sz w:val="22"/>
            <w:szCs w:val="22"/>
            <w:u w:val="single"/>
          </w:rPr>
          <w:t>nh</w:t>
        </w:r>
        <w:r w:rsidR="000512B4" w:rsidRPr="00220FA3">
          <w:rPr>
            <w:b/>
            <w:color w:val="0563C1"/>
            <w:sz w:val="22"/>
            <w:szCs w:val="22"/>
            <w:u w:val="single"/>
            <w:lang w:val="el-GR"/>
          </w:rPr>
          <w:t>4</w:t>
        </w:r>
        <w:r w:rsidR="000512B4">
          <w:rPr>
            <w:b/>
            <w:color w:val="0563C1"/>
            <w:sz w:val="22"/>
            <w:szCs w:val="22"/>
            <w:u w:val="single"/>
          </w:rPr>
          <w:t>O</w:t>
        </w:r>
        <w:r w:rsidR="000512B4" w:rsidRPr="00220FA3">
          <w:rPr>
            <w:b/>
            <w:color w:val="0563C1"/>
            <w:sz w:val="22"/>
            <w:szCs w:val="22"/>
            <w:u w:val="single"/>
            <w:lang w:val="el-GR"/>
          </w:rPr>
          <w:t>1</w:t>
        </w:r>
        <w:r w:rsidR="000512B4">
          <w:rPr>
            <w:b/>
            <w:color w:val="0563C1"/>
            <w:sz w:val="22"/>
            <w:szCs w:val="22"/>
            <w:u w:val="single"/>
          </w:rPr>
          <w:t>dRX</w:t>
        </w:r>
        <w:r w:rsidR="000512B4" w:rsidRPr="00220FA3">
          <w:rPr>
            <w:b/>
            <w:color w:val="0563C1"/>
            <w:sz w:val="22"/>
            <w:szCs w:val="22"/>
            <w:u w:val="single"/>
            <w:lang w:val="el-GR"/>
          </w:rPr>
          <w:t>1</w:t>
        </w:r>
        <w:r w:rsidR="000512B4">
          <w:rPr>
            <w:b/>
            <w:color w:val="0563C1"/>
            <w:sz w:val="22"/>
            <w:szCs w:val="22"/>
            <w:u w:val="single"/>
          </w:rPr>
          <w:t>XeRxgw</w:t>
        </w:r>
        <w:r w:rsidR="000512B4" w:rsidRPr="00220FA3">
          <w:rPr>
            <w:b/>
            <w:color w:val="0563C1"/>
            <w:sz w:val="22"/>
            <w:szCs w:val="22"/>
            <w:u w:val="single"/>
            <w:lang w:val="el-GR"/>
          </w:rPr>
          <w:t>/</w:t>
        </w:r>
        <w:r w:rsidR="000512B4">
          <w:rPr>
            <w:b/>
            <w:color w:val="0563C1"/>
            <w:sz w:val="22"/>
            <w:szCs w:val="22"/>
            <w:u w:val="single"/>
          </w:rPr>
          <w:t>videos</w:t>
        </w:r>
      </w:hyperlink>
      <w:r w:rsidR="000512B4" w:rsidRPr="00220FA3">
        <w:rPr>
          <w:b/>
          <w:sz w:val="22"/>
          <w:szCs w:val="22"/>
          <w:lang w:val="el-GR"/>
        </w:rPr>
        <w:t xml:space="preserve"> </w:t>
      </w:r>
    </w:p>
    <w:p w14:paraId="6A1E96AB" w14:textId="2E2C0D90" w:rsidR="009842E7" w:rsidRPr="00D633A1" w:rsidRDefault="00220FA3">
      <w:pPr>
        <w:rPr>
          <w:lang w:val="el-GR"/>
        </w:rPr>
      </w:pPr>
      <w:r w:rsidRPr="00220FA3">
        <w:rPr>
          <w:lang w:val="el-GR"/>
        </w:rPr>
        <w:t xml:space="preserve">Ο Ερυθρός Σταυρός Ελλάδος έχει κυκλοφορήσει μια ποικιλία βίντεο σχετικά με την υγεία στο </w:t>
      </w:r>
      <w:r w:rsidRPr="00220FA3">
        <w:t>YouTube</w:t>
      </w:r>
      <w:r w:rsidRPr="00220FA3">
        <w:rPr>
          <w:lang w:val="el-GR"/>
        </w:rPr>
        <w:t xml:space="preserve">, τα οποία αφορούν ζητήματα υγείας, έκτακτες ανάγκες, την υγεία των παιδιών και πολλά άλλα θέματα υγείας που επηρεάζουν άμεσα τους πρόσφυγες και τους μετανάστες. </w:t>
      </w:r>
      <w:r w:rsidRPr="00D633A1">
        <w:rPr>
          <w:lang w:val="el-GR"/>
        </w:rPr>
        <w:t>Τα βίντεο προσφέρονται σε πολλές διαφορετικές γλώσσες</w:t>
      </w:r>
      <w:r w:rsidR="000512B4" w:rsidRPr="00D633A1">
        <w:rPr>
          <w:lang w:val="el-GR"/>
        </w:rPr>
        <w:t xml:space="preserve">. </w:t>
      </w:r>
    </w:p>
    <w:p w14:paraId="6A1E96AC" w14:textId="24F7B4C2" w:rsidR="009842E7" w:rsidRPr="00D633A1" w:rsidRDefault="000512B4">
      <w:pPr>
        <w:pStyle w:val="a3"/>
        <w:rPr>
          <w:b/>
          <w:lang w:val="el-GR"/>
        </w:rPr>
      </w:pPr>
      <w:r w:rsidRPr="00D633A1">
        <w:rPr>
          <w:b/>
          <w:lang w:val="el-GR"/>
        </w:rPr>
        <w:t xml:space="preserve">2.2 </w:t>
      </w:r>
      <w:r>
        <w:rPr>
          <w:b/>
        </w:rPr>
        <w:t>INTERSOS</w:t>
      </w:r>
    </w:p>
    <w:p w14:paraId="6A1E96AD" w14:textId="2E5B3E95" w:rsidR="009842E7" w:rsidRPr="00220FA3" w:rsidRDefault="00220FA3">
      <w:pPr>
        <w:spacing w:line="276" w:lineRule="auto"/>
        <w:rPr>
          <w:sz w:val="22"/>
          <w:szCs w:val="22"/>
          <w:u w:val="single"/>
          <w:lang w:val="el-GR"/>
        </w:rPr>
      </w:pPr>
      <w:r>
        <w:rPr>
          <w:b/>
          <w:lang w:val="el-GR"/>
        </w:rPr>
        <w:t>ΣΥΝΔΕΣΜΟΣ</w:t>
      </w:r>
      <w:r w:rsidR="000512B4" w:rsidRPr="00220FA3">
        <w:rPr>
          <w:b/>
          <w:sz w:val="22"/>
          <w:szCs w:val="22"/>
          <w:lang w:val="el-GR"/>
        </w:rPr>
        <w:t xml:space="preserve">: </w:t>
      </w:r>
      <w:hyperlink r:id="rId40">
        <w:r w:rsidR="000512B4">
          <w:rPr>
            <w:b/>
            <w:color w:val="0563C1"/>
            <w:sz w:val="22"/>
            <w:szCs w:val="22"/>
            <w:u w:val="single"/>
          </w:rPr>
          <w:t>https</w:t>
        </w:r>
        <w:r w:rsidR="000512B4" w:rsidRPr="00220FA3">
          <w:rPr>
            <w:b/>
            <w:color w:val="0563C1"/>
            <w:sz w:val="22"/>
            <w:szCs w:val="22"/>
            <w:u w:val="single"/>
            <w:lang w:val="el-GR"/>
          </w:rPr>
          <w:t>://</w:t>
        </w:r>
        <w:r w:rsidR="000512B4">
          <w:rPr>
            <w:b/>
            <w:color w:val="0563C1"/>
            <w:sz w:val="22"/>
            <w:szCs w:val="22"/>
            <w:u w:val="single"/>
          </w:rPr>
          <w:t>www</w:t>
        </w:r>
        <w:r w:rsidR="000512B4" w:rsidRPr="00220FA3">
          <w:rPr>
            <w:b/>
            <w:color w:val="0563C1"/>
            <w:sz w:val="22"/>
            <w:szCs w:val="22"/>
            <w:u w:val="single"/>
            <w:lang w:val="el-GR"/>
          </w:rPr>
          <w:t>.</w:t>
        </w:r>
        <w:r w:rsidR="000512B4">
          <w:rPr>
            <w:b/>
            <w:color w:val="0563C1"/>
            <w:sz w:val="22"/>
            <w:szCs w:val="22"/>
            <w:u w:val="single"/>
          </w:rPr>
          <w:t>intersos</w:t>
        </w:r>
        <w:r w:rsidR="000512B4" w:rsidRPr="00220FA3">
          <w:rPr>
            <w:b/>
            <w:color w:val="0563C1"/>
            <w:sz w:val="22"/>
            <w:szCs w:val="22"/>
            <w:u w:val="single"/>
            <w:lang w:val="el-GR"/>
          </w:rPr>
          <w:t>.</w:t>
        </w:r>
        <w:r w:rsidR="000512B4">
          <w:rPr>
            <w:b/>
            <w:color w:val="0563C1"/>
            <w:sz w:val="22"/>
            <w:szCs w:val="22"/>
            <w:u w:val="single"/>
          </w:rPr>
          <w:t>gr</w:t>
        </w:r>
        <w:r w:rsidR="000512B4" w:rsidRPr="00220FA3">
          <w:rPr>
            <w:b/>
            <w:color w:val="0563C1"/>
            <w:sz w:val="22"/>
            <w:szCs w:val="22"/>
            <w:u w:val="single"/>
            <w:lang w:val="el-GR"/>
          </w:rPr>
          <w:t>/</w:t>
        </w:r>
        <w:r w:rsidR="000512B4">
          <w:rPr>
            <w:b/>
            <w:color w:val="0563C1"/>
            <w:sz w:val="22"/>
            <w:szCs w:val="22"/>
            <w:u w:val="single"/>
          </w:rPr>
          <w:t>en</w:t>
        </w:r>
        <w:r w:rsidR="000512B4" w:rsidRPr="00220FA3">
          <w:rPr>
            <w:b/>
            <w:color w:val="0563C1"/>
            <w:sz w:val="22"/>
            <w:szCs w:val="22"/>
            <w:u w:val="single"/>
            <w:lang w:val="el-GR"/>
          </w:rPr>
          <w:t>/</w:t>
        </w:r>
      </w:hyperlink>
      <w:r w:rsidR="000512B4" w:rsidRPr="00220FA3">
        <w:rPr>
          <w:sz w:val="22"/>
          <w:szCs w:val="22"/>
          <w:u w:val="single"/>
          <w:lang w:val="el-GR"/>
        </w:rPr>
        <w:t xml:space="preserve"> </w:t>
      </w:r>
    </w:p>
    <w:p w14:paraId="6A1E96AE" w14:textId="394EDD55" w:rsidR="009842E7" w:rsidRPr="00220FA3" w:rsidRDefault="00220FA3">
      <w:pPr>
        <w:rPr>
          <w:lang w:val="el-GR"/>
        </w:rPr>
      </w:pPr>
      <w:r w:rsidRPr="00220FA3">
        <w:rPr>
          <w:lang w:val="el-GR"/>
        </w:rPr>
        <w:t xml:space="preserve">Η </w:t>
      </w:r>
      <w:r w:rsidRPr="00220FA3">
        <w:t>INTERSOS</w:t>
      </w:r>
      <w:r w:rsidRPr="00220FA3">
        <w:rPr>
          <w:lang w:val="el-GR"/>
        </w:rPr>
        <w:t xml:space="preserve"> </w:t>
      </w:r>
      <w:r w:rsidRPr="00220FA3">
        <w:t>Hellas</w:t>
      </w:r>
      <w:r w:rsidRPr="00220FA3">
        <w:rPr>
          <w:lang w:val="el-GR"/>
        </w:rPr>
        <w:t xml:space="preserve"> είναι ένας μη κυβερνητικός οργανισμός που δραστηριοποιείται στην Ελλάδα με στόχο να παρέχει ίσες ευκαιρίες και μακροπρόθεσμες, ανθεκτικές λύσεις σε άτομα που έχουν ανάγκη. Η οικογένεια </w:t>
      </w:r>
      <w:r w:rsidRPr="00220FA3">
        <w:t>INTERSOS</w:t>
      </w:r>
      <w:r w:rsidRPr="00220FA3">
        <w:rPr>
          <w:lang w:val="el-GR"/>
        </w:rPr>
        <w:t xml:space="preserve"> δραστηριοποιείται από το 1992 και βρίσκεται σε 20 χώρες σε όλο τον κόσμο</w:t>
      </w:r>
      <w:r w:rsidR="000512B4" w:rsidRPr="00220FA3">
        <w:rPr>
          <w:lang w:val="el-GR"/>
        </w:rPr>
        <w:t>.</w:t>
      </w:r>
    </w:p>
    <w:p w14:paraId="6A1E96AF" w14:textId="084FCA34" w:rsidR="009842E7" w:rsidRPr="00E94AAB" w:rsidRDefault="000512B4">
      <w:pPr>
        <w:pStyle w:val="a3"/>
        <w:rPr>
          <w:b/>
          <w:lang w:val="el-GR"/>
        </w:rPr>
      </w:pPr>
      <w:r w:rsidRPr="00E94AAB">
        <w:rPr>
          <w:b/>
          <w:lang w:val="el-GR"/>
        </w:rPr>
        <w:t xml:space="preserve">2.3 </w:t>
      </w:r>
      <w:r w:rsidR="00E94AAB">
        <w:rPr>
          <w:b/>
          <w:lang w:val="el-GR"/>
        </w:rPr>
        <w:t>Ιστοσελίδα της γραμμής Ψυχολογικής υποστήριξης</w:t>
      </w:r>
      <w:r w:rsidRPr="00E94AAB">
        <w:rPr>
          <w:b/>
          <w:lang w:val="el-GR"/>
        </w:rPr>
        <w:t>-10306</w:t>
      </w:r>
    </w:p>
    <w:p w14:paraId="6A1E96B0" w14:textId="7CDC49ED" w:rsidR="009842E7" w:rsidRPr="00D633A1" w:rsidRDefault="00220FA3">
      <w:pPr>
        <w:rPr>
          <w:lang w:val="el-GR"/>
        </w:rPr>
      </w:pPr>
      <w:r>
        <w:rPr>
          <w:b/>
          <w:lang w:val="el-GR"/>
        </w:rPr>
        <w:t>ΣΥΝΔΕΣΜΟΣ</w:t>
      </w:r>
      <w:r w:rsidR="000512B4" w:rsidRPr="00D633A1">
        <w:rPr>
          <w:lang w:val="el-GR"/>
        </w:rPr>
        <w:t xml:space="preserve">: </w:t>
      </w:r>
      <w:hyperlink r:id="rId41">
        <w:r w:rsidR="000512B4">
          <w:rPr>
            <w:color w:val="0563C1"/>
            <w:u w:val="single"/>
          </w:rPr>
          <w:t>https</w:t>
        </w:r>
        <w:r w:rsidR="000512B4" w:rsidRPr="00D633A1">
          <w:rPr>
            <w:color w:val="0563C1"/>
            <w:u w:val="single"/>
            <w:lang w:val="el-GR"/>
          </w:rPr>
          <w:t>://10306.</w:t>
        </w:r>
        <w:r w:rsidR="000512B4">
          <w:rPr>
            <w:color w:val="0563C1"/>
            <w:u w:val="single"/>
          </w:rPr>
          <w:t>gr</w:t>
        </w:r>
        <w:r w:rsidR="000512B4" w:rsidRPr="00D633A1">
          <w:rPr>
            <w:color w:val="0563C1"/>
            <w:u w:val="single"/>
            <w:lang w:val="el-GR"/>
          </w:rPr>
          <w:t>/</w:t>
        </w:r>
      </w:hyperlink>
    </w:p>
    <w:p w14:paraId="6A1E96B1" w14:textId="0735EECA" w:rsidR="009842E7" w:rsidRPr="00220FA3" w:rsidRDefault="00220FA3">
      <w:pPr>
        <w:rPr>
          <w:lang w:val="el-GR"/>
        </w:rPr>
      </w:pPr>
      <w:r w:rsidRPr="00220FA3">
        <w:rPr>
          <w:lang w:val="el-GR"/>
        </w:rPr>
        <w:lastRenderedPageBreak/>
        <w:t>Ο ιστότοπος προσφέρει πληροφορίες για τη γραμμή ψυχολογικής υποστήριξης 10306. Η γραμμή 10306 λειτουργεί όλο το 24ωρο, 7 ημέρες την εβδομάδα, δωρεάν και ανώνυμα. Απευθύνεται σε πολίτες κάθε φύλου και ηλικίας για οποιοδήποτε θέμα ψυχικής υγείας τους απασχολεί (π.χ. άγχος, οικογενειακά θέματα, πένθος, κρίση πανικού). Η γραμμή παρέχει υποστήριξη, πληροφορίες και καθοδήγηση, εάν χρειάζεται, για να κάνει την ψυχική υγεία προσβάσιμη σε όλους</w:t>
      </w:r>
      <w:r w:rsidR="000512B4" w:rsidRPr="00220FA3">
        <w:rPr>
          <w:lang w:val="el-GR"/>
        </w:rPr>
        <w:t>.</w:t>
      </w:r>
    </w:p>
    <w:p w14:paraId="6A1E96B2" w14:textId="0E39DCB0" w:rsidR="009842E7" w:rsidRPr="00E94AAB" w:rsidRDefault="000512B4">
      <w:pPr>
        <w:pStyle w:val="a3"/>
        <w:rPr>
          <w:b/>
          <w:lang w:val="el-GR"/>
        </w:rPr>
      </w:pPr>
      <w:r w:rsidRPr="00E94AAB">
        <w:rPr>
          <w:b/>
          <w:lang w:val="el-GR"/>
        </w:rPr>
        <w:t xml:space="preserve">2.4 </w:t>
      </w:r>
      <w:r w:rsidR="00E94AAB">
        <w:rPr>
          <w:b/>
          <w:lang w:val="el-GR"/>
        </w:rPr>
        <w:t>Ιστότοπος</w:t>
      </w:r>
      <w:r w:rsidR="00E94AAB" w:rsidRPr="00E94AAB">
        <w:rPr>
          <w:b/>
          <w:lang w:val="el-GR"/>
        </w:rPr>
        <w:t xml:space="preserve"> </w:t>
      </w:r>
      <w:r>
        <w:rPr>
          <w:b/>
        </w:rPr>
        <w:t>Mig</w:t>
      </w:r>
      <w:r w:rsidR="00D440C8">
        <w:rPr>
          <w:b/>
          <w:lang w:val="el-GR"/>
        </w:rPr>
        <w:t>-</w:t>
      </w:r>
      <w:r>
        <w:rPr>
          <w:b/>
        </w:rPr>
        <w:t>Healthcare</w:t>
      </w:r>
      <w:r w:rsidRPr="00E94AAB">
        <w:rPr>
          <w:b/>
          <w:lang w:val="el-GR"/>
        </w:rPr>
        <w:t xml:space="preserve"> </w:t>
      </w:r>
      <w:r>
        <w:rPr>
          <w:b/>
        </w:rPr>
        <w:t>Project</w:t>
      </w:r>
      <w:r w:rsidRPr="00E94AAB">
        <w:rPr>
          <w:b/>
          <w:lang w:val="el-GR"/>
        </w:rPr>
        <w:t xml:space="preserve"> </w:t>
      </w:r>
      <w:r w:rsidR="00E94AAB" w:rsidRPr="00E94AAB">
        <w:rPr>
          <w:b/>
          <w:lang w:val="el-GR"/>
        </w:rPr>
        <w:t>–</w:t>
      </w:r>
      <w:r w:rsidRPr="00E94AAB">
        <w:rPr>
          <w:lang w:val="el-GR"/>
        </w:rPr>
        <w:t xml:space="preserve"> </w:t>
      </w:r>
      <w:r w:rsidR="00E94AAB">
        <w:rPr>
          <w:b/>
          <w:lang w:val="el-GR"/>
        </w:rPr>
        <w:t>Ελαχιστοποίηση των ανισοτήτων στην υ</w:t>
      </w:r>
      <w:r w:rsidR="00D440C8">
        <w:rPr>
          <w:b/>
          <w:lang w:val="el-GR"/>
        </w:rPr>
        <w:t>γ</w:t>
      </w:r>
      <w:r w:rsidR="00E94AAB">
        <w:rPr>
          <w:b/>
          <w:lang w:val="el-GR"/>
        </w:rPr>
        <w:t>εία και βελτίωση της ενσωμάτωσης ευάλωτων μεταναστών και προσφύγων στις τοπικές κοινωνίες</w:t>
      </w:r>
    </w:p>
    <w:p w14:paraId="6A1E96B3" w14:textId="01D40BC2" w:rsidR="009842E7" w:rsidRPr="00220FA3" w:rsidRDefault="00220FA3">
      <w:pPr>
        <w:pStyle w:val="a3"/>
        <w:rPr>
          <w:b/>
          <w:lang w:val="el-GR"/>
        </w:rPr>
      </w:pPr>
      <w:r>
        <w:rPr>
          <w:b/>
          <w:lang w:val="el-GR"/>
        </w:rPr>
        <w:t>ΣΥΝΔΕΣΜΟΣ</w:t>
      </w:r>
      <w:r w:rsidR="000512B4" w:rsidRPr="00220FA3">
        <w:rPr>
          <w:b/>
          <w:lang w:val="el-GR"/>
        </w:rPr>
        <w:t xml:space="preserve">: </w:t>
      </w:r>
      <w:hyperlink r:id="rId42">
        <w:r w:rsidR="000512B4">
          <w:rPr>
            <w:b/>
            <w:i w:val="0"/>
            <w:color w:val="0563C1"/>
            <w:u w:val="single"/>
          </w:rPr>
          <w:t>https</w:t>
        </w:r>
        <w:r w:rsidR="000512B4" w:rsidRPr="00220FA3">
          <w:rPr>
            <w:b/>
            <w:i w:val="0"/>
            <w:color w:val="0563C1"/>
            <w:u w:val="single"/>
            <w:lang w:val="el-GR"/>
          </w:rPr>
          <w:t>://</w:t>
        </w:r>
        <w:r w:rsidR="000512B4">
          <w:rPr>
            <w:b/>
            <w:i w:val="0"/>
            <w:color w:val="0563C1"/>
            <w:u w:val="single"/>
          </w:rPr>
          <w:t>www</w:t>
        </w:r>
        <w:r w:rsidR="000512B4" w:rsidRPr="00220FA3">
          <w:rPr>
            <w:b/>
            <w:i w:val="0"/>
            <w:color w:val="0563C1"/>
            <w:u w:val="single"/>
            <w:lang w:val="el-GR"/>
          </w:rPr>
          <w:t>.</w:t>
        </w:r>
        <w:r w:rsidR="000512B4">
          <w:rPr>
            <w:b/>
            <w:i w:val="0"/>
            <w:color w:val="0563C1"/>
            <w:u w:val="single"/>
          </w:rPr>
          <w:t>mighealthcare</w:t>
        </w:r>
        <w:r w:rsidR="000512B4" w:rsidRPr="00220FA3">
          <w:rPr>
            <w:b/>
            <w:i w:val="0"/>
            <w:color w:val="0563C1"/>
            <w:u w:val="single"/>
            <w:lang w:val="el-GR"/>
          </w:rPr>
          <w:t>.</w:t>
        </w:r>
        <w:r w:rsidR="000512B4">
          <w:rPr>
            <w:b/>
            <w:i w:val="0"/>
            <w:color w:val="0563C1"/>
            <w:u w:val="single"/>
          </w:rPr>
          <w:t>eu</w:t>
        </w:r>
        <w:r w:rsidR="000512B4" w:rsidRPr="00220FA3">
          <w:rPr>
            <w:b/>
            <w:i w:val="0"/>
            <w:color w:val="0563C1"/>
            <w:u w:val="single"/>
            <w:lang w:val="el-GR"/>
          </w:rPr>
          <w:t>/</w:t>
        </w:r>
      </w:hyperlink>
    </w:p>
    <w:p w14:paraId="6A1E96B4" w14:textId="77777777" w:rsidR="009842E7" w:rsidRPr="00220FA3" w:rsidRDefault="009842E7">
      <w:pPr>
        <w:pStyle w:val="a3"/>
        <w:rPr>
          <w:b/>
          <w:lang w:val="el-GR"/>
        </w:rPr>
      </w:pPr>
    </w:p>
    <w:p w14:paraId="317EFF31" w14:textId="77777777" w:rsidR="00220FA3" w:rsidRPr="00220FA3" w:rsidRDefault="00220FA3" w:rsidP="00220FA3">
      <w:pPr>
        <w:rPr>
          <w:lang w:val="el-GR"/>
        </w:rPr>
      </w:pPr>
      <w:r w:rsidRPr="00220FA3">
        <w:rPr>
          <w:lang w:val="el-GR"/>
        </w:rPr>
        <w:t>Η βάση δεδομένων παρέχει πληροφορίες σχετικά με το προφίλ σωματικής και ψυχικής υγείας των ευάλωτων μεταναστών και προσφύγων σε ολόκληρη την ΕΕ, καθώς και το θεσμικό περιβάλλον και τις διαθέσιμες υπηρεσίες υγειονομικής περίθαλψης για αυτούς.</w:t>
      </w:r>
    </w:p>
    <w:p w14:paraId="7010C427" w14:textId="27C99453" w:rsidR="00220FA3" w:rsidRPr="00220FA3" w:rsidRDefault="00220FA3" w:rsidP="00220FA3">
      <w:pPr>
        <w:rPr>
          <w:lang w:val="el-GR"/>
        </w:rPr>
      </w:pPr>
      <w:r w:rsidRPr="00220FA3">
        <w:rPr>
          <w:lang w:val="el-GR"/>
        </w:rPr>
        <w:t xml:space="preserve">Το </w:t>
      </w:r>
      <w:r w:rsidR="003F6FD0">
        <w:rPr>
          <w:lang w:val="el-GR"/>
        </w:rPr>
        <w:t>πρόγραμμα</w:t>
      </w:r>
      <w:r w:rsidRPr="00220FA3">
        <w:rPr>
          <w:lang w:val="el-GR"/>
        </w:rPr>
        <w:t xml:space="preserve"> </w:t>
      </w:r>
      <w:r>
        <w:t>Mig</w:t>
      </w:r>
      <w:r w:rsidRPr="00220FA3">
        <w:rPr>
          <w:lang w:val="el-GR"/>
        </w:rPr>
        <w:t>-</w:t>
      </w:r>
      <w:r>
        <w:t>Healthcare</w:t>
      </w:r>
      <w:r w:rsidRPr="00220FA3">
        <w:rPr>
          <w:lang w:val="el-GR"/>
        </w:rPr>
        <w:t xml:space="preserve"> παρέχει επίσης πρόσβαση σε έναν οδικό χάρτη και μια εργαλειοθήκη που συνδυάζει στοιχεία από πρωτότυπη έρευνα και άλλες πληροφορίες για να παρουσιάσει συγκεκριμένα βήματα στην παροχή περίθαλψης σε μετανάστες και πρόσφυγες σε κοινοτικό επίπεδο. Αυτός ο οδικός χάρτης είναι μια πολύτιμη και χρήσιμη πηγή για μια μεγάλη ποικιλία ενδιαφερομένων τόσο σε ατομικό όσο και σε οργανωτικό επίπεδο, συμπεριλαμβανομένων, μεταξύ άλλων, των μεταναστών/προσφύγων και των αντιπροσωπευτικών τους φορέων.</w:t>
      </w:r>
    </w:p>
    <w:p w14:paraId="6A1E96B7" w14:textId="3B27571E" w:rsidR="009842E7" w:rsidRPr="00220FA3" w:rsidRDefault="00220FA3" w:rsidP="00220FA3">
      <w:pPr>
        <w:rPr>
          <w:lang w:val="el-GR"/>
        </w:rPr>
      </w:pPr>
      <w:r w:rsidRPr="00220FA3">
        <w:rPr>
          <w:lang w:val="el-GR"/>
        </w:rPr>
        <w:t xml:space="preserve">Το </w:t>
      </w:r>
      <w:r w:rsidR="003F6FD0">
        <w:rPr>
          <w:lang w:val="el-GR"/>
        </w:rPr>
        <w:t>πρόγραμμα</w:t>
      </w:r>
      <w:r w:rsidRPr="00220FA3">
        <w:rPr>
          <w:lang w:val="el-GR"/>
        </w:rPr>
        <w:t xml:space="preserve"> </w:t>
      </w:r>
      <w:r>
        <w:t>Mig</w:t>
      </w:r>
      <w:r w:rsidRPr="00220FA3">
        <w:rPr>
          <w:lang w:val="el-GR"/>
        </w:rPr>
        <w:t>-</w:t>
      </w:r>
      <w:r>
        <w:t>Healthcare</w:t>
      </w:r>
      <w:r w:rsidRPr="00220FA3">
        <w:rPr>
          <w:lang w:val="el-GR"/>
        </w:rPr>
        <w:t xml:space="preserve"> παρέχει επίσης έναν διαδραστικό χάρτη για τον εντοπισμό των πόρων για την υγεία και την κοινωνική περίθαλψη των μεταναστών που διατίθενται στην ευρωπαϊκή επικράτεια (τελευταία ενημέρωση το 2020</w:t>
      </w:r>
      <w:r w:rsidR="000512B4" w:rsidRPr="00220FA3">
        <w:rPr>
          <w:lang w:val="el-GR"/>
        </w:rPr>
        <w:t>).</w:t>
      </w:r>
    </w:p>
    <w:p w14:paraId="6A1E96B9" w14:textId="091562B0" w:rsidR="009842E7" w:rsidRPr="00D633A1" w:rsidRDefault="000512B4">
      <w:pPr>
        <w:pStyle w:val="a3"/>
        <w:rPr>
          <w:b/>
          <w:lang w:val="el-GR"/>
        </w:rPr>
      </w:pPr>
      <w:bookmarkStart w:id="8" w:name="_heading=h.yik12li9r64g" w:colFirst="0" w:colLast="0"/>
      <w:bookmarkEnd w:id="8"/>
      <w:r w:rsidRPr="00D633A1">
        <w:rPr>
          <w:b/>
          <w:lang w:val="el-GR"/>
        </w:rPr>
        <w:t xml:space="preserve">2.5 </w:t>
      </w:r>
      <w:r w:rsidR="00E94AAB">
        <w:rPr>
          <w:b/>
          <w:lang w:val="el-GR"/>
        </w:rPr>
        <w:t xml:space="preserve">Πύλη </w:t>
      </w:r>
      <w:r>
        <w:rPr>
          <w:b/>
        </w:rPr>
        <w:t>MEDLINEPLUS</w:t>
      </w:r>
      <w:r w:rsidRPr="00D633A1">
        <w:rPr>
          <w:b/>
          <w:lang w:val="el-GR"/>
        </w:rPr>
        <w:t xml:space="preserve"> </w:t>
      </w:r>
    </w:p>
    <w:p w14:paraId="6A1E96BA" w14:textId="30B221F3" w:rsidR="009842E7" w:rsidRPr="00D633A1" w:rsidRDefault="00220FA3">
      <w:pPr>
        <w:rPr>
          <w:sz w:val="22"/>
          <w:szCs w:val="22"/>
          <w:lang w:val="el-GR"/>
        </w:rPr>
      </w:pPr>
      <w:r>
        <w:rPr>
          <w:b/>
          <w:lang w:val="el-GR"/>
        </w:rPr>
        <w:t>ΣΥΝΔΕΣΜΟΣ</w:t>
      </w:r>
      <w:r w:rsidR="000512B4" w:rsidRPr="00D633A1">
        <w:rPr>
          <w:b/>
          <w:lang w:val="el-GR"/>
        </w:rPr>
        <w:t xml:space="preserve">: </w:t>
      </w:r>
      <w:hyperlink r:id="rId43">
        <w:r w:rsidR="000512B4">
          <w:rPr>
            <w:b/>
            <w:color w:val="0563C1"/>
            <w:u w:val="single"/>
          </w:rPr>
          <w:t>https</w:t>
        </w:r>
        <w:r w:rsidR="000512B4" w:rsidRPr="00D633A1">
          <w:rPr>
            <w:b/>
            <w:color w:val="0563C1"/>
            <w:u w:val="single"/>
            <w:lang w:val="el-GR"/>
          </w:rPr>
          <w:t>://</w:t>
        </w:r>
        <w:r w:rsidR="000512B4">
          <w:rPr>
            <w:b/>
            <w:color w:val="0563C1"/>
            <w:u w:val="single"/>
          </w:rPr>
          <w:t>medlineplus</w:t>
        </w:r>
        <w:r w:rsidR="000512B4" w:rsidRPr="00D633A1">
          <w:rPr>
            <w:b/>
            <w:color w:val="0563C1"/>
            <w:u w:val="single"/>
            <w:lang w:val="el-GR"/>
          </w:rPr>
          <w:t>.</w:t>
        </w:r>
        <w:r w:rsidR="000512B4">
          <w:rPr>
            <w:b/>
            <w:color w:val="0563C1"/>
            <w:u w:val="single"/>
          </w:rPr>
          <w:t>gov</w:t>
        </w:r>
        <w:r w:rsidR="000512B4" w:rsidRPr="00D633A1">
          <w:rPr>
            <w:b/>
            <w:color w:val="0563C1"/>
            <w:u w:val="single"/>
            <w:lang w:val="el-GR"/>
          </w:rPr>
          <w:t>/</w:t>
        </w:r>
      </w:hyperlink>
      <w:r w:rsidR="000512B4" w:rsidRPr="00D633A1">
        <w:rPr>
          <w:b/>
          <w:lang w:val="el-GR"/>
        </w:rPr>
        <w:t xml:space="preserve">  </w:t>
      </w:r>
    </w:p>
    <w:p w14:paraId="6A1E96BB" w14:textId="2C50438B" w:rsidR="009842E7" w:rsidRPr="00220FA3" w:rsidRDefault="00220FA3">
      <w:pPr>
        <w:rPr>
          <w:lang w:val="el-GR"/>
        </w:rPr>
      </w:pPr>
      <w:r w:rsidRPr="00220FA3">
        <w:rPr>
          <w:lang w:val="el-GR"/>
        </w:rPr>
        <w:t xml:space="preserve">Το </w:t>
      </w:r>
      <w:r w:rsidRPr="00220FA3">
        <w:t>MedlinePlus</w:t>
      </w:r>
      <w:r w:rsidRPr="00220FA3">
        <w:rPr>
          <w:lang w:val="el-GR"/>
        </w:rPr>
        <w:t xml:space="preserve"> είναι μια υπηρεσία της Εθνικής Βιβλιοθήκης Ιατρικής (</w:t>
      </w:r>
      <w:r w:rsidRPr="00220FA3">
        <w:t>NLM</w:t>
      </w:r>
      <w:r w:rsidRPr="00220FA3">
        <w:rPr>
          <w:lang w:val="el-GR"/>
        </w:rPr>
        <w:t>)</w:t>
      </w:r>
      <w:r w:rsidR="00D13669" w:rsidRPr="00D13669">
        <w:rPr>
          <w:lang w:val="el-GR"/>
        </w:rPr>
        <w:t xml:space="preserve"> </w:t>
      </w:r>
      <w:r w:rsidR="00D13669">
        <w:rPr>
          <w:lang w:val="el-GR"/>
        </w:rPr>
        <w:t>Ηνωμένων Πολιτειών</w:t>
      </w:r>
      <w:r w:rsidRPr="00220FA3">
        <w:rPr>
          <w:lang w:val="el-GR"/>
        </w:rPr>
        <w:t>, της μεγαλύτερης ιατρικής βιβλιοθήκης στον κόσμο, η οποία ανήκει στ</w:t>
      </w:r>
      <w:r w:rsidR="00D13669">
        <w:rPr>
          <w:lang w:val="el-GR"/>
        </w:rPr>
        <w:t>ο</w:t>
      </w:r>
      <w:r w:rsidRPr="00220FA3">
        <w:rPr>
          <w:lang w:val="el-GR"/>
        </w:rPr>
        <w:t xml:space="preserve"> Εθνικ</w:t>
      </w:r>
      <w:r w:rsidR="00D13669">
        <w:rPr>
          <w:lang w:val="el-GR"/>
        </w:rPr>
        <w:t xml:space="preserve">ό </w:t>
      </w:r>
      <w:r w:rsidRPr="00220FA3">
        <w:rPr>
          <w:lang w:val="el-GR"/>
        </w:rPr>
        <w:t>Ινστιτούτ</w:t>
      </w:r>
      <w:r w:rsidR="00D13669">
        <w:rPr>
          <w:lang w:val="el-GR"/>
        </w:rPr>
        <w:t>ο</w:t>
      </w:r>
      <w:r w:rsidRPr="00220FA3">
        <w:rPr>
          <w:lang w:val="el-GR"/>
        </w:rPr>
        <w:t xml:space="preserve"> Υγείας (</w:t>
      </w:r>
      <w:r w:rsidRPr="00220FA3">
        <w:t>NIH</w:t>
      </w:r>
      <w:r w:rsidRPr="00220FA3">
        <w:rPr>
          <w:lang w:val="el-GR"/>
        </w:rPr>
        <w:t>)</w:t>
      </w:r>
      <w:r w:rsidR="00D13669">
        <w:rPr>
          <w:lang w:val="el-GR"/>
        </w:rPr>
        <w:t xml:space="preserve"> των Ηνωμένων Πολιτειών</w:t>
      </w:r>
      <w:r w:rsidRPr="00220FA3">
        <w:rPr>
          <w:lang w:val="el-GR"/>
        </w:rPr>
        <w:t>. Ο στόχος αυτού του ιστότοπου είναι να παρέχει υψηλής ποιότητας, σχετικές πληροφορίες για την υγεία και την ευεξία που είναι αξιόπιστες, κατανοητές και χωρίς διαφημίσεις σε περισσότερες από 50 γλώσσες</w:t>
      </w:r>
      <w:r w:rsidR="00D13669">
        <w:rPr>
          <w:lang w:val="el-GR"/>
        </w:rPr>
        <w:t xml:space="preserve">, </w:t>
      </w:r>
      <w:r w:rsidRPr="00220FA3">
        <w:rPr>
          <w:lang w:val="el-GR"/>
        </w:rPr>
        <w:t>δωρεάν και προσβάσιμο οπουδήποτε, οποτεδήποτε, σε οποιαδήποτε συσκευή</w:t>
      </w:r>
      <w:r w:rsidR="000512B4" w:rsidRPr="00220FA3">
        <w:rPr>
          <w:lang w:val="el-GR"/>
        </w:rPr>
        <w:t>.</w:t>
      </w:r>
    </w:p>
    <w:p w14:paraId="6A1E96BC" w14:textId="77777777" w:rsidR="009842E7" w:rsidRPr="00220FA3" w:rsidRDefault="009842E7">
      <w:pPr>
        <w:rPr>
          <w:lang w:val="el-GR"/>
        </w:rPr>
      </w:pPr>
    </w:p>
    <w:p w14:paraId="6A1E96BD" w14:textId="6F3C7306" w:rsidR="009842E7" w:rsidRPr="00E94AAB" w:rsidRDefault="000512B4">
      <w:pPr>
        <w:pStyle w:val="2"/>
        <w:spacing w:after="240"/>
        <w:jc w:val="center"/>
        <w:rPr>
          <w:u w:val="single"/>
          <w:lang w:val="el-GR"/>
        </w:rPr>
      </w:pPr>
      <w:bookmarkStart w:id="9" w:name="_heading=h.ysy0w4cv5pxr" w:colFirst="0" w:colLast="0"/>
      <w:bookmarkStart w:id="10" w:name="_Toc109903007"/>
      <w:bookmarkEnd w:id="9"/>
      <w:r w:rsidRPr="00E94AAB">
        <w:rPr>
          <w:u w:val="single"/>
          <w:lang w:val="el-GR"/>
        </w:rPr>
        <w:t xml:space="preserve">3 </w:t>
      </w:r>
      <w:r w:rsidR="00E94AAB">
        <w:rPr>
          <w:u w:val="single"/>
          <w:lang w:val="el-GR"/>
        </w:rPr>
        <w:t>Πρακτικές</w:t>
      </w:r>
      <w:r w:rsidRPr="00E94AAB">
        <w:rPr>
          <w:u w:val="single"/>
          <w:lang w:val="el-GR"/>
        </w:rPr>
        <w:t xml:space="preserve"> </w:t>
      </w:r>
      <w:r w:rsidR="00E94AAB">
        <w:rPr>
          <w:u w:val="single"/>
          <w:lang w:val="el-GR"/>
        </w:rPr>
        <w:t>Ασκήσεις</w:t>
      </w:r>
      <w:r w:rsidRPr="00E94AAB">
        <w:rPr>
          <w:u w:val="single"/>
          <w:lang w:val="el-GR"/>
        </w:rPr>
        <w:t xml:space="preserve"> 5.4 – </w:t>
      </w:r>
      <w:r w:rsidR="00E94AAB">
        <w:rPr>
          <w:u w:val="single"/>
          <w:lang w:val="el-GR"/>
        </w:rPr>
        <w:t>Αναμενόμενη επίλυση</w:t>
      </w:r>
      <w:r w:rsidRPr="00E94AAB">
        <w:rPr>
          <w:u w:val="single"/>
          <w:lang w:val="el-GR"/>
        </w:rPr>
        <w:t xml:space="preserve"> -</w:t>
      </w:r>
      <w:r w:rsidR="00E94AAB">
        <w:rPr>
          <w:u w:val="single"/>
          <w:lang w:val="el-GR"/>
        </w:rPr>
        <w:t>Ελλάδα</w:t>
      </w:r>
      <w:r w:rsidRPr="00E94AAB">
        <w:rPr>
          <w:u w:val="single"/>
          <w:lang w:val="el-GR"/>
        </w:rPr>
        <w:t>-</w:t>
      </w:r>
      <w:bookmarkEnd w:id="10"/>
    </w:p>
    <w:p w14:paraId="6A1E96BE" w14:textId="750C774C" w:rsidR="009842E7" w:rsidRPr="00220FA3" w:rsidRDefault="00220FA3">
      <w:pPr>
        <w:rPr>
          <w:lang w:val="el-GR"/>
        </w:rPr>
      </w:pPr>
      <w:r w:rsidRPr="00220FA3">
        <w:rPr>
          <w:lang w:val="el-GR"/>
        </w:rPr>
        <w:t>Ακολουθεί ο τρόπος με τον οποίο αναμένεται από τους εκπαιδευόμενους να λύσουν σωστά τα διαφορετικά σενάρια που παρέχονται ως Πρακτική Άσκηση 5.4</w:t>
      </w:r>
      <w:r w:rsidR="000512B4" w:rsidRPr="00220FA3">
        <w:rPr>
          <w:lang w:val="el-GR"/>
        </w:rPr>
        <w:t>:</w:t>
      </w:r>
    </w:p>
    <w:p w14:paraId="6A1E96BF" w14:textId="4D75AF1F" w:rsidR="009842E7" w:rsidRPr="00E94AAB" w:rsidRDefault="00E94AAB">
      <w:pPr>
        <w:rPr>
          <w:lang w:val="el-GR"/>
        </w:rPr>
      </w:pPr>
      <w:r>
        <w:rPr>
          <w:b/>
          <w:lang w:val="el-GR"/>
        </w:rPr>
        <w:t>Δραστηριότητα</w:t>
      </w:r>
      <w:r w:rsidR="000512B4" w:rsidRPr="00E94AAB">
        <w:rPr>
          <w:b/>
          <w:lang w:val="el-GR"/>
        </w:rPr>
        <w:t xml:space="preserve"> 1: </w:t>
      </w:r>
      <w:r>
        <w:rPr>
          <w:lang w:val="el-GR"/>
        </w:rPr>
        <w:t xml:space="preserve">Οι εκπαιδευόμενοι θα πρέπει να αποκτήσουν  πρόσβαση </w:t>
      </w:r>
      <w:r w:rsidR="00973283">
        <w:rPr>
          <w:lang w:val="el-GR"/>
        </w:rPr>
        <w:t xml:space="preserve">στν πύλη του (εθνικού) Υπουργείου Υγείας και στις πληροφορίες για το εμβόλιο της γρίπης </w:t>
      </w:r>
      <w:r w:rsidR="000512B4" w:rsidRPr="00E94AAB">
        <w:rPr>
          <w:lang w:val="el-GR"/>
        </w:rPr>
        <w:t>(</w:t>
      </w:r>
      <w:hyperlink r:id="rId44">
        <w:r w:rsidR="000512B4">
          <w:rPr>
            <w:color w:val="0563C1"/>
            <w:u w:val="single"/>
          </w:rPr>
          <w:t>https</w:t>
        </w:r>
        <w:r w:rsidR="000512B4" w:rsidRPr="00E94AAB">
          <w:rPr>
            <w:color w:val="0563C1"/>
            <w:u w:val="single"/>
            <w:lang w:val="el-GR"/>
          </w:rPr>
          <w:t>://</w:t>
        </w:r>
        <w:r w:rsidR="000512B4">
          <w:rPr>
            <w:color w:val="0563C1"/>
            <w:u w:val="single"/>
          </w:rPr>
          <w:t>www</w:t>
        </w:r>
        <w:r w:rsidR="000512B4" w:rsidRPr="00E94AAB">
          <w:rPr>
            <w:color w:val="0563C1"/>
            <w:u w:val="single"/>
            <w:lang w:val="el-GR"/>
          </w:rPr>
          <w:t>.</w:t>
        </w:r>
        <w:r w:rsidR="000512B4">
          <w:rPr>
            <w:color w:val="0563C1"/>
            <w:u w:val="single"/>
          </w:rPr>
          <w:t>moh</w:t>
        </w:r>
        <w:r w:rsidR="000512B4" w:rsidRPr="00E94AAB">
          <w:rPr>
            <w:color w:val="0563C1"/>
            <w:u w:val="single"/>
            <w:lang w:val="el-GR"/>
          </w:rPr>
          <w:t>.</w:t>
        </w:r>
        <w:r w:rsidR="000512B4">
          <w:rPr>
            <w:color w:val="0563C1"/>
            <w:u w:val="single"/>
          </w:rPr>
          <w:t>gov</w:t>
        </w:r>
        <w:r w:rsidR="000512B4" w:rsidRPr="00E94AAB">
          <w:rPr>
            <w:color w:val="0563C1"/>
            <w:u w:val="single"/>
            <w:lang w:val="el-GR"/>
          </w:rPr>
          <w:t>.</w:t>
        </w:r>
        <w:r w:rsidR="000512B4">
          <w:rPr>
            <w:color w:val="0563C1"/>
            <w:u w:val="single"/>
          </w:rPr>
          <w:t>gr</w:t>
        </w:r>
        <w:r w:rsidR="000512B4" w:rsidRPr="00E94AAB">
          <w:rPr>
            <w:color w:val="0563C1"/>
            <w:u w:val="single"/>
            <w:lang w:val="el-GR"/>
          </w:rPr>
          <w:t>/</w:t>
        </w:r>
        <w:r w:rsidR="000512B4">
          <w:rPr>
            <w:color w:val="0563C1"/>
            <w:u w:val="single"/>
          </w:rPr>
          <w:t>articles</w:t>
        </w:r>
        <w:r w:rsidR="000512B4" w:rsidRPr="00E94AAB">
          <w:rPr>
            <w:color w:val="0563C1"/>
            <w:u w:val="single"/>
            <w:lang w:val="el-GR"/>
          </w:rPr>
          <w:t>/</w:t>
        </w:r>
        <w:r w:rsidR="000512B4">
          <w:rPr>
            <w:color w:val="0563C1"/>
            <w:u w:val="single"/>
          </w:rPr>
          <w:t>health</w:t>
        </w:r>
        <w:r w:rsidR="000512B4" w:rsidRPr="00E94AAB">
          <w:rPr>
            <w:color w:val="0563C1"/>
            <w:u w:val="single"/>
            <w:lang w:val="el-GR"/>
          </w:rPr>
          <w:t>/</w:t>
        </w:r>
        <w:r w:rsidR="000512B4">
          <w:rPr>
            <w:color w:val="0563C1"/>
            <w:u w:val="single"/>
          </w:rPr>
          <w:t>dieythynsh</w:t>
        </w:r>
        <w:r w:rsidR="000512B4" w:rsidRPr="00E94AAB">
          <w:rPr>
            <w:color w:val="0563C1"/>
            <w:u w:val="single"/>
            <w:lang w:val="el-GR"/>
          </w:rPr>
          <w:t>-</w:t>
        </w:r>
        <w:r w:rsidR="000512B4">
          <w:rPr>
            <w:color w:val="0563C1"/>
            <w:u w:val="single"/>
          </w:rPr>
          <w:t>dhmosias</w:t>
        </w:r>
        <w:r w:rsidR="000512B4" w:rsidRPr="00E94AAB">
          <w:rPr>
            <w:color w:val="0563C1"/>
            <w:u w:val="single"/>
            <w:lang w:val="el-GR"/>
          </w:rPr>
          <w:t>-</w:t>
        </w:r>
        <w:r w:rsidR="000512B4">
          <w:rPr>
            <w:color w:val="0563C1"/>
            <w:u w:val="single"/>
          </w:rPr>
          <w:t>ygieinhs</w:t>
        </w:r>
        <w:r w:rsidR="000512B4" w:rsidRPr="00E94AAB">
          <w:rPr>
            <w:color w:val="0563C1"/>
            <w:u w:val="single"/>
            <w:lang w:val="el-GR"/>
          </w:rPr>
          <w:t>/</w:t>
        </w:r>
        <w:r w:rsidR="000512B4">
          <w:rPr>
            <w:color w:val="0563C1"/>
            <w:u w:val="single"/>
          </w:rPr>
          <w:t>emboliasmoi</w:t>
        </w:r>
        <w:r w:rsidR="000512B4" w:rsidRPr="00E94AAB">
          <w:rPr>
            <w:color w:val="0563C1"/>
            <w:u w:val="single"/>
            <w:lang w:val="el-GR"/>
          </w:rPr>
          <w:t>/</w:t>
        </w:r>
        <w:r w:rsidR="000512B4">
          <w:rPr>
            <w:color w:val="0563C1"/>
            <w:u w:val="single"/>
          </w:rPr>
          <w:t>alles</w:t>
        </w:r>
        <w:r w:rsidR="000512B4" w:rsidRPr="00E94AAB">
          <w:rPr>
            <w:color w:val="0563C1"/>
            <w:u w:val="single"/>
            <w:lang w:val="el-GR"/>
          </w:rPr>
          <w:t>-</w:t>
        </w:r>
        <w:r w:rsidR="000512B4">
          <w:rPr>
            <w:color w:val="0563C1"/>
            <w:u w:val="single"/>
          </w:rPr>
          <w:t>systaseis</w:t>
        </w:r>
        <w:r w:rsidR="000512B4" w:rsidRPr="00E94AAB">
          <w:rPr>
            <w:color w:val="0563C1"/>
            <w:u w:val="single"/>
            <w:lang w:val="el-GR"/>
          </w:rPr>
          <w:t>-</w:t>
        </w:r>
        <w:r w:rsidR="000512B4">
          <w:rPr>
            <w:color w:val="0563C1"/>
            <w:u w:val="single"/>
          </w:rPr>
          <w:t>ths</w:t>
        </w:r>
        <w:r w:rsidR="000512B4" w:rsidRPr="00E94AAB">
          <w:rPr>
            <w:color w:val="0563C1"/>
            <w:u w:val="single"/>
            <w:lang w:val="el-GR"/>
          </w:rPr>
          <w:t>-</w:t>
        </w:r>
        <w:r w:rsidR="000512B4">
          <w:rPr>
            <w:color w:val="0563C1"/>
            <w:u w:val="single"/>
          </w:rPr>
          <w:t>ethnikhs</w:t>
        </w:r>
        <w:r w:rsidR="000512B4" w:rsidRPr="00E94AAB">
          <w:rPr>
            <w:color w:val="0563C1"/>
            <w:u w:val="single"/>
            <w:lang w:val="el-GR"/>
          </w:rPr>
          <w:t>-</w:t>
        </w:r>
        <w:r w:rsidR="000512B4">
          <w:rPr>
            <w:color w:val="0563C1"/>
            <w:u w:val="single"/>
          </w:rPr>
          <w:t>epitrophs</w:t>
        </w:r>
        <w:r w:rsidR="000512B4" w:rsidRPr="00E94AAB">
          <w:rPr>
            <w:color w:val="0563C1"/>
            <w:u w:val="single"/>
            <w:lang w:val="el-GR"/>
          </w:rPr>
          <w:t>-</w:t>
        </w:r>
        <w:r w:rsidR="000512B4">
          <w:rPr>
            <w:color w:val="0563C1"/>
            <w:u w:val="single"/>
          </w:rPr>
          <w:t>emboliasmwn</w:t>
        </w:r>
        <w:r w:rsidR="000512B4" w:rsidRPr="00E94AAB">
          <w:rPr>
            <w:color w:val="0563C1"/>
            <w:u w:val="single"/>
            <w:lang w:val="el-GR"/>
          </w:rPr>
          <w:t>/9447-</w:t>
        </w:r>
        <w:r w:rsidR="000512B4">
          <w:rPr>
            <w:color w:val="0563C1"/>
            <w:u w:val="single"/>
          </w:rPr>
          <w:t>antigripikos</w:t>
        </w:r>
        <w:r w:rsidR="000512B4" w:rsidRPr="00E94AAB">
          <w:rPr>
            <w:color w:val="0563C1"/>
            <w:u w:val="single"/>
            <w:lang w:val="el-GR"/>
          </w:rPr>
          <w:t>-</w:t>
        </w:r>
        <w:r w:rsidR="000512B4">
          <w:rPr>
            <w:color w:val="0563C1"/>
            <w:u w:val="single"/>
          </w:rPr>
          <w:t>emboliasmos</w:t>
        </w:r>
        <w:r w:rsidR="000512B4" w:rsidRPr="00E94AAB">
          <w:rPr>
            <w:color w:val="0563C1"/>
            <w:u w:val="single"/>
            <w:lang w:val="el-GR"/>
          </w:rPr>
          <w:t>-2021-2022</w:t>
        </w:r>
      </w:hyperlink>
      <w:r w:rsidR="000512B4" w:rsidRPr="00E94AAB">
        <w:rPr>
          <w:lang w:val="el-GR"/>
        </w:rPr>
        <w:t>).</w:t>
      </w:r>
    </w:p>
    <w:p w14:paraId="6A1E96C0" w14:textId="14AD7590" w:rsidR="009842E7" w:rsidRPr="00973283" w:rsidRDefault="00973283">
      <w:pPr>
        <w:spacing w:before="240"/>
        <w:rPr>
          <w:lang w:val="el-GR"/>
        </w:rPr>
      </w:pPr>
      <w:r>
        <w:rPr>
          <w:lang w:val="el-GR"/>
        </w:rPr>
        <w:t>Μπορούν επίσης να βρουν πληροφορίες στην ιστοσελίδα του ΕΟΔΥ</w:t>
      </w:r>
      <w:r w:rsidR="000512B4" w:rsidRPr="00973283">
        <w:rPr>
          <w:lang w:val="el-GR"/>
        </w:rPr>
        <w:t xml:space="preserve"> (</w:t>
      </w:r>
      <w:hyperlink r:id="rId45">
        <w:r w:rsidR="000512B4">
          <w:rPr>
            <w:color w:val="0563C1"/>
            <w:u w:val="single"/>
          </w:rPr>
          <w:t>https</w:t>
        </w:r>
        <w:r w:rsidR="000512B4" w:rsidRPr="00973283">
          <w:rPr>
            <w:color w:val="0563C1"/>
            <w:u w:val="single"/>
            <w:lang w:val="el-GR"/>
          </w:rPr>
          <w:t>://</w:t>
        </w:r>
        <w:r w:rsidR="000512B4">
          <w:rPr>
            <w:color w:val="0563C1"/>
            <w:u w:val="single"/>
          </w:rPr>
          <w:t>eody</w:t>
        </w:r>
        <w:r w:rsidR="000512B4" w:rsidRPr="00973283">
          <w:rPr>
            <w:color w:val="0563C1"/>
            <w:u w:val="single"/>
            <w:lang w:val="el-GR"/>
          </w:rPr>
          <w:t>.</w:t>
        </w:r>
        <w:r w:rsidR="000512B4">
          <w:rPr>
            <w:color w:val="0563C1"/>
            <w:u w:val="single"/>
          </w:rPr>
          <w:t>gov</w:t>
        </w:r>
        <w:r w:rsidR="000512B4" w:rsidRPr="00973283">
          <w:rPr>
            <w:color w:val="0563C1"/>
            <w:u w:val="single"/>
            <w:lang w:val="el-GR"/>
          </w:rPr>
          <w:t>.</w:t>
        </w:r>
        <w:r w:rsidR="000512B4">
          <w:rPr>
            <w:color w:val="0563C1"/>
            <w:u w:val="single"/>
          </w:rPr>
          <w:t>gr</w:t>
        </w:r>
        <w:r w:rsidR="000512B4" w:rsidRPr="00973283">
          <w:rPr>
            <w:color w:val="0563C1"/>
            <w:u w:val="single"/>
            <w:lang w:val="el-GR"/>
          </w:rPr>
          <w:t>/</w:t>
        </w:r>
        <w:r w:rsidR="000512B4">
          <w:rPr>
            <w:color w:val="0563C1"/>
            <w:u w:val="single"/>
          </w:rPr>
          <w:t>disease</w:t>
        </w:r>
        <w:r w:rsidR="000512B4" w:rsidRPr="00973283">
          <w:rPr>
            <w:color w:val="0563C1"/>
            <w:u w:val="single"/>
            <w:lang w:val="el-GR"/>
          </w:rPr>
          <w:t>/</w:t>
        </w:r>
        <w:r w:rsidR="000512B4">
          <w:rPr>
            <w:color w:val="0563C1"/>
            <w:u w:val="single"/>
          </w:rPr>
          <w:t>gripi</w:t>
        </w:r>
        <w:r w:rsidR="000512B4" w:rsidRPr="00973283">
          <w:rPr>
            <w:color w:val="0563C1"/>
            <w:u w:val="single"/>
            <w:lang w:val="el-GR"/>
          </w:rPr>
          <w:t>-</w:t>
        </w:r>
        <w:r w:rsidR="000512B4">
          <w:rPr>
            <w:color w:val="0563C1"/>
            <w:u w:val="single"/>
          </w:rPr>
          <w:t>kai</w:t>
        </w:r>
        <w:r w:rsidR="000512B4" w:rsidRPr="00973283">
          <w:rPr>
            <w:color w:val="0563C1"/>
            <w:u w:val="single"/>
            <w:lang w:val="el-GR"/>
          </w:rPr>
          <w:t>-</w:t>
        </w:r>
        <w:r w:rsidR="000512B4">
          <w:rPr>
            <w:color w:val="0563C1"/>
            <w:u w:val="single"/>
          </w:rPr>
          <w:t>epochiki</w:t>
        </w:r>
        <w:r w:rsidR="000512B4" w:rsidRPr="00973283">
          <w:rPr>
            <w:color w:val="0563C1"/>
            <w:u w:val="single"/>
            <w:lang w:val="el-GR"/>
          </w:rPr>
          <w:t>-</w:t>
        </w:r>
        <w:r w:rsidR="000512B4">
          <w:rPr>
            <w:color w:val="0563C1"/>
            <w:u w:val="single"/>
          </w:rPr>
          <w:t>gripi</w:t>
        </w:r>
        <w:r w:rsidR="000512B4" w:rsidRPr="00973283">
          <w:rPr>
            <w:color w:val="0563C1"/>
            <w:u w:val="single"/>
            <w:lang w:val="el-GR"/>
          </w:rPr>
          <w:t>/</w:t>
        </w:r>
      </w:hyperlink>
    </w:p>
    <w:p w14:paraId="6A1E96C1" w14:textId="45B7A046" w:rsidR="009842E7" w:rsidRPr="00973283" w:rsidRDefault="00E94AAB">
      <w:pPr>
        <w:rPr>
          <w:b/>
          <w:lang w:val="el-GR"/>
        </w:rPr>
      </w:pPr>
      <w:r>
        <w:rPr>
          <w:b/>
          <w:lang w:val="el-GR"/>
        </w:rPr>
        <w:t>Δραστηριότητα</w:t>
      </w:r>
      <w:r w:rsidRPr="00973283">
        <w:rPr>
          <w:b/>
          <w:lang w:val="el-GR"/>
        </w:rPr>
        <w:t xml:space="preserve"> </w:t>
      </w:r>
      <w:r w:rsidR="000512B4" w:rsidRPr="00973283">
        <w:rPr>
          <w:b/>
          <w:lang w:val="el-GR"/>
        </w:rPr>
        <w:t xml:space="preserve">2: </w:t>
      </w:r>
      <w:r w:rsidR="00973283">
        <w:rPr>
          <w:lang w:val="el-GR"/>
        </w:rPr>
        <w:t>Οι εκπαιδευόμενοι θα πρέπει να αναζητήσουν πληροφορίες μέσω της ιστοσελίδας του ΕΚΕΑ</w:t>
      </w:r>
      <w:r w:rsidR="000512B4" w:rsidRPr="00973283">
        <w:rPr>
          <w:lang w:val="el-GR"/>
        </w:rPr>
        <w:t xml:space="preserve"> (</w:t>
      </w:r>
      <w:hyperlink r:id="rId46">
        <w:r w:rsidR="000512B4">
          <w:rPr>
            <w:color w:val="0563C1"/>
            <w:u w:val="single"/>
          </w:rPr>
          <w:t>https</w:t>
        </w:r>
        <w:r w:rsidR="000512B4" w:rsidRPr="00973283">
          <w:rPr>
            <w:color w:val="0563C1"/>
            <w:u w:val="single"/>
            <w:lang w:val="el-GR"/>
          </w:rPr>
          <w:t>://</w:t>
        </w:r>
        <w:r w:rsidR="000512B4">
          <w:rPr>
            <w:color w:val="0563C1"/>
            <w:u w:val="single"/>
          </w:rPr>
          <w:t>ekea</w:t>
        </w:r>
        <w:r w:rsidR="000512B4" w:rsidRPr="00973283">
          <w:rPr>
            <w:color w:val="0563C1"/>
            <w:u w:val="single"/>
            <w:lang w:val="el-GR"/>
          </w:rPr>
          <w:t>.</w:t>
        </w:r>
        <w:r w:rsidR="000512B4">
          <w:rPr>
            <w:color w:val="0563C1"/>
            <w:u w:val="single"/>
          </w:rPr>
          <w:t>gr</w:t>
        </w:r>
        <w:r w:rsidR="000512B4" w:rsidRPr="00973283">
          <w:rPr>
            <w:color w:val="0563C1"/>
            <w:u w:val="single"/>
            <w:lang w:val="el-GR"/>
          </w:rPr>
          <w:t>/</w:t>
        </w:r>
      </w:hyperlink>
      <w:r w:rsidR="000512B4" w:rsidRPr="00973283">
        <w:rPr>
          <w:lang w:val="el-GR"/>
        </w:rPr>
        <w:t xml:space="preserve">). </w:t>
      </w:r>
    </w:p>
    <w:p w14:paraId="6A1E96C2" w14:textId="28E62E21" w:rsidR="009842E7" w:rsidRPr="00973283" w:rsidRDefault="00E94AAB">
      <w:pPr>
        <w:rPr>
          <w:lang w:val="el-GR"/>
        </w:rPr>
      </w:pPr>
      <w:r>
        <w:rPr>
          <w:b/>
          <w:lang w:val="el-GR"/>
        </w:rPr>
        <w:t>Δραστηριότητα</w:t>
      </w:r>
      <w:r w:rsidRPr="00973283">
        <w:rPr>
          <w:b/>
          <w:lang w:val="el-GR"/>
        </w:rPr>
        <w:t xml:space="preserve"> </w:t>
      </w:r>
      <w:r w:rsidR="000512B4" w:rsidRPr="00973283">
        <w:rPr>
          <w:b/>
          <w:lang w:val="el-GR"/>
        </w:rPr>
        <w:t xml:space="preserve">3: </w:t>
      </w:r>
      <w:r w:rsidR="00973283">
        <w:rPr>
          <w:lang w:val="el-GR"/>
        </w:rPr>
        <w:t>Αυτές οι πληροφορίες βρίσκονται στην ιστοσελίδα του Υπουργείου Υγείας</w:t>
      </w:r>
      <w:r w:rsidR="000512B4" w:rsidRPr="00973283">
        <w:rPr>
          <w:lang w:val="el-GR"/>
        </w:rPr>
        <w:t xml:space="preserve"> (</w:t>
      </w:r>
      <w:hyperlink r:id="rId47">
        <w:r w:rsidR="000512B4">
          <w:rPr>
            <w:color w:val="0563C1"/>
            <w:u w:val="single"/>
          </w:rPr>
          <w:t>https</w:t>
        </w:r>
        <w:r w:rsidR="000512B4" w:rsidRPr="00973283">
          <w:rPr>
            <w:color w:val="0563C1"/>
            <w:u w:val="single"/>
            <w:lang w:val="el-GR"/>
          </w:rPr>
          <w:t>://</w:t>
        </w:r>
        <w:r w:rsidR="000512B4">
          <w:rPr>
            <w:color w:val="0563C1"/>
            <w:u w:val="single"/>
          </w:rPr>
          <w:t>www</w:t>
        </w:r>
        <w:r w:rsidR="000512B4" w:rsidRPr="00973283">
          <w:rPr>
            <w:color w:val="0563C1"/>
            <w:u w:val="single"/>
            <w:lang w:val="el-GR"/>
          </w:rPr>
          <w:t>.</w:t>
        </w:r>
        <w:r w:rsidR="000512B4">
          <w:rPr>
            <w:color w:val="0563C1"/>
            <w:u w:val="single"/>
          </w:rPr>
          <w:t>moh</w:t>
        </w:r>
        <w:r w:rsidR="000512B4" w:rsidRPr="00973283">
          <w:rPr>
            <w:color w:val="0563C1"/>
            <w:u w:val="single"/>
            <w:lang w:val="el-GR"/>
          </w:rPr>
          <w:t>.</w:t>
        </w:r>
        <w:r w:rsidR="000512B4">
          <w:rPr>
            <w:color w:val="0563C1"/>
            <w:u w:val="single"/>
          </w:rPr>
          <w:t>gov</w:t>
        </w:r>
        <w:r w:rsidR="000512B4" w:rsidRPr="00973283">
          <w:rPr>
            <w:color w:val="0563C1"/>
            <w:u w:val="single"/>
            <w:lang w:val="el-GR"/>
          </w:rPr>
          <w:t>.</w:t>
        </w:r>
        <w:r w:rsidR="000512B4">
          <w:rPr>
            <w:color w:val="0563C1"/>
            <w:u w:val="single"/>
          </w:rPr>
          <w:t>gr</w:t>
        </w:r>
        <w:r w:rsidR="000512B4" w:rsidRPr="00973283">
          <w:rPr>
            <w:color w:val="0563C1"/>
            <w:u w:val="single"/>
            <w:lang w:val="el-GR"/>
          </w:rPr>
          <w:t>/</w:t>
        </w:r>
        <w:r w:rsidR="000512B4">
          <w:rPr>
            <w:color w:val="0563C1"/>
            <w:u w:val="single"/>
          </w:rPr>
          <w:t>articles</w:t>
        </w:r>
        <w:r w:rsidR="000512B4" w:rsidRPr="00973283">
          <w:rPr>
            <w:color w:val="0563C1"/>
            <w:u w:val="single"/>
            <w:lang w:val="el-GR"/>
          </w:rPr>
          <w:t>/</w:t>
        </w:r>
        <w:r w:rsidR="000512B4">
          <w:rPr>
            <w:color w:val="0563C1"/>
            <w:u w:val="single"/>
          </w:rPr>
          <w:t>citizen</w:t>
        </w:r>
        <w:r w:rsidR="000512B4" w:rsidRPr="00973283">
          <w:rPr>
            <w:color w:val="0563C1"/>
            <w:u w:val="single"/>
            <w:lang w:val="el-GR"/>
          </w:rPr>
          <w:t>/</w:t>
        </w:r>
        <w:r w:rsidR="000512B4">
          <w:rPr>
            <w:color w:val="0563C1"/>
            <w:u w:val="single"/>
          </w:rPr>
          <w:t>efhmeries</w:t>
        </w:r>
        <w:r w:rsidR="000512B4" w:rsidRPr="00973283">
          <w:rPr>
            <w:color w:val="0563C1"/>
            <w:u w:val="single"/>
            <w:lang w:val="el-GR"/>
          </w:rPr>
          <w:t>-</w:t>
        </w:r>
        <w:r w:rsidR="000512B4">
          <w:rPr>
            <w:color w:val="0563C1"/>
            <w:u w:val="single"/>
          </w:rPr>
          <w:t>nosokomeiwn</w:t>
        </w:r>
        <w:r w:rsidR="000512B4" w:rsidRPr="00973283">
          <w:rPr>
            <w:color w:val="0563C1"/>
            <w:u w:val="single"/>
            <w:lang w:val="el-GR"/>
          </w:rPr>
          <w:t>/68-</w:t>
        </w:r>
        <w:r w:rsidR="000512B4">
          <w:rPr>
            <w:color w:val="0563C1"/>
            <w:u w:val="single"/>
          </w:rPr>
          <w:t>efhmeries</w:t>
        </w:r>
        <w:r w:rsidR="000512B4" w:rsidRPr="00973283">
          <w:rPr>
            <w:color w:val="0563C1"/>
            <w:u w:val="single"/>
            <w:lang w:val="el-GR"/>
          </w:rPr>
          <w:t>-</w:t>
        </w:r>
        <w:r w:rsidR="000512B4">
          <w:rPr>
            <w:color w:val="0563C1"/>
            <w:u w:val="single"/>
          </w:rPr>
          <w:t>nosokomeiwn</w:t>
        </w:r>
        <w:r w:rsidR="000512B4" w:rsidRPr="00973283">
          <w:rPr>
            <w:color w:val="0563C1"/>
            <w:u w:val="single"/>
            <w:lang w:val="el-GR"/>
          </w:rPr>
          <w:t>-</w:t>
        </w:r>
        <w:r w:rsidR="000512B4">
          <w:rPr>
            <w:color w:val="0563C1"/>
            <w:u w:val="single"/>
          </w:rPr>
          <w:t>attikhs</w:t>
        </w:r>
      </w:hyperlink>
      <w:r w:rsidR="000512B4" w:rsidRPr="00973283">
        <w:rPr>
          <w:lang w:val="el-GR"/>
        </w:rPr>
        <w:t>).</w:t>
      </w:r>
    </w:p>
    <w:p w14:paraId="6A1E96C3" w14:textId="013DF16B" w:rsidR="009842E7" w:rsidRPr="00973283" w:rsidRDefault="00E94AAB">
      <w:pPr>
        <w:rPr>
          <w:lang w:val="el-GR"/>
        </w:rPr>
      </w:pPr>
      <w:r>
        <w:rPr>
          <w:b/>
          <w:lang w:val="el-GR"/>
        </w:rPr>
        <w:t>Δραστηριότητα</w:t>
      </w:r>
      <w:r w:rsidRPr="00973283">
        <w:rPr>
          <w:b/>
          <w:lang w:val="el-GR"/>
        </w:rPr>
        <w:t xml:space="preserve"> </w:t>
      </w:r>
      <w:r w:rsidR="000512B4" w:rsidRPr="00973283">
        <w:rPr>
          <w:b/>
          <w:lang w:val="el-GR"/>
        </w:rPr>
        <w:t xml:space="preserve">4: </w:t>
      </w:r>
      <w:r w:rsidR="00973283">
        <w:rPr>
          <w:lang w:val="el-GR"/>
        </w:rPr>
        <w:t>Οι εκπαιδευόμενοι μπορούν να κλείσουν ραντεβού με τον γιατρό με τη πλατφόρμας</w:t>
      </w:r>
      <w:r w:rsidR="000512B4" w:rsidRPr="00973283">
        <w:rPr>
          <w:lang w:val="el-GR"/>
        </w:rPr>
        <w:t xml:space="preserve"> </w:t>
      </w:r>
      <w:hyperlink r:id="rId48">
        <w:r w:rsidR="000512B4">
          <w:rPr>
            <w:color w:val="0563C1"/>
            <w:u w:val="single"/>
          </w:rPr>
          <w:t>e</w:t>
        </w:r>
        <w:r w:rsidR="000512B4" w:rsidRPr="00973283">
          <w:rPr>
            <w:color w:val="0563C1"/>
            <w:u w:val="single"/>
            <w:lang w:val="el-GR"/>
          </w:rPr>
          <w:t>Ραντεβού</w:t>
        </w:r>
      </w:hyperlink>
      <w:r w:rsidR="000512B4" w:rsidRPr="00973283">
        <w:rPr>
          <w:lang w:val="el-GR"/>
        </w:rPr>
        <w:t>.</w:t>
      </w:r>
    </w:p>
    <w:p w14:paraId="6A1E96C4" w14:textId="702549C2" w:rsidR="009842E7" w:rsidRPr="00973283" w:rsidRDefault="00E94AAB">
      <w:pPr>
        <w:rPr>
          <w:lang w:val="el-GR"/>
        </w:rPr>
      </w:pPr>
      <w:r>
        <w:rPr>
          <w:b/>
          <w:lang w:val="el-GR"/>
        </w:rPr>
        <w:t>Δραστηριότητα</w:t>
      </w:r>
      <w:r w:rsidRPr="00973283">
        <w:rPr>
          <w:b/>
          <w:lang w:val="el-GR"/>
        </w:rPr>
        <w:t xml:space="preserve"> </w:t>
      </w:r>
      <w:r w:rsidR="000512B4" w:rsidRPr="00973283">
        <w:rPr>
          <w:b/>
          <w:lang w:val="el-GR"/>
        </w:rPr>
        <w:t xml:space="preserve">5: </w:t>
      </w:r>
      <w:r w:rsidR="00973283">
        <w:rPr>
          <w:lang w:val="el-GR"/>
        </w:rPr>
        <w:t>Η απάντηση σε αυτό το ερώτημα είναι να πάτε στο νοσοκομείο</w:t>
      </w:r>
      <w:r w:rsidR="000512B4" w:rsidRPr="00973283">
        <w:rPr>
          <w:lang w:val="el-GR"/>
        </w:rPr>
        <w:t>.</w:t>
      </w:r>
    </w:p>
    <w:p w14:paraId="6A1E96C5" w14:textId="51350E34" w:rsidR="009842E7" w:rsidRPr="00973283" w:rsidRDefault="00E94AAB">
      <w:pPr>
        <w:rPr>
          <w:lang w:val="el-GR"/>
        </w:rPr>
      </w:pPr>
      <w:r>
        <w:rPr>
          <w:b/>
          <w:lang w:val="el-GR"/>
        </w:rPr>
        <w:t>Δραστηριότητα</w:t>
      </w:r>
      <w:r w:rsidRPr="00973283">
        <w:rPr>
          <w:b/>
          <w:lang w:val="el-GR"/>
        </w:rPr>
        <w:t xml:space="preserve"> </w:t>
      </w:r>
      <w:r w:rsidR="000512B4" w:rsidRPr="00973283">
        <w:rPr>
          <w:b/>
          <w:lang w:val="el-GR"/>
        </w:rPr>
        <w:t xml:space="preserve">6: </w:t>
      </w:r>
      <w:r w:rsidR="00973283">
        <w:rPr>
          <w:lang w:val="el-GR"/>
        </w:rPr>
        <w:t>Η απάντηση σε αυτό το ερώτημα είναι να κλείσετε ένα ραντεβού με έναν οδοντίατρο μέσω της πλατφόρμας</w:t>
      </w:r>
      <w:r w:rsidR="000512B4" w:rsidRPr="00973283">
        <w:rPr>
          <w:lang w:val="el-GR"/>
        </w:rPr>
        <w:t xml:space="preserve"> </w:t>
      </w:r>
      <w:hyperlink r:id="rId49">
        <w:r w:rsidR="000512B4">
          <w:rPr>
            <w:color w:val="0563C1"/>
            <w:u w:val="single"/>
          </w:rPr>
          <w:t>e</w:t>
        </w:r>
        <w:r w:rsidR="000512B4" w:rsidRPr="00973283">
          <w:rPr>
            <w:color w:val="0563C1"/>
            <w:u w:val="single"/>
            <w:lang w:val="el-GR"/>
          </w:rPr>
          <w:t>Ραντεβού</w:t>
        </w:r>
      </w:hyperlink>
      <w:r w:rsidR="000512B4" w:rsidRPr="00973283">
        <w:rPr>
          <w:lang w:val="el-GR"/>
        </w:rPr>
        <w:t>.</w:t>
      </w:r>
    </w:p>
    <w:p w14:paraId="6A1E96C6" w14:textId="20D04BC5" w:rsidR="009842E7" w:rsidRPr="00973283" w:rsidRDefault="00E94AAB">
      <w:pPr>
        <w:rPr>
          <w:lang w:val="el-GR"/>
        </w:rPr>
      </w:pPr>
      <w:r>
        <w:rPr>
          <w:b/>
          <w:lang w:val="el-GR"/>
        </w:rPr>
        <w:t>Δραστηριότητα</w:t>
      </w:r>
      <w:r w:rsidRPr="00973283">
        <w:rPr>
          <w:b/>
          <w:lang w:val="el-GR"/>
        </w:rPr>
        <w:t xml:space="preserve"> </w:t>
      </w:r>
      <w:r w:rsidR="000512B4" w:rsidRPr="00973283">
        <w:rPr>
          <w:b/>
          <w:lang w:val="el-GR"/>
        </w:rPr>
        <w:t xml:space="preserve">7: </w:t>
      </w:r>
      <w:r w:rsidR="00973283">
        <w:rPr>
          <w:lang w:val="el-GR"/>
        </w:rPr>
        <w:t>Η απάντηση σε αυτό το ερώτημα είναι να κλείσετε ένα ραντεβού με έναν ψυχίατρο μέσω της πλατφόρμας</w:t>
      </w:r>
      <w:r w:rsidR="000512B4" w:rsidRPr="00973283">
        <w:rPr>
          <w:lang w:val="el-GR"/>
        </w:rPr>
        <w:t xml:space="preserve"> </w:t>
      </w:r>
      <w:hyperlink r:id="rId50">
        <w:r w:rsidR="000512B4">
          <w:rPr>
            <w:color w:val="0563C1"/>
            <w:u w:val="single"/>
          </w:rPr>
          <w:t>e</w:t>
        </w:r>
        <w:r w:rsidR="000512B4" w:rsidRPr="00973283">
          <w:rPr>
            <w:color w:val="0563C1"/>
            <w:u w:val="single"/>
            <w:lang w:val="el-GR"/>
          </w:rPr>
          <w:t>Ραντεβού</w:t>
        </w:r>
      </w:hyperlink>
      <w:r w:rsidR="000512B4" w:rsidRPr="00973283">
        <w:rPr>
          <w:lang w:val="el-GR"/>
        </w:rPr>
        <w:t>.</w:t>
      </w:r>
    </w:p>
    <w:p w14:paraId="6A1E96C7" w14:textId="1E3C03D7" w:rsidR="009842E7" w:rsidRPr="00973283" w:rsidRDefault="00973283">
      <w:pPr>
        <w:rPr>
          <w:lang w:val="el-GR"/>
        </w:rPr>
      </w:pPr>
      <w:r>
        <w:rPr>
          <w:lang w:val="el-GR"/>
        </w:rPr>
        <w:t>Η εναλλακτική είναι να καλέσετ</w:t>
      </w:r>
      <w:r w:rsidR="00D13669">
        <w:rPr>
          <w:lang w:val="el-GR"/>
        </w:rPr>
        <w:t>ε</w:t>
      </w:r>
      <w:r>
        <w:rPr>
          <w:lang w:val="el-GR"/>
        </w:rPr>
        <w:t xml:space="preserve"> το σταθερό τηλέφωνο 10306 ή να βρείτε πληροφορίες στην ιστοσελίδα</w:t>
      </w:r>
      <w:r w:rsidR="000512B4" w:rsidRPr="00973283">
        <w:rPr>
          <w:lang w:val="el-GR"/>
        </w:rPr>
        <w:t xml:space="preserve"> </w:t>
      </w:r>
      <w:hyperlink r:id="rId51">
        <w:r w:rsidR="000512B4" w:rsidRPr="00973283">
          <w:rPr>
            <w:color w:val="0563C1"/>
            <w:u w:val="single"/>
            <w:lang w:val="el-GR"/>
          </w:rPr>
          <w:t>10306</w:t>
        </w:r>
      </w:hyperlink>
      <w:r w:rsidR="000512B4" w:rsidRPr="00973283">
        <w:rPr>
          <w:lang w:val="el-GR"/>
        </w:rPr>
        <w:t>.</w:t>
      </w:r>
    </w:p>
    <w:p w14:paraId="6A1E96CA" w14:textId="5C80505F" w:rsidR="009842E7" w:rsidRPr="00973283" w:rsidRDefault="00E94AAB" w:rsidP="00EB24EA">
      <w:pPr>
        <w:rPr>
          <w:color w:val="2F5496"/>
          <w:sz w:val="32"/>
          <w:szCs w:val="32"/>
          <w:lang w:val="el-GR"/>
        </w:rPr>
      </w:pPr>
      <w:r>
        <w:rPr>
          <w:b/>
          <w:lang w:val="el-GR"/>
        </w:rPr>
        <w:t>Δραστηριότητα</w:t>
      </w:r>
      <w:r w:rsidRPr="00973283">
        <w:rPr>
          <w:b/>
          <w:lang w:val="el-GR"/>
        </w:rPr>
        <w:t xml:space="preserve"> </w:t>
      </w:r>
      <w:r w:rsidR="000512B4" w:rsidRPr="00973283">
        <w:rPr>
          <w:b/>
          <w:lang w:val="el-GR"/>
        </w:rPr>
        <w:t xml:space="preserve">8: </w:t>
      </w:r>
      <w:r w:rsidR="00973283">
        <w:rPr>
          <w:lang w:val="el-GR"/>
        </w:rPr>
        <w:t>Μπορούν να αναζητήσουν ιδιωτικά φαρμακεία (στην περιφέρεια Αττικής) εδώ</w:t>
      </w:r>
      <w:r w:rsidR="000512B4" w:rsidRPr="00973283">
        <w:rPr>
          <w:lang w:val="el-GR"/>
        </w:rPr>
        <w:t xml:space="preserve">: </w:t>
      </w:r>
      <w:hyperlink r:id="rId52">
        <w:r w:rsidR="000512B4">
          <w:rPr>
            <w:color w:val="0563C1"/>
            <w:u w:val="single"/>
          </w:rPr>
          <w:t>https</w:t>
        </w:r>
        <w:r w:rsidR="000512B4" w:rsidRPr="00973283">
          <w:rPr>
            <w:color w:val="0563C1"/>
            <w:u w:val="single"/>
            <w:lang w:val="el-GR"/>
          </w:rPr>
          <w:t>://</w:t>
        </w:r>
        <w:r w:rsidR="000512B4">
          <w:rPr>
            <w:color w:val="0563C1"/>
            <w:u w:val="single"/>
          </w:rPr>
          <w:t>fsa</w:t>
        </w:r>
        <w:r w:rsidR="000512B4" w:rsidRPr="00973283">
          <w:rPr>
            <w:color w:val="0563C1"/>
            <w:u w:val="single"/>
            <w:lang w:val="el-GR"/>
          </w:rPr>
          <w:t>-</w:t>
        </w:r>
        <w:r w:rsidR="000512B4">
          <w:rPr>
            <w:color w:val="0563C1"/>
            <w:u w:val="single"/>
          </w:rPr>
          <w:t>efimeries</w:t>
        </w:r>
        <w:r w:rsidR="000512B4" w:rsidRPr="00973283">
          <w:rPr>
            <w:color w:val="0563C1"/>
            <w:u w:val="single"/>
            <w:lang w:val="el-GR"/>
          </w:rPr>
          <w:t>.</w:t>
        </w:r>
        <w:r w:rsidR="000512B4">
          <w:rPr>
            <w:color w:val="0563C1"/>
            <w:u w:val="single"/>
          </w:rPr>
          <w:t>gr</w:t>
        </w:r>
        <w:r w:rsidR="000512B4" w:rsidRPr="00973283">
          <w:rPr>
            <w:color w:val="0563C1"/>
            <w:u w:val="single"/>
            <w:lang w:val="el-GR"/>
          </w:rPr>
          <w:t>/</w:t>
        </w:r>
      </w:hyperlink>
      <w:r w:rsidR="000512B4" w:rsidRPr="00973283">
        <w:rPr>
          <w:lang w:val="el-GR"/>
        </w:rPr>
        <w:t xml:space="preserve"> </w:t>
      </w:r>
      <w:r w:rsidR="00973283">
        <w:rPr>
          <w:lang w:val="el-GR"/>
        </w:rPr>
        <w:t>ή για φαρμακεία του ΕΟΠΥΥ εδώ</w:t>
      </w:r>
      <w:r w:rsidR="000512B4" w:rsidRPr="00973283">
        <w:rPr>
          <w:lang w:val="el-GR"/>
        </w:rPr>
        <w:t xml:space="preserve">: </w:t>
      </w:r>
      <w:hyperlink r:id="rId53">
        <w:r w:rsidR="000512B4">
          <w:rPr>
            <w:color w:val="0563C1"/>
            <w:u w:val="single"/>
          </w:rPr>
          <w:t>https</w:t>
        </w:r>
        <w:r w:rsidR="000512B4" w:rsidRPr="00973283">
          <w:rPr>
            <w:color w:val="0563C1"/>
            <w:u w:val="single"/>
            <w:lang w:val="el-GR"/>
          </w:rPr>
          <w:t>://</w:t>
        </w:r>
        <w:r w:rsidR="000512B4">
          <w:rPr>
            <w:color w:val="0563C1"/>
            <w:u w:val="single"/>
          </w:rPr>
          <w:t>eopyy</w:t>
        </w:r>
        <w:r w:rsidR="000512B4" w:rsidRPr="00973283">
          <w:rPr>
            <w:color w:val="0563C1"/>
            <w:u w:val="single"/>
            <w:lang w:val="el-GR"/>
          </w:rPr>
          <w:t>.</w:t>
        </w:r>
        <w:r w:rsidR="000512B4">
          <w:rPr>
            <w:color w:val="0563C1"/>
            <w:u w:val="single"/>
          </w:rPr>
          <w:t>gov</w:t>
        </w:r>
        <w:r w:rsidR="000512B4" w:rsidRPr="00973283">
          <w:rPr>
            <w:color w:val="0563C1"/>
            <w:u w:val="single"/>
            <w:lang w:val="el-GR"/>
          </w:rPr>
          <w:t>.</w:t>
        </w:r>
        <w:r w:rsidR="000512B4">
          <w:rPr>
            <w:color w:val="0563C1"/>
            <w:u w:val="single"/>
          </w:rPr>
          <w:t>gr</w:t>
        </w:r>
        <w:r w:rsidR="000512B4" w:rsidRPr="00973283">
          <w:rPr>
            <w:color w:val="0563C1"/>
            <w:u w:val="single"/>
            <w:lang w:val="el-GR"/>
          </w:rPr>
          <w:t>/</w:t>
        </w:r>
        <w:r w:rsidR="000512B4">
          <w:rPr>
            <w:color w:val="0563C1"/>
            <w:u w:val="single"/>
          </w:rPr>
          <w:t>PharmacyList</w:t>
        </w:r>
      </w:hyperlink>
      <w:bookmarkStart w:id="11" w:name="_heading=h.aynqd4jn94m6" w:colFirst="0" w:colLast="0"/>
      <w:bookmarkEnd w:id="11"/>
    </w:p>
    <w:sectPr w:rsidR="009842E7" w:rsidRPr="00973283" w:rsidSect="0098296D">
      <w:footerReference w:type="default" r:id="rId54"/>
      <w:headerReference w:type="first" r:id="rId55"/>
      <w:footerReference w:type="first" r:id="rId56"/>
      <w:pgSz w:w="11906" w:h="16838"/>
      <w:pgMar w:top="1417" w:right="1417" w:bottom="1134" w:left="1417" w:header="708" w:footer="7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A138" w14:textId="77777777" w:rsidR="00F37E10" w:rsidRDefault="00F37E10">
      <w:pPr>
        <w:spacing w:after="0" w:line="240" w:lineRule="auto"/>
      </w:pPr>
      <w:r>
        <w:separator/>
      </w:r>
    </w:p>
  </w:endnote>
  <w:endnote w:type="continuationSeparator" w:id="0">
    <w:p w14:paraId="2213B70E" w14:textId="77777777" w:rsidR="00F37E10" w:rsidRDefault="00F37E10">
      <w:pPr>
        <w:spacing w:after="0" w:line="240" w:lineRule="auto"/>
      </w:pPr>
      <w:r>
        <w:continuationSeparator/>
      </w:r>
    </w:p>
  </w:endnote>
  <w:endnote w:type="continuationNotice" w:id="1">
    <w:p w14:paraId="7EFABBF5" w14:textId="77777777" w:rsidR="00F37E10" w:rsidRDefault="00F37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1" w14:textId="77777777" w:rsidR="00493EAC" w:rsidRDefault="00493EAC">
    <w:pPr>
      <w:pBdr>
        <w:top w:val="nil"/>
        <w:left w:val="nil"/>
        <w:bottom w:val="nil"/>
        <w:right w:val="nil"/>
        <w:between w:val="nil"/>
      </w:pBdr>
      <w:tabs>
        <w:tab w:val="center" w:pos="4536"/>
        <w:tab w:val="right" w:pos="9072"/>
      </w:tabs>
      <w:spacing w:after="0" w:line="240" w:lineRule="auto"/>
      <w:rPr>
        <w:color w:val="000000"/>
      </w:rPr>
    </w:pPr>
  </w:p>
  <w:p w14:paraId="6A1E96E2" w14:textId="77777777" w:rsidR="00493EAC" w:rsidRDefault="00493EA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6" w14:textId="77777777" w:rsidR="00493EAC" w:rsidRDefault="00493EAC">
    <w:pPr>
      <w:pBdr>
        <w:top w:val="nil"/>
        <w:left w:val="nil"/>
        <w:bottom w:val="nil"/>
        <w:right w:val="nil"/>
        <w:between w:val="nil"/>
      </w:pBdr>
      <w:tabs>
        <w:tab w:val="left" w:pos="271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281"/>
      <w:docPartObj>
        <w:docPartGallery w:val="Page Numbers (Bottom of Page)"/>
        <w:docPartUnique/>
      </w:docPartObj>
    </w:sdtPr>
    <w:sdtContent>
      <w:p w14:paraId="21873206" w14:textId="65C5C0E3" w:rsidR="00EB24EA" w:rsidRDefault="00EB24EA">
        <w:pPr>
          <w:pStyle w:val="a5"/>
          <w:jc w:val="center"/>
        </w:pPr>
        <w:r>
          <w:fldChar w:fldCharType="begin"/>
        </w:r>
        <w:r>
          <w:instrText>PAGE   \* MERGEFORMAT</w:instrText>
        </w:r>
        <w:r>
          <w:fldChar w:fldCharType="separate"/>
        </w:r>
        <w:r>
          <w:rPr>
            <w:lang w:val="el-GR"/>
          </w:rPr>
          <w:t>2</w:t>
        </w:r>
        <w:r>
          <w:fldChar w:fldCharType="end"/>
        </w:r>
      </w:p>
    </w:sdtContent>
  </w:sdt>
  <w:p w14:paraId="24AB89DC" w14:textId="77777777" w:rsidR="00EB24EA" w:rsidRDefault="00EB24EA">
    <w:pPr>
      <w:pBdr>
        <w:top w:val="nil"/>
        <w:left w:val="nil"/>
        <w:bottom w:val="nil"/>
        <w:right w:val="nil"/>
        <w:between w:val="nil"/>
      </w:pBdr>
      <w:tabs>
        <w:tab w:val="left" w:pos="2714"/>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494569"/>
      <w:docPartObj>
        <w:docPartGallery w:val="Page Numbers (Bottom of Page)"/>
        <w:docPartUnique/>
      </w:docPartObj>
    </w:sdtPr>
    <w:sdtContent>
      <w:p w14:paraId="7381C9A9" w14:textId="381138C6" w:rsidR="00EB24EA" w:rsidRDefault="00EB24EA">
        <w:pPr>
          <w:pStyle w:val="a5"/>
          <w:jc w:val="center"/>
        </w:pPr>
        <w:r>
          <w:fldChar w:fldCharType="begin"/>
        </w:r>
        <w:r>
          <w:instrText>PAGE   \* MERGEFORMAT</w:instrText>
        </w:r>
        <w:r>
          <w:fldChar w:fldCharType="separate"/>
        </w:r>
        <w:r>
          <w:rPr>
            <w:lang w:val="el-GR"/>
          </w:rPr>
          <w:t>2</w:t>
        </w:r>
        <w:r>
          <w:fldChar w:fldCharType="end"/>
        </w:r>
      </w:p>
    </w:sdtContent>
  </w:sdt>
  <w:p w14:paraId="2D92CAFB" w14:textId="77777777" w:rsidR="00EB24EA" w:rsidRDefault="00EB24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30AB7" w14:textId="77777777" w:rsidR="00F37E10" w:rsidRDefault="00F37E10">
      <w:pPr>
        <w:spacing w:after="0" w:line="240" w:lineRule="auto"/>
      </w:pPr>
      <w:r>
        <w:separator/>
      </w:r>
    </w:p>
  </w:footnote>
  <w:footnote w:type="continuationSeparator" w:id="0">
    <w:p w14:paraId="3DCA9CAA" w14:textId="77777777" w:rsidR="00F37E10" w:rsidRDefault="00F37E10">
      <w:pPr>
        <w:spacing w:after="0" w:line="240" w:lineRule="auto"/>
      </w:pPr>
      <w:r>
        <w:continuationSeparator/>
      </w:r>
    </w:p>
  </w:footnote>
  <w:footnote w:type="continuationNotice" w:id="1">
    <w:p w14:paraId="2762CE15" w14:textId="77777777" w:rsidR="00F37E10" w:rsidRDefault="00F37E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DF" w14:textId="77777777" w:rsidR="00493EAC" w:rsidRDefault="00493EAC">
    <w:pPr>
      <w:pBdr>
        <w:top w:val="nil"/>
        <w:left w:val="nil"/>
        <w:bottom w:val="nil"/>
        <w:right w:val="nil"/>
        <w:between w:val="nil"/>
      </w:pBdr>
      <w:tabs>
        <w:tab w:val="center" w:pos="4536"/>
        <w:tab w:val="right" w:pos="9072"/>
      </w:tabs>
      <w:spacing w:after="0" w:line="240" w:lineRule="auto"/>
      <w:rPr>
        <w:color w:val="000000"/>
      </w:rPr>
    </w:pPr>
  </w:p>
  <w:p w14:paraId="6A1E96E0" w14:textId="30904734" w:rsidR="00493EAC" w:rsidRDefault="0098296D">
    <w:pPr>
      <w:pBdr>
        <w:top w:val="nil"/>
        <w:left w:val="nil"/>
        <w:bottom w:val="nil"/>
        <w:right w:val="nil"/>
        <w:between w:val="nil"/>
      </w:pBdr>
      <w:tabs>
        <w:tab w:val="center" w:pos="4536"/>
        <w:tab w:val="right" w:pos="9072"/>
      </w:tabs>
      <w:spacing w:after="0" w:line="240" w:lineRule="auto"/>
      <w:rPr>
        <w:color w:val="000000"/>
      </w:rPr>
    </w:pPr>
    <w:r>
      <w:rPr>
        <w:noProof/>
        <w:lang w:val="el-GR"/>
      </w:rPr>
      <w:drawing>
        <wp:anchor distT="0" distB="0" distL="114300" distR="114300" simplePos="0" relativeHeight="251657728" behindDoc="0" locked="0" layoutInCell="1" allowOverlap="1" wp14:anchorId="00CA0820" wp14:editId="4827AC76">
          <wp:simplePos x="0" y="0"/>
          <wp:positionH relativeFrom="column">
            <wp:posOffset>3733800</wp:posOffset>
          </wp:positionH>
          <wp:positionV relativeFrom="paragraph">
            <wp:posOffset>59690</wp:posOffset>
          </wp:positionV>
          <wp:extent cx="1933575" cy="552450"/>
          <wp:effectExtent l="0" t="0" r="9525" b="0"/>
          <wp:wrapSquare wrapText="bothSides"/>
          <wp:docPr id="12" name="Εικόνα 12"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anchor>
      </w:drawing>
    </w:r>
    <w:r>
      <w:rPr>
        <w:noProof/>
        <w:lang w:val="el-GR"/>
      </w:rPr>
      <w:drawing>
        <wp:inline distT="0" distB="0" distL="0" distR="0" wp14:anchorId="6B61B643" wp14:editId="10F36954">
          <wp:extent cx="2431520" cy="673982"/>
          <wp:effectExtent l="0" t="0" r="6985" b="0"/>
          <wp:docPr id="11" name="Εικόνα 11"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 11" descr="Εικόνα που περιέχει κείμεν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3184" cy="677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3" w14:textId="639004F4" w:rsidR="00493EAC" w:rsidRPr="00493EAC" w:rsidRDefault="00493EAC" w:rsidP="00493EAC">
    <w:pPr>
      <w:ind w:left="-284"/>
    </w:pPr>
    <w:r>
      <w:t xml:space="preserve">                                       </w:t>
    </w:r>
    <w:r>
      <w:br/>
    </w:r>
    <w:r>
      <w:rPr>
        <w:b/>
        <w:i/>
      </w:rPr>
      <w:t xml:space="preserve">    </w:t>
    </w:r>
    <w:r>
      <w:rPr>
        <w:color w:val="000000"/>
      </w:rPr>
      <w:tab/>
    </w:r>
    <w:r>
      <w:rPr>
        <w:color w:val="000000"/>
      </w:rPr>
      <w:tab/>
      <w:t xml:space="preserve">   </w:t>
    </w:r>
    <w:r>
      <w:rPr>
        <w:color w:val="000000"/>
      </w:rPr>
      <w:tab/>
      <w:t xml:space="preserve">                       </w:t>
    </w: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16C32" w14:textId="77777777" w:rsidR="00B6198C" w:rsidRDefault="00B6198C">
    <w:pPr>
      <w:pBdr>
        <w:top w:val="nil"/>
        <w:left w:val="nil"/>
        <w:bottom w:val="nil"/>
        <w:right w:val="nil"/>
        <w:between w:val="nil"/>
      </w:pBdr>
      <w:tabs>
        <w:tab w:val="center" w:pos="4536"/>
        <w:tab w:val="right" w:pos="9072"/>
      </w:tabs>
      <w:spacing w:after="0" w:line="240" w:lineRule="auto"/>
      <w:rPr>
        <w:color w:val="000000"/>
      </w:rPr>
    </w:pPr>
  </w:p>
  <w:p w14:paraId="4AC0731C" w14:textId="1DE68C76" w:rsidR="00B6198C" w:rsidRDefault="00B6198C">
    <w:pPr>
      <w:pBdr>
        <w:top w:val="nil"/>
        <w:left w:val="nil"/>
        <w:bottom w:val="nil"/>
        <w:right w:val="nil"/>
        <w:between w:val="nil"/>
      </w:pBdr>
      <w:tabs>
        <w:tab w:val="center" w:pos="4536"/>
        <w:tab w:val="right" w:pos="9072"/>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540E" w14:textId="24A00B36" w:rsidR="0098296D" w:rsidRPr="00493EAC" w:rsidRDefault="0098296D" w:rsidP="00493EAC">
    <w:pPr>
      <w:ind w:left="-284"/>
    </w:pPr>
    <w:r>
      <w:t xml:space="preserve">                                       </w:t>
    </w:r>
    <w:r>
      <w:br/>
    </w:r>
    <w:r>
      <w:rPr>
        <w:b/>
        <w:i/>
      </w:rPr>
      <w:t xml:space="preserve">    </w:t>
    </w:r>
    <w:r>
      <w:rPr>
        <w:color w:val="000000"/>
      </w:rPr>
      <w:tab/>
    </w:r>
    <w:r>
      <w:rPr>
        <w:color w:val="000000"/>
      </w:rPr>
      <w:tab/>
      <w:t xml:space="preserve">   </w:t>
    </w:r>
    <w:r>
      <w:rPr>
        <w:color w:val="000000"/>
      </w:rPr>
      <w:tab/>
      <w:t xml:space="preserve">                       </w:t>
    </w:r>
    <w:r>
      <w:rPr>
        <w:color w:val="000000"/>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388F" w14:textId="77777777" w:rsidR="0098296D" w:rsidRPr="00493EAC" w:rsidRDefault="0098296D" w:rsidP="00493EAC">
    <w:pPr>
      <w:ind w:left="-284"/>
    </w:pPr>
    <w:r>
      <w:rPr>
        <w:noProof/>
        <w:lang w:val="el-GR"/>
      </w:rPr>
      <w:drawing>
        <wp:inline distT="0" distB="0" distL="0" distR="0" wp14:anchorId="24987169" wp14:editId="07438A1C">
          <wp:extent cx="2431520" cy="673982"/>
          <wp:effectExtent l="0" t="0" r="6985" b="0"/>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3184" cy="677215"/>
                  </a:xfrm>
                  <a:prstGeom prst="rect">
                    <a:avLst/>
                  </a:prstGeom>
                  <a:noFill/>
                </pic:spPr>
              </pic:pic>
            </a:graphicData>
          </a:graphic>
        </wp:inline>
      </w:drawing>
    </w:r>
    <w:r>
      <w:t xml:space="preserve">                                       </w:t>
    </w:r>
    <w:r>
      <w:rPr>
        <w:noProof/>
        <w:lang w:val="el-GR"/>
      </w:rPr>
      <w:drawing>
        <wp:inline distT="0" distB="0" distL="0" distR="0" wp14:anchorId="45161A28" wp14:editId="7BF63D08">
          <wp:extent cx="1933575" cy="552450"/>
          <wp:effectExtent l="0" t="0" r="9525" b="0"/>
          <wp:docPr id="14" name="Εικόνα 14"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3575" cy="552450"/>
                  </a:xfrm>
                  <a:prstGeom prst="rect">
                    <a:avLst/>
                  </a:prstGeom>
                  <a:noFill/>
                  <a:ln>
                    <a:noFill/>
                  </a:ln>
                </pic:spPr>
              </pic:pic>
            </a:graphicData>
          </a:graphic>
        </wp:inline>
      </w:drawing>
    </w:r>
    <w:r>
      <w:br/>
    </w:r>
    <w:r>
      <w:rPr>
        <w:b/>
        <w:i/>
      </w:rPr>
      <w:t xml:space="preserve">    </w:t>
    </w:r>
    <w:r>
      <w:rPr>
        <w:color w:val="000000"/>
      </w:rPr>
      <w:tab/>
    </w:r>
    <w:r>
      <w:rPr>
        <w:color w:val="000000"/>
      </w:rPr>
      <w:tab/>
      <w:t xml:space="preserve">   </w:t>
    </w:r>
    <w:r>
      <w:rPr>
        <w:color w:val="000000"/>
      </w:rPr>
      <w:tab/>
      <w:t xml:space="preserve">                       </w:t>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0C0493"/>
    <w:multiLevelType w:val="multilevel"/>
    <w:tmpl w:val="34E20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7"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1696869">
    <w:abstractNumId w:val="2"/>
  </w:num>
  <w:num w:numId="2" w16cid:durableId="1755274985">
    <w:abstractNumId w:val="8"/>
  </w:num>
  <w:num w:numId="3" w16cid:durableId="1564758451">
    <w:abstractNumId w:val="5"/>
  </w:num>
  <w:num w:numId="4" w16cid:durableId="491797147">
    <w:abstractNumId w:val="4"/>
  </w:num>
  <w:num w:numId="5" w16cid:durableId="1657495778">
    <w:abstractNumId w:val="10"/>
  </w:num>
  <w:num w:numId="6" w16cid:durableId="893081889">
    <w:abstractNumId w:val="12"/>
  </w:num>
  <w:num w:numId="7" w16cid:durableId="216363142">
    <w:abstractNumId w:val="11"/>
  </w:num>
  <w:num w:numId="8" w16cid:durableId="1376932227">
    <w:abstractNumId w:val="7"/>
  </w:num>
  <w:num w:numId="9" w16cid:durableId="1232278032">
    <w:abstractNumId w:val="0"/>
  </w:num>
  <w:num w:numId="10" w16cid:durableId="1141266843">
    <w:abstractNumId w:val="6"/>
  </w:num>
  <w:num w:numId="11" w16cid:durableId="1385645118">
    <w:abstractNumId w:val="1"/>
  </w:num>
  <w:num w:numId="12" w16cid:durableId="1675575009">
    <w:abstractNumId w:val="9"/>
  </w:num>
  <w:num w:numId="13" w16cid:durableId="1136409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2E7"/>
    <w:rsid w:val="000368AF"/>
    <w:rsid w:val="000512B4"/>
    <w:rsid w:val="000931D6"/>
    <w:rsid w:val="00220FA3"/>
    <w:rsid w:val="002C087B"/>
    <w:rsid w:val="00326482"/>
    <w:rsid w:val="003F6FD0"/>
    <w:rsid w:val="004464C3"/>
    <w:rsid w:val="00493EAC"/>
    <w:rsid w:val="00513920"/>
    <w:rsid w:val="00744302"/>
    <w:rsid w:val="007917D3"/>
    <w:rsid w:val="0081693B"/>
    <w:rsid w:val="00866507"/>
    <w:rsid w:val="008F3B16"/>
    <w:rsid w:val="00944ADA"/>
    <w:rsid w:val="009705A9"/>
    <w:rsid w:val="00973283"/>
    <w:rsid w:val="0098296D"/>
    <w:rsid w:val="00983882"/>
    <w:rsid w:val="009842E7"/>
    <w:rsid w:val="00A13D18"/>
    <w:rsid w:val="00A3133D"/>
    <w:rsid w:val="00A90972"/>
    <w:rsid w:val="00AA77F1"/>
    <w:rsid w:val="00B6198C"/>
    <w:rsid w:val="00C62CF0"/>
    <w:rsid w:val="00D13669"/>
    <w:rsid w:val="00D440C8"/>
    <w:rsid w:val="00D633A1"/>
    <w:rsid w:val="00E94AAB"/>
    <w:rsid w:val="00EB24EA"/>
    <w:rsid w:val="00EF64C6"/>
    <w:rsid w:val="00F23E09"/>
    <w:rsid w:val="00F37E10"/>
    <w:rsid w:val="00F7131B"/>
    <w:rsid w:val="00F96A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9586"/>
  <w15:docId w15:val="{A8368A2F-45B2-4731-932F-775C8475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l-GR"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CAA"/>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Cs w:val="26"/>
    </w:rPr>
  </w:style>
  <w:style w:type="paragraph" w:styleId="3">
    <w:name w:val="heading 3"/>
    <w:basedOn w:val="a"/>
    <w:next w:val="a"/>
    <w:uiPriority w:val="9"/>
    <w:semiHidden/>
    <w:unhideWhenUsed/>
    <w:qFormat/>
    <w:rsid w:val="005B068E"/>
    <w:pPr>
      <w:keepNext/>
      <w:keepLines/>
      <w:spacing w:before="280" w:after="80"/>
      <w:outlineLvl w:val="2"/>
    </w:pPr>
    <w:rPr>
      <w:i/>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Cs w:val="56"/>
    </w:rPr>
  </w:style>
  <w:style w:type="table" w:customStyle="1" w:styleId="TableNormal2">
    <w:name w:val="Table Normal2"/>
    <w:tblPr>
      <w:tblCellMar>
        <w:top w:w="0" w:type="dxa"/>
        <w:left w:w="0" w:type="dxa"/>
        <w:bottom w:w="0" w:type="dxa"/>
        <w:right w:w="0" w:type="dxa"/>
      </w:tblCellMar>
    </w:tbl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 w:type="paragraph" w:styleId="30">
    <w:name w:val="toc 3"/>
    <w:basedOn w:val="a"/>
    <w:next w:val="a"/>
    <w:autoRedefine/>
    <w:uiPriority w:val="39"/>
    <w:unhideWhenUsed/>
    <w:rsid w:val="005B068E"/>
    <w:pPr>
      <w:spacing w:after="100"/>
      <w:ind w:left="480"/>
    </w:pPr>
  </w:style>
  <w:style w:type="character" w:customStyle="1" w:styleId="Char2">
    <w:name w:val="Παράγραφος λίστας Char"/>
    <w:basedOn w:val="a0"/>
    <w:link w:val="a6"/>
    <w:uiPriority w:val="34"/>
    <w:rsid w:val="006F0439"/>
    <w:rPr>
      <w:sz w:val="24"/>
    </w:rPr>
  </w:style>
  <w:style w:type="table" w:styleId="ae">
    <w:name w:val="Table Grid"/>
    <w:basedOn w:val="a1"/>
    <w:uiPriority w:val="39"/>
    <w:rsid w:val="00885C91"/>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885C91"/>
    <w:pPr>
      <w:spacing w:before="100" w:beforeAutospacing="1" w:after="100" w:afterAutospacing="1" w:line="312" w:lineRule="auto"/>
    </w:pPr>
    <w:rPr>
      <w:rFonts w:eastAsiaTheme="minorHAnsi" w:cs="Consolas"/>
      <w:bCs/>
      <w:sz w:val="22"/>
      <w:szCs w:val="21"/>
      <w:lang w:eastAsia="en-US"/>
    </w:rPr>
  </w:style>
  <w:style w:type="character" w:customStyle="1" w:styleId="Char6">
    <w:name w:val="Απλό κείμενο Char"/>
    <w:basedOn w:val="a0"/>
    <w:link w:val="af"/>
    <w:uiPriority w:val="99"/>
    <w:rsid w:val="00885C91"/>
    <w:rPr>
      <w:rFonts w:eastAsiaTheme="minorHAnsi" w:cs="Consolas"/>
      <w:bCs/>
      <w:szCs w:val="21"/>
      <w:lang w:eastAsia="en-US"/>
    </w:rPr>
  </w:style>
  <w:style w:type="table" w:customStyle="1" w:styleId="af0">
    <w:basedOn w:val="TableNormal2"/>
    <w:pPr>
      <w:spacing w:after="0" w:line="240" w:lineRule="auto"/>
      <w:jc w:val="left"/>
    </w:pPr>
    <w:tblPr>
      <w:tblStyleRowBandSize w:val="1"/>
      <w:tblStyleColBandSize w:val="1"/>
      <w:tblCellMar>
        <w:left w:w="108" w:type="dxa"/>
        <w:right w:w="108" w:type="dxa"/>
      </w:tblCellMar>
    </w:tblPr>
  </w:style>
  <w:style w:type="table" w:customStyle="1" w:styleId="af1">
    <w:basedOn w:val="TableNormal2"/>
    <w:pPr>
      <w:spacing w:after="0" w:line="240" w:lineRule="auto"/>
      <w:jc w:val="left"/>
    </w:pPr>
    <w:tblPr>
      <w:tblStyleRowBandSize w:val="1"/>
      <w:tblStyleColBandSize w:val="1"/>
      <w:tblCellMar>
        <w:left w:w="108" w:type="dxa"/>
        <w:right w:w="108" w:type="dxa"/>
      </w:tblCellMar>
    </w:tblPr>
  </w:style>
  <w:style w:type="paragraph" w:styleId="-HTML">
    <w:name w:val="HTML Preformatted"/>
    <w:basedOn w:val="a"/>
    <w:link w:val="-HTMLChar"/>
    <w:uiPriority w:val="99"/>
    <w:semiHidden/>
    <w:unhideWhenUsed/>
    <w:rsid w:val="00A90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eastAsia="en-US"/>
    </w:rPr>
  </w:style>
  <w:style w:type="character" w:customStyle="1" w:styleId="-HTMLChar">
    <w:name w:val="Προ-διαμορφωμένο HTML Char"/>
    <w:basedOn w:val="a0"/>
    <w:link w:val="-HTML"/>
    <w:uiPriority w:val="99"/>
    <w:semiHidden/>
    <w:rsid w:val="00A90972"/>
    <w:rPr>
      <w:rFonts w:ascii="Courier New" w:eastAsia="Times New Roman" w:hAnsi="Courier New" w:cs="Courier New"/>
      <w:sz w:val="20"/>
      <w:szCs w:val="20"/>
      <w:lang w:val="en-US" w:eastAsia="en-US"/>
    </w:rPr>
  </w:style>
  <w:style w:type="character" w:customStyle="1" w:styleId="y2iqfc">
    <w:name w:val="y2iqfc"/>
    <w:basedOn w:val="a0"/>
    <w:rsid w:val="00A90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504">
      <w:bodyDiv w:val="1"/>
      <w:marLeft w:val="0"/>
      <w:marRight w:val="0"/>
      <w:marTop w:val="0"/>
      <w:marBottom w:val="0"/>
      <w:divBdr>
        <w:top w:val="none" w:sz="0" w:space="0" w:color="auto"/>
        <w:left w:val="none" w:sz="0" w:space="0" w:color="auto"/>
        <w:bottom w:val="none" w:sz="0" w:space="0" w:color="auto"/>
        <w:right w:val="none" w:sz="0" w:space="0" w:color="auto"/>
      </w:divBdr>
      <w:divsChild>
        <w:div w:id="729882191">
          <w:marLeft w:val="0"/>
          <w:marRight w:val="0"/>
          <w:marTop w:val="0"/>
          <w:marBottom w:val="0"/>
          <w:divBdr>
            <w:top w:val="none" w:sz="0" w:space="0" w:color="auto"/>
            <w:left w:val="none" w:sz="0" w:space="0" w:color="auto"/>
            <w:bottom w:val="none" w:sz="0" w:space="0" w:color="auto"/>
            <w:right w:val="none" w:sz="0" w:space="0" w:color="auto"/>
          </w:divBdr>
        </w:div>
      </w:divsChild>
    </w:div>
    <w:div w:id="1399938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footer" Target="footer1.xml"/><Relationship Id="rId26" Type="http://schemas.openxmlformats.org/officeDocument/2006/relationships/hyperlink" Target="https://help.unhcr.org/greece/living-in-greece/access-to-healthcare/" TargetMode="External"/><Relationship Id="rId39" Type="http://schemas.openxmlformats.org/officeDocument/2006/relationships/hyperlink" Target="https://www.youtube.com/channel/UCAq5QYu4nh4O1dRX1XeRxgw/videos" TargetMode="External"/><Relationship Id="rId21" Type="http://schemas.openxmlformats.org/officeDocument/2006/relationships/image" Target="media/image12.png"/><Relationship Id="rId34" Type="http://schemas.openxmlformats.org/officeDocument/2006/relationships/hyperlink" Target="https://www.gov.gr/ipiresies/ugeia-kai-pronoia/phakelos-ugeias/finddoctors" TargetMode="External"/><Relationship Id="rId42" Type="http://schemas.openxmlformats.org/officeDocument/2006/relationships/hyperlink" Target="https://www.mighealthcare.eu/" TargetMode="External"/><Relationship Id="rId47" Type="http://schemas.openxmlformats.org/officeDocument/2006/relationships/hyperlink" Target="https://www.moh.gov.gr/articles/citizen/efhmeries-nosokomeiwn/68-efhmeries-nosokomeiwn-attikhs" TargetMode="External"/><Relationship Id="rId50" Type="http://schemas.openxmlformats.org/officeDocument/2006/relationships/hyperlink" Target="https://www.gov.gr/ipiresies/ugeia-kai-pronoia/phakelos-ugeias/finddoctors"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1.xml"/><Relationship Id="rId25" Type="http://schemas.openxmlformats.org/officeDocument/2006/relationships/hyperlink" Target="https://www.moh.gov.gr/" TargetMode="External"/><Relationship Id="rId33" Type="http://schemas.openxmlformats.org/officeDocument/2006/relationships/hyperlink" Target="https://myhealth.gov.gr/" TargetMode="External"/><Relationship Id="rId38" Type="http://schemas.openxmlformats.org/officeDocument/2006/relationships/hyperlink" Target="https://ekea.gr/" TargetMode="External"/><Relationship Id="rId46" Type="http://schemas.openxmlformats.org/officeDocument/2006/relationships/hyperlink" Target="https://ekea.g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mig-dhl.eu/" TargetMode="External"/><Relationship Id="rId29" Type="http://schemas.openxmlformats.org/officeDocument/2006/relationships/hyperlink" Target="https://www.who.int/" TargetMode="External"/><Relationship Id="rId41" Type="http://schemas.openxmlformats.org/officeDocument/2006/relationships/hyperlink" Target="https://10306.gr/"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4.xml"/><Relationship Id="rId32" Type="http://schemas.openxmlformats.org/officeDocument/2006/relationships/hyperlink" Target="https://www.gov.gr/ipiresies/ugeia-kai-pronoia/phakelos-ugeias/aule-suntagographese" TargetMode="External"/><Relationship Id="rId37" Type="http://schemas.openxmlformats.org/officeDocument/2006/relationships/hyperlink" Target="https://healthatlas.gov.gr/" TargetMode="External"/><Relationship Id="rId40" Type="http://schemas.openxmlformats.org/officeDocument/2006/relationships/hyperlink" Target="https://www.intersos.gr/en/" TargetMode="External"/><Relationship Id="rId45" Type="http://schemas.openxmlformats.org/officeDocument/2006/relationships/hyperlink" Target="https://eody.gov.gr/disease/gripi-kai-epochiki-gripi/" TargetMode="External"/><Relationship Id="rId53" Type="http://schemas.openxmlformats.org/officeDocument/2006/relationships/hyperlink" Target="https://eopyy.gov.gr/PharmacyList"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2.xml"/><Relationship Id="rId28" Type="http://schemas.openxmlformats.org/officeDocument/2006/relationships/hyperlink" Target="https://migration.gov.gr/migration-policy/integration/draseis-koinonikis-entaxis-se-ethniko-epipedo/kentra-entaxis-metanaston/" TargetMode="External"/><Relationship Id="rId36" Type="http://schemas.openxmlformats.org/officeDocument/2006/relationships/hyperlink" Target="https://fsa-efimeries.gr/" TargetMode="External"/><Relationship Id="rId49" Type="http://schemas.openxmlformats.org/officeDocument/2006/relationships/hyperlink" Target="https://www.gov.gr/ipiresies/ugeia-kai-pronoia/phakelos-ugeias/finddoctors" TargetMode="External"/><Relationship Id="rId57"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header" Target="header2.xml"/><Relationship Id="rId31" Type="http://schemas.openxmlformats.org/officeDocument/2006/relationships/hyperlink" Target="https://www.who.int/news/item/21-05-2020-who-and-unhcr-join-forces-to-improve-health-services-for-refugees-displaced-and-stateless-people" TargetMode="External"/><Relationship Id="rId44" Type="http://schemas.openxmlformats.org/officeDocument/2006/relationships/hyperlink" Target="https://www.moh.gov.gr/articles/health/dieythynsh-dhmosias-ygieinhs/emboliasmoi/alles-systaseis-ths-ethnikhs-epitrophs-emboliasmwn/9447-antigripikos-emboliasmos-2021-2022" TargetMode="External"/><Relationship Id="rId52" Type="http://schemas.openxmlformats.org/officeDocument/2006/relationships/hyperlink" Target="https://fsa-efimeries.g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eader" Target="header3.xml"/><Relationship Id="rId27" Type="http://schemas.openxmlformats.org/officeDocument/2006/relationships/hyperlink" Target="https://eody.gov.gr/en/philos/" TargetMode="External"/><Relationship Id="rId30" Type="http://schemas.openxmlformats.org/officeDocument/2006/relationships/hyperlink" Target="https://www.who.int/health-topics/refugee-and-migrant-health" TargetMode="External"/><Relationship Id="rId35" Type="http://schemas.openxmlformats.org/officeDocument/2006/relationships/hyperlink" Target="https://eopyy.gov.gr/PharmacyList" TargetMode="External"/><Relationship Id="rId43" Type="http://schemas.openxmlformats.org/officeDocument/2006/relationships/hyperlink" Target="https://medlineplus.gov/" TargetMode="External"/><Relationship Id="rId48" Type="http://schemas.openxmlformats.org/officeDocument/2006/relationships/hyperlink" Target="https://www.gov.gr/ipiresies/ugeia-kai-pronoia/phakelos-ugeias/finddoctors" TargetMode="Externa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s://10306.g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LQTNLO8N2D6QRy/qKVpfuZ3YsQ==">AMUW2mXps6cW0+zjwoBHYjRVN/0WB1W/QgbyGEJPQCKxD868m+2g1/9slHmi1uttLoYUFh1y1UVLJnCWzGUpCfOfowTbrEQUs/X671Pf9R4BElQC3X8zp6cQeBz16NhY4nhsQbysCfUInXe1HCw2APaMBGErTziFKmZxvRJMZV2jh0Lvo1SCdacyRfj5my1EF/Tn7WGgea9LTqAENkKIeb1RVXvavVnmzQhwlSV2io9CKerPE6riDwaSCFBsN3xA9SCE0VUCga8YhMi1zk125RCJb1MuUCUp68oiVz8b6ObSbRTwtL6RPlPBtcwPk6p69gDD03wKgsSwIpd+stu8XnTXmtwWIeq3MEGZ5wI1IY1Hv/sh+gFsUL4T2rum8H2jGtdeXfZBcdxOXX2Dor53hWIvaUchYGZdpgz9eC0oSJ3jxFT9iGHyR1/uy6m5GwsZL6VSewY2Oq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3171</Words>
  <Characters>17128</Characters>
  <Application>Microsoft Office Word</Application>
  <DocSecurity>0</DocSecurity>
  <Lines>142</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9</cp:revision>
  <cp:lastPrinted>2022-07-28T09:16:00Z</cp:lastPrinted>
  <dcterms:created xsi:type="dcterms:W3CDTF">2022-07-28T09:10:00Z</dcterms:created>
  <dcterms:modified xsi:type="dcterms:W3CDTF">2022-07-28T09:16:00Z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