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E0A68" w14:textId="77777777" w:rsidR="00F52E6F" w:rsidRDefault="004F78FF">
      <w:pPr>
        <w:jc w:val="center"/>
        <w:rPr>
          <w:b/>
          <w:color w:val="C00000"/>
          <w:sz w:val="96"/>
        </w:rPr>
      </w:pPr>
      <w:r>
        <w:rPr>
          <w:noProof/>
        </w:rPr>
        <w:drawing>
          <wp:inline distT="0" distB="0" distL="0" distR="0" wp14:anchorId="7DF0E253" wp14:editId="1D277BBF">
            <wp:extent cx="5731510" cy="1516380"/>
            <wp:effectExtent l="38100" t="0" r="0" b="579120"/>
            <wp:docPr id="2051" name="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Pr>
          <w:b/>
          <w:color w:val="C00000"/>
          <w:sz w:val="96"/>
        </w:rPr>
        <w:t>DPTA</w:t>
      </w:r>
    </w:p>
    <w:p w14:paraId="5439FA4D" w14:textId="7EB3A5F2" w:rsidR="00F52E6F" w:rsidRDefault="004F78FF" w:rsidP="002945C3">
      <w:pPr>
        <w:pStyle w:val="P68B1DB1-a8"/>
        <w:jc w:val="center"/>
        <w:rPr>
          <w:b/>
          <w:color w:val="C00000"/>
          <w:sz w:val="32"/>
        </w:rPr>
      </w:pPr>
      <w:r>
        <w:rPr>
          <w:b/>
          <w:color w:val="C00000"/>
        </w:rPr>
        <w:t>Ενότητα 6</w:t>
      </w:r>
      <w:r>
        <w:rPr>
          <w:b/>
        </w:rPr>
        <w:br/>
      </w:r>
      <w:r w:rsidR="002945C3" w:rsidRPr="002945C3">
        <w:t>Δραστηριότητα στο ψηφιακό περιβάλλον υγείας</w:t>
      </w:r>
    </w:p>
    <w:p w14:paraId="5EF17E23" w14:textId="77777777" w:rsidR="00F52E6F" w:rsidRDefault="00F52E6F">
      <w:pPr>
        <w:rPr>
          <w:b/>
          <w:color w:val="C00000"/>
          <w:sz w:val="32"/>
        </w:rPr>
      </w:pPr>
    </w:p>
    <w:p w14:paraId="1F022740" w14:textId="77777777" w:rsidR="00F52E6F" w:rsidRDefault="00F52E6F">
      <w:pPr>
        <w:rPr>
          <w:b/>
          <w:color w:val="C00000"/>
          <w:sz w:val="32"/>
        </w:rPr>
      </w:pPr>
    </w:p>
    <w:p w14:paraId="201381EB" w14:textId="29DDF912" w:rsidR="00F52E6F" w:rsidRDefault="004F78FF">
      <w:pPr>
        <w:rPr>
          <w:sz w:val="16"/>
        </w:rPr>
      </w:pPr>
      <w:proofErr w:type="spellStart"/>
      <w:r>
        <w:rPr>
          <w:b/>
          <w:color w:val="C00000"/>
          <w:sz w:val="32"/>
        </w:rPr>
        <w:t>Συντάκτ</w:t>
      </w:r>
      <w:proofErr w:type="spellEnd"/>
      <w:r w:rsidR="00327346">
        <w:rPr>
          <w:b/>
          <w:color w:val="C00000"/>
          <w:sz w:val="32"/>
          <w:lang w:val="el-GR"/>
        </w:rPr>
        <w:t>ε</w:t>
      </w:r>
      <w:r>
        <w:rPr>
          <w:b/>
          <w:color w:val="C00000"/>
          <w:sz w:val="32"/>
        </w:rPr>
        <w:t xml:space="preserve">ς: </w:t>
      </w:r>
      <w:r>
        <w:rPr>
          <w:sz w:val="28"/>
        </w:rPr>
        <w:t xml:space="preserve">Παντελής Μπαλαούρας, GUnet· </w:t>
      </w:r>
      <w:proofErr w:type="spellStart"/>
      <w:r>
        <w:rPr>
          <w:sz w:val="28"/>
        </w:rPr>
        <w:t>Josemar</w:t>
      </w:r>
      <w:proofErr w:type="spellEnd"/>
      <w:r>
        <w:rPr>
          <w:sz w:val="28"/>
        </w:rPr>
        <w:t xml:space="preserve"> </w:t>
      </w:r>
      <w:proofErr w:type="spellStart"/>
      <w:r>
        <w:rPr>
          <w:sz w:val="28"/>
        </w:rPr>
        <w:t>Alejandro</w:t>
      </w:r>
      <w:proofErr w:type="spellEnd"/>
      <w:r>
        <w:rPr>
          <w:sz w:val="28"/>
        </w:rPr>
        <w:t xml:space="preserve"> </w:t>
      </w:r>
      <w:proofErr w:type="spellStart"/>
      <w:r>
        <w:rPr>
          <w:sz w:val="28"/>
        </w:rPr>
        <w:t>Jimenez</w:t>
      </w:r>
      <w:proofErr w:type="spellEnd"/>
      <w:r>
        <w:rPr>
          <w:sz w:val="28"/>
        </w:rPr>
        <w:t xml:space="preserve">, </w:t>
      </w:r>
      <w:proofErr w:type="spellStart"/>
      <w:r>
        <w:rPr>
          <w:sz w:val="28"/>
        </w:rPr>
        <w:t>Oxfam</w:t>
      </w:r>
      <w:proofErr w:type="spellEnd"/>
      <w:r>
        <w:rPr>
          <w:sz w:val="28"/>
        </w:rPr>
        <w:t xml:space="preserve">· </w:t>
      </w:r>
      <w:proofErr w:type="spellStart"/>
      <w:r>
        <w:rPr>
          <w:sz w:val="28"/>
        </w:rPr>
        <w:t>Jenny</w:t>
      </w:r>
      <w:proofErr w:type="spellEnd"/>
      <w:r>
        <w:rPr>
          <w:sz w:val="28"/>
        </w:rPr>
        <w:t xml:space="preserve"> </w:t>
      </w:r>
      <w:proofErr w:type="spellStart"/>
      <w:r>
        <w:rPr>
          <w:sz w:val="28"/>
        </w:rPr>
        <w:t>Wielga</w:t>
      </w:r>
      <w:proofErr w:type="spellEnd"/>
      <w:r>
        <w:rPr>
          <w:sz w:val="28"/>
        </w:rPr>
        <w:t>, IAT</w:t>
      </w:r>
    </w:p>
    <w:p w14:paraId="2C3C17B1" w14:textId="77777777" w:rsidR="00F52E6F" w:rsidRDefault="00F52E6F">
      <w:pPr>
        <w:spacing w:after="0" w:line="240" w:lineRule="auto"/>
        <w:rPr>
          <w:rFonts w:ascii="Times New Roman" w:eastAsia="Times New Roman" w:hAnsi="Times New Roman" w:cs="Times New Roman"/>
          <w:sz w:val="20"/>
        </w:rPr>
      </w:pPr>
    </w:p>
    <w:p w14:paraId="31DAE068" w14:textId="77777777" w:rsidR="00F52E6F" w:rsidRDefault="00F52E6F">
      <w:pPr>
        <w:spacing w:after="0" w:line="240" w:lineRule="auto"/>
        <w:rPr>
          <w:rFonts w:ascii="Times New Roman" w:eastAsia="Times New Roman" w:hAnsi="Times New Roman" w:cs="Times New Roman"/>
          <w:sz w:val="20"/>
        </w:rPr>
      </w:pPr>
    </w:p>
    <w:p w14:paraId="309B4321" w14:textId="77777777" w:rsidR="00F52E6F" w:rsidRDefault="00F52E6F">
      <w:pPr>
        <w:spacing w:after="0" w:line="240" w:lineRule="auto"/>
        <w:rPr>
          <w:rFonts w:ascii="Times New Roman" w:eastAsia="Times New Roman" w:hAnsi="Times New Roman" w:cs="Times New Roman"/>
          <w:sz w:val="20"/>
        </w:rPr>
      </w:pPr>
    </w:p>
    <w:p w14:paraId="0D8E80F8" w14:textId="77777777" w:rsidR="00FC5F69" w:rsidRDefault="00FC5F69">
      <w:pPr>
        <w:pStyle w:val="P68B1DB1-a19"/>
        <w:spacing w:after="0" w:line="259" w:lineRule="auto"/>
        <w:rPr>
          <w:b/>
        </w:rPr>
      </w:pPr>
    </w:p>
    <w:p w14:paraId="72618D10" w14:textId="3A8E2870" w:rsidR="00FC5F69" w:rsidRDefault="00FC5F69" w:rsidP="00FC5F69">
      <w:pPr>
        <w:pStyle w:val="P68B1DB1-Standard7"/>
        <w:spacing w:line="256" w:lineRule="auto"/>
        <w:jc w:val="both"/>
        <w:rPr>
          <w:b/>
        </w:rPr>
      </w:pPr>
      <w:r>
        <w:lastRenderedPageBreak/>
        <w:t xml:space="preserve">Αυτές οι Πρακτικές Εκπαιδευτικές Δραστηριότητες (ΠΕΔ) για την Ενότητα </w:t>
      </w:r>
      <w:r w:rsidRPr="00FC5F69">
        <w:t>6</w:t>
      </w:r>
      <w:r>
        <w:t xml:space="preserve"> αποτελούν μέρος του Προγράμματος MIG-DHL που περιέχει συνολικά 6 θεματικές ενότητες και  έχει αναπτυχθεί στο πλαίσιο της Στρατηγικής Συνεργασίας </w:t>
      </w:r>
      <w:proofErr w:type="spellStart"/>
      <w:r>
        <w:t>Erasmus</w:t>
      </w:r>
      <w:proofErr w:type="spellEnd"/>
      <w:r>
        <w:t xml:space="preserve">+ </w:t>
      </w:r>
      <w:r>
        <w:rPr>
          <w:b/>
        </w:rPr>
        <w:t>MIG-DHL-</w:t>
      </w:r>
      <w:r>
        <w:rPr>
          <w:b/>
          <w:szCs w:val="24"/>
        </w:rPr>
        <w:t xml:space="preserve"> </w:t>
      </w:r>
      <w:proofErr w:type="spellStart"/>
      <w:r>
        <w:rPr>
          <w:b/>
          <w:szCs w:val="24"/>
        </w:rPr>
        <w:t>Migrants</w:t>
      </w:r>
      <w:proofErr w:type="spellEnd"/>
      <w:r>
        <w:rPr>
          <w:b/>
          <w:szCs w:val="24"/>
        </w:rPr>
        <w:t xml:space="preserve"> </w:t>
      </w:r>
      <w:proofErr w:type="spellStart"/>
      <w:r>
        <w:rPr>
          <w:b/>
          <w:szCs w:val="24"/>
        </w:rPr>
        <w:t>Digital</w:t>
      </w:r>
      <w:proofErr w:type="spellEnd"/>
      <w:r>
        <w:rPr>
          <w:b/>
          <w:szCs w:val="24"/>
        </w:rPr>
        <w:t xml:space="preserve"> Health </w:t>
      </w:r>
      <w:proofErr w:type="spellStart"/>
      <w:r>
        <w:rPr>
          <w:b/>
          <w:szCs w:val="24"/>
        </w:rPr>
        <w:t>Literacy</w:t>
      </w:r>
      <w:proofErr w:type="spellEnd"/>
      <w:r>
        <w:rPr>
          <w:b/>
        </w:rPr>
        <w:t xml:space="preserve">. </w:t>
      </w:r>
    </w:p>
    <w:p w14:paraId="236D81B8" w14:textId="77777777" w:rsidR="00FC5F69" w:rsidRDefault="00FC5F69" w:rsidP="00FC5F69">
      <w:pPr>
        <w:pStyle w:val="P68B1DB1-Inhaltsverzeichnisberschrift8"/>
        <w:pBdr>
          <w:bottom w:val="single" w:sz="4" w:space="1" w:color="C00000"/>
        </w:pBdr>
        <w:spacing w:before="100" w:beforeAutospacing="1" w:after="480"/>
        <w:ind w:left="432" w:hanging="432"/>
        <w:jc w:val="both"/>
      </w:pPr>
      <w:r>
        <w:t>Τα περιεχόμενα του εκπαιδευτικού προγράμματος:</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FC5F69" w14:paraId="5FBC9FC3" w14:textId="77777777" w:rsidTr="003F7D42">
        <w:trPr>
          <w:trHeight w:val="609"/>
          <w:jc w:val="center"/>
        </w:trPr>
        <w:tc>
          <w:tcPr>
            <w:tcW w:w="8647" w:type="dxa"/>
            <w:tcBorders>
              <w:top w:val="nil"/>
              <w:left w:val="nil"/>
              <w:bottom w:val="single" w:sz="18" w:space="0" w:color="FFFFFF" w:themeColor="background1"/>
              <w:right w:val="nil"/>
            </w:tcBorders>
            <w:tcMar>
              <w:top w:w="57" w:type="dxa"/>
              <w:left w:w="108" w:type="dxa"/>
              <w:bottom w:w="57" w:type="dxa"/>
              <w:right w:w="108" w:type="dxa"/>
            </w:tcMar>
            <w:vAlign w:val="center"/>
            <w:hideMark/>
          </w:tcPr>
          <w:p w14:paraId="3B1640B1" w14:textId="77777777" w:rsidR="00FC5F69" w:rsidRPr="00F27303" w:rsidRDefault="00FC5F69" w:rsidP="003F7D42">
            <w:pPr>
              <w:pStyle w:val="P68B1DB1-Standard9"/>
              <w:rPr>
                <w:lang w:val="en-US"/>
              </w:rPr>
            </w:pPr>
            <w:r>
              <w:t>Πρόγραμμα MΙG-DHL</w:t>
            </w:r>
          </w:p>
        </w:tc>
      </w:tr>
      <w:tr w:rsidR="00FC5F69" w14:paraId="4AA4CBB0"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6249F765" w14:textId="77777777" w:rsidR="00FC5F69" w:rsidRDefault="00FC5F69" w:rsidP="003F7D42">
            <w:pPr>
              <w:pStyle w:val="P68B1DB1-NurText10"/>
            </w:pPr>
            <w:r>
              <w:t>Ενότητα 1: Τι είναι ο ψηφιακός αλφαβητισμός για την υγεία και ποια η σημασία του;</w:t>
            </w:r>
          </w:p>
        </w:tc>
      </w:tr>
      <w:tr w:rsidR="00FC5F69" w:rsidRPr="00BB3D87" w14:paraId="031D533F"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2F26EB4A" w14:textId="77777777" w:rsidR="00FC5F69" w:rsidRPr="00BB3D87" w:rsidRDefault="00FC5F69" w:rsidP="003F7D42">
            <w:pPr>
              <w:pStyle w:val="P68B1DB1-NurText11"/>
            </w:pPr>
            <w:r w:rsidRPr="00BB3D87">
              <w:t>Ενότητα 2: Κύρια προβλήματα υγείας κατά την άφιξη σε μια νέα χώρα</w:t>
            </w:r>
          </w:p>
        </w:tc>
      </w:tr>
      <w:tr w:rsidR="00FC5F69" w:rsidRPr="00BB3D87" w14:paraId="42A82AFE"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170F57CE" w14:textId="77777777" w:rsidR="00FC5F69" w:rsidRPr="00B108D8" w:rsidRDefault="00FC5F69" w:rsidP="003F7D42">
            <w:pPr>
              <w:pStyle w:val="P68B1DB1-NurText11"/>
              <w:rPr>
                <w:bCs/>
              </w:rPr>
            </w:pPr>
            <w:r w:rsidRPr="00B108D8">
              <w:rPr>
                <w:bCs/>
              </w:rPr>
              <w:t>Ενότητα 3: Υπηρεσίες υγειονομικής περίθαλψης</w:t>
            </w:r>
          </w:p>
        </w:tc>
      </w:tr>
      <w:tr w:rsidR="00FC5F69" w14:paraId="5CEFD65F"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left w:w="108" w:type="dxa"/>
              <w:bottom w:w="57" w:type="dxa"/>
              <w:right w:w="108" w:type="dxa"/>
            </w:tcMar>
            <w:vAlign w:val="center"/>
            <w:hideMark/>
          </w:tcPr>
          <w:p w14:paraId="488622BF" w14:textId="77777777" w:rsidR="00FC5F69" w:rsidRPr="00B108D8" w:rsidRDefault="00FC5F69" w:rsidP="003F7D42">
            <w:pPr>
              <w:pStyle w:val="P68B1DB1-NurText12"/>
              <w:rPr>
                <w:bCs/>
              </w:rPr>
            </w:pPr>
            <w:r w:rsidRPr="00B108D8">
              <w:rPr>
                <w:bCs/>
              </w:rPr>
              <w:t xml:space="preserve">Ενότητα 4: Γίνομαι ψηφιακά </w:t>
            </w:r>
            <w:proofErr w:type="spellStart"/>
            <w:r w:rsidRPr="00B108D8">
              <w:rPr>
                <w:bCs/>
              </w:rPr>
              <w:t>εγγράματος</w:t>
            </w:r>
            <w:proofErr w:type="spellEnd"/>
          </w:p>
        </w:tc>
      </w:tr>
      <w:tr w:rsidR="00FC5F69" w14:paraId="2EE696D2"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77FFE44F" w14:textId="77777777" w:rsidR="00FC5F69" w:rsidRDefault="00FC5F69" w:rsidP="003F7D42">
            <w:pPr>
              <w:pStyle w:val="P68B1DB1-NurText11"/>
            </w:pPr>
            <w:r>
              <w:t>Ενότητα 5: Πλοήγηση στο Εθνικό Σύστημα Υγείας μέσω του Διαδικτύου</w:t>
            </w:r>
          </w:p>
        </w:tc>
      </w:tr>
      <w:tr w:rsidR="00FC5F69" w14:paraId="08C24C6C"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5F34D453" w14:textId="77777777" w:rsidR="00FC5F69" w:rsidRDefault="00FC5F69" w:rsidP="003F7D42">
            <w:pPr>
              <w:pStyle w:val="P68B1DB1-NurText11"/>
            </w:pPr>
            <w:r>
              <w:t>Ενότητα 6: Δραστηριότητα στο ψηφιακό περιβάλλον υγείας</w:t>
            </w:r>
          </w:p>
        </w:tc>
      </w:tr>
    </w:tbl>
    <w:p w14:paraId="20FA7DAA" w14:textId="77777777" w:rsidR="00FC5F69" w:rsidRDefault="00FC5F69" w:rsidP="00FC5F69">
      <w:pPr>
        <w:pStyle w:val="P68B1DB1-Normal14"/>
        <w:jc w:val="center"/>
        <w:rPr>
          <w:lang w:val="el-GR"/>
        </w:rPr>
      </w:pPr>
      <w:r w:rsidRPr="00BB3D87">
        <w:rPr>
          <w:rFonts w:eastAsia="Times New Roman"/>
          <w:b w:val="0"/>
          <w:color w:val="auto"/>
          <w:lang w:val="el-GR" w:eastAsia="en-US"/>
        </w:rPr>
        <w:t>Μπορείτε να βρείτε περισσότερες πληροφορίες στην αρχική σελίδα:</w:t>
      </w:r>
      <w:r>
        <w:rPr>
          <w:color w:val="2E74B5" w:themeColor="accent5" w:themeShade="BF"/>
          <w:szCs w:val="24"/>
          <w:lang w:eastAsia="en-GB"/>
        </w:rPr>
        <w:t xml:space="preserve"> </w:t>
      </w:r>
      <w:r>
        <w:rPr>
          <w:szCs w:val="24"/>
        </w:rPr>
        <w:t xml:space="preserve"> </w:t>
      </w:r>
      <w:hyperlink r:id="rId11" w:history="1">
        <w:r>
          <w:rPr>
            <w:rStyle w:val="-"/>
            <w:lang w:val="en-US"/>
          </w:rPr>
          <w:t>https</w:t>
        </w:r>
        <w:r>
          <w:rPr>
            <w:rStyle w:val="-"/>
          </w:rPr>
          <w:t>://</w:t>
        </w:r>
        <w:proofErr w:type="spellStart"/>
        <w:r>
          <w:rPr>
            <w:rStyle w:val="-"/>
            <w:lang w:val="en-US"/>
          </w:rPr>
          <w:t>mig</w:t>
        </w:r>
        <w:proofErr w:type="spellEnd"/>
        <w:r>
          <w:rPr>
            <w:rStyle w:val="-"/>
          </w:rPr>
          <w:t>-</w:t>
        </w:r>
        <w:proofErr w:type="spellStart"/>
        <w:r>
          <w:rPr>
            <w:rStyle w:val="-"/>
            <w:lang w:val="en-US"/>
          </w:rPr>
          <w:t>dhl</w:t>
        </w:r>
        <w:proofErr w:type="spellEnd"/>
        <w:r>
          <w:rPr>
            <w:rStyle w:val="-"/>
          </w:rPr>
          <w:t>.</w:t>
        </w:r>
        <w:proofErr w:type="spellStart"/>
        <w:r>
          <w:rPr>
            <w:rStyle w:val="-"/>
            <w:lang w:val="en-US"/>
          </w:rPr>
          <w:t>eu</w:t>
        </w:r>
        <w:proofErr w:type="spellEnd"/>
        <w:r>
          <w:rPr>
            <w:rStyle w:val="-"/>
          </w:rPr>
          <w:t>/</w:t>
        </w:r>
      </w:hyperlink>
    </w:p>
    <w:p w14:paraId="3BA744C4" w14:textId="28ADBA69" w:rsidR="00F34591" w:rsidRDefault="00F34591">
      <w:pPr>
        <w:rPr>
          <w:rFonts w:eastAsia="Times New Roman"/>
          <w:b/>
          <w:sz w:val="24"/>
          <w:lang w:val="el-GR"/>
        </w:rPr>
      </w:pPr>
      <w:r>
        <w:rPr>
          <w:b/>
          <w:lang w:val="el-GR"/>
        </w:rPr>
        <w:br w:type="page"/>
      </w:r>
    </w:p>
    <w:p w14:paraId="2BD50B83" w14:textId="77777777" w:rsidR="00FC5F69" w:rsidRPr="00FC5F69" w:rsidRDefault="00FC5F69">
      <w:pPr>
        <w:pStyle w:val="P68B1DB1-a19"/>
        <w:spacing w:after="0" w:line="259" w:lineRule="auto"/>
        <w:rPr>
          <w:b/>
          <w:lang w:val="el-GR"/>
        </w:rPr>
      </w:pPr>
    </w:p>
    <w:p w14:paraId="4A8F3142" w14:textId="77777777" w:rsidR="00FC5F69" w:rsidRDefault="00FC5F69">
      <w:pPr>
        <w:pStyle w:val="P68B1DB1-a19"/>
        <w:spacing w:after="0" w:line="259" w:lineRule="auto"/>
        <w:rPr>
          <w:b/>
        </w:rPr>
      </w:pPr>
    </w:p>
    <w:p w14:paraId="4999393E" w14:textId="77777777" w:rsidR="00F34591" w:rsidRDefault="00F34591" w:rsidP="00F34591">
      <w:pPr>
        <w:jc w:val="center"/>
        <w:rPr>
          <w:b/>
          <w:color w:val="002060"/>
          <w:sz w:val="24"/>
          <w:szCs w:val="24"/>
        </w:rPr>
      </w:pPr>
      <w:r>
        <w:rPr>
          <w:b/>
          <w:color w:val="002060"/>
          <w:sz w:val="24"/>
          <w:szCs w:val="24"/>
        </w:rPr>
        <w:t>Δήλωση περί πνευματικών δικαιωμάτων:</w:t>
      </w:r>
    </w:p>
    <w:p w14:paraId="1635CCA1" w14:textId="77777777" w:rsidR="00F34591" w:rsidRDefault="00F34591" w:rsidP="00F34591">
      <w:pPr>
        <w:jc w:val="center"/>
        <w:rPr>
          <w:b/>
          <w:color w:val="002060"/>
          <w:sz w:val="24"/>
          <w:szCs w:val="24"/>
        </w:rPr>
      </w:pPr>
    </w:p>
    <w:p w14:paraId="28F7EC72" w14:textId="77777777" w:rsidR="00F34591" w:rsidRDefault="00F34591" w:rsidP="00F34591">
      <w:pPr>
        <w:jc w:val="center"/>
        <w:rPr>
          <w:b/>
          <w:color w:val="002060"/>
          <w:sz w:val="24"/>
          <w:szCs w:val="24"/>
        </w:rPr>
      </w:pPr>
      <w:r>
        <w:rPr>
          <w:b/>
          <w:noProof/>
          <w:color w:val="002060"/>
          <w:sz w:val="24"/>
          <w:szCs w:val="24"/>
          <w:lang w:val="el-GR"/>
        </w:rPr>
        <w:drawing>
          <wp:inline distT="0" distB="0" distL="0" distR="0" wp14:anchorId="226857C0" wp14:editId="17FB12F4">
            <wp:extent cx="1409700" cy="495300"/>
            <wp:effectExtent l="0" t="0" r="0" b="0"/>
            <wp:docPr id="2" name="Εικόνα 2"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Εικόνα που περιέχει κείμενο, clipart&#10;&#10;Περιγραφή που δημιουργήθηκε αυτόματ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p>
    <w:p w14:paraId="4A368E7B" w14:textId="77777777" w:rsidR="00F34591" w:rsidRDefault="00F34591" w:rsidP="00F34591">
      <w:pPr>
        <w:jc w:val="center"/>
        <w:rPr>
          <w:sz w:val="24"/>
          <w:szCs w:val="24"/>
        </w:rPr>
      </w:pPr>
      <w:r>
        <w:rPr>
          <w:sz w:val="24"/>
          <w:szCs w:val="24"/>
          <w:lang w:val="en-US"/>
        </w:rPr>
        <w:br/>
      </w:r>
      <w:r>
        <w:rPr>
          <w:sz w:val="24"/>
          <w:szCs w:val="24"/>
        </w:rPr>
        <w:t>Το</w:t>
      </w:r>
      <w:r>
        <w:rPr>
          <w:sz w:val="24"/>
          <w:szCs w:val="24"/>
          <w:lang w:val="en-US"/>
        </w:rPr>
        <w:t xml:space="preserve"> </w:t>
      </w:r>
      <w:r>
        <w:rPr>
          <w:sz w:val="24"/>
          <w:szCs w:val="24"/>
        </w:rPr>
        <w:t>έργο</w:t>
      </w:r>
      <w:r>
        <w:rPr>
          <w:sz w:val="24"/>
          <w:szCs w:val="24"/>
          <w:lang w:val="en-US"/>
        </w:rPr>
        <w:t xml:space="preserve"> </w:t>
      </w:r>
      <w:r>
        <w:rPr>
          <w:sz w:val="24"/>
          <w:szCs w:val="24"/>
        </w:rPr>
        <w:t>αυτό</w:t>
      </w:r>
      <w:r>
        <w:rPr>
          <w:sz w:val="24"/>
          <w:szCs w:val="24"/>
          <w:lang w:val="en-US"/>
        </w:rPr>
        <w:t xml:space="preserve"> </w:t>
      </w:r>
      <w:r>
        <w:rPr>
          <w:sz w:val="24"/>
          <w:szCs w:val="24"/>
        </w:rPr>
        <w:t>έχει</w:t>
      </w:r>
      <w:r>
        <w:rPr>
          <w:sz w:val="24"/>
          <w:szCs w:val="24"/>
          <w:lang w:val="en-US"/>
        </w:rPr>
        <w:t xml:space="preserve"> </w:t>
      </w:r>
      <w:proofErr w:type="spellStart"/>
      <w:r>
        <w:rPr>
          <w:sz w:val="24"/>
          <w:szCs w:val="24"/>
        </w:rPr>
        <w:t>αδειοδοτηθεί</w:t>
      </w:r>
      <w:proofErr w:type="spellEnd"/>
      <w:r>
        <w:rPr>
          <w:sz w:val="24"/>
          <w:szCs w:val="24"/>
          <w:lang w:val="en-US"/>
        </w:rPr>
        <w:t xml:space="preserve"> </w:t>
      </w:r>
      <w:r>
        <w:rPr>
          <w:sz w:val="24"/>
          <w:szCs w:val="24"/>
        </w:rPr>
        <w:t>από</w:t>
      </w:r>
      <w:r>
        <w:rPr>
          <w:sz w:val="24"/>
          <w:szCs w:val="24"/>
          <w:lang w:val="en-US"/>
        </w:rPr>
        <w:t xml:space="preserve"> </w:t>
      </w:r>
      <w:r>
        <w:rPr>
          <w:sz w:val="24"/>
          <w:szCs w:val="24"/>
        </w:rPr>
        <w:t>την</w:t>
      </w:r>
      <w:r>
        <w:rPr>
          <w:sz w:val="24"/>
          <w:szCs w:val="24"/>
          <w:lang w:val="en-US"/>
        </w:rPr>
        <w:t xml:space="preserve"> Creative Commons Attribution-</w:t>
      </w:r>
      <w:proofErr w:type="spellStart"/>
      <w:r>
        <w:rPr>
          <w:sz w:val="24"/>
          <w:szCs w:val="24"/>
          <w:lang w:val="en-US"/>
        </w:rPr>
        <w:t>NonCommercial</w:t>
      </w:r>
      <w:proofErr w:type="spellEnd"/>
      <w:r>
        <w:rPr>
          <w:sz w:val="24"/>
          <w:szCs w:val="24"/>
          <w:lang w:val="en-US"/>
        </w:rPr>
        <w:t>-</w:t>
      </w:r>
      <w:proofErr w:type="spellStart"/>
      <w:r>
        <w:rPr>
          <w:sz w:val="24"/>
          <w:szCs w:val="24"/>
          <w:lang w:val="en-US"/>
        </w:rPr>
        <w:t>ShareAlike</w:t>
      </w:r>
      <w:proofErr w:type="spellEnd"/>
      <w:r>
        <w:rPr>
          <w:sz w:val="24"/>
          <w:szCs w:val="24"/>
          <w:lang w:val="en-US"/>
        </w:rPr>
        <w:t xml:space="preserve"> 4.0 </w:t>
      </w:r>
      <w:r>
        <w:rPr>
          <w:sz w:val="24"/>
          <w:szCs w:val="24"/>
        </w:rPr>
        <w:t>Διεθνή</w:t>
      </w:r>
      <w:r>
        <w:rPr>
          <w:sz w:val="24"/>
          <w:szCs w:val="24"/>
          <w:lang w:val="en-US"/>
        </w:rPr>
        <w:t xml:space="preserve"> </w:t>
      </w:r>
      <w:r>
        <w:rPr>
          <w:sz w:val="24"/>
          <w:szCs w:val="24"/>
        </w:rPr>
        <w:t>Άδεια</w:t>
      </w:r>
      <w:r>
        <w:rPr>
          <w:sz w:val="24"/>
          <w:szCs w:val="24"/>
          <w:lang w:val="en-US"/>
        </w:rPr>
        <w:t xml:space="preserve">. </w:t>
      </w:r>
      <w:r>
        <w:rPr>
          <w:sz w:val="24"/>
          <w:szCs w:val="24"/>
        </w:rPr>
        <w:t>Είστε ελεύθεροι να:</w:t>
      </w:r>
    </w:p>
    <w:p w14:paraId="2A04DFF3" w14:textId="77777777" w:rsidR="00F34591" w:rsidRDefault="00F34591" w:rsidP="00F34591">
      <w:pPr>
        <w:numPr>
          <w:ilvl w:val="0"/>
          <w:numId w:val="102"/>
        </w:numPr>
        <w:spacing w:before="280" w:after="0" w:line="312" w:lineRule="auto"/>
        <w:rPr>
          <w:color w:val="000000"/>
          <w:sz w:val="24"/>
          <w:szCs w:val="24"/>
        </w:rPr>
      </w:pPr>
      <w:r>
        <w:rPr>
          <w:sz w:val="24"/>
          <w:szCs w:val="24"/>
        </w:rPr>
        <w:t xml:space="preserve">διαμοιραστείτε — αντιγράψετε και αναδιανέμετε το υλικό σε κάθε μέσο ή μορφή </w:t>
      </w:r>
    </w:p>
    <w:p w14:paraId="181029E6" w14:textId="77777777" w:rsidR="00F34591" w:rsidRDefault="00F34591" w:rsidP="00F34591">
      <w:pPr>
        <w:numPr>
          <w:ilvl w:val="0"/>
          <w:numId w:val="102"/>
        </w:numPr>
        <w:spacing w:after="200" w:line="312" w:lineRule="auto"/>
        <w:rPr>
          <w:color w:val="262626"/>
          <w:sz w:val="24"/>
          <w:szCs w:val="24"/>
        </w:rPr>
      </w:pPr>
      <w:r>
        <w:rPr>
          <w:sz w:val="24"/>
          <w:szCs w:val="24"/>
        </w:rPr>
        <w:t xml:space="preserve">τροποποιήσετε — διασκευάσετε, τροποποιήσετε και δημιουργήσετε παράγωγα του υλικού </w:t>
      </w:r>
    </w:p>
    <w:p w14:paraId="3F240E02" w14:textId="77777777" w:rsidR="00F34591" w:rsidRDefault="00F34591" w:rsidP="00F34591">
      <w:pPr>
        <w:spacing w:after="200" w:line="312" w:lineRule="auto"/>
        <w:ind w:left="227"/>
        <w:rPr>
          <w:color w:val="262626"/>
          <w:sz w:val="24"/>
          <w:szCs w:val="24"/>
        </w:rPr>
      </w:pPr>
      <w:r>
        <w:rPr>
          <w:sz w:val="24"/>
          <w:szCs w:val="24"/>
        </w:rPr>
        <w:t>υ</w:t>
      </w:r>
      <w:r>
        <w:rPr>
          <w:color w:val="262626"/>
          <w:sz w:val="24"/>
          <w:szCs w:val="24"/>
        </w:rPr>
        <w:t>πό τους παρακάτω όρους:</w:t>
      </w:r>
    </w:p>
    <w:p w14:paraId="653A3811" w14:textId="77777777" w:rsidR="00F34591" w:rsidRDefault="00F34591" w:rsidP="00F34591">
      <w:pPr>
        <w:numPr>
          <w:ilvl w:val="0"/>
          <w:numId w:val="102"/>
        </w:numPr>
        <w:spacing w:before="280" w:after="0" w:line="312" w:lineRule="auto"/>
        <w:rPr>
          <w:sz w:val="24"/>
          <w:szCs w:val="24"/>
        </w:rPr>
      </w:pPr>
      <w:r>
        <w:rPr>
          <w:sz w:val="24"/>
          <w:szCs w:val="24"/>
        </w:rPr>
        <w:t xml:space="preserve">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0585E01C" w14:textId="77777777" w:rsidR="00F34591" w:rsidRDefault="00F34591" w:rsidP="00F34591">
      <w:pPr>
        <w:numPr>
          <w:ilvl w:val="0"/>
          <w:numId w:val="102"/>
        </w:numPr>
        <w:spacing w:after="0" w:line="312" w:lineRule="auto"/>
        <w:rPr>
          <w:color w:val="000000"/>
          <w:sz w:val="24"/>
          <w:szCs w:val="24"/>
        </w:rPr>
      </w:pPr>
      <w:r>
        <w:rPr>
          <w:sz w:val="24"/>
          <w:szCs w:val="24"/>
        </w:rPr>
        <w:t>Απαγόρευση εμπορικής χρήσης του έργου- Σε αυτή την περίπτωση η χρήση του έργου με εμπορικό σκοπό απαγορεύεται.</w:t>
      </w:r>
    </w:p>
    <w:p w14:paraId="7BF35647" w14:textId="77777777" w:rsidR="00F34591" w:rsidRDefault="00F34591" w:rsidP="00F34591">
      <w:pPr>
        <w:pStyle w:val="P68B1DB1-Listenabsatz14"/>
        <w:numPr>
          <w:ilvl w:val="0"/>
          <w:numId w:val="103"/>
        </w:numPr>
        <w:spacing w:before="100" w:beforeAutospacing="1" w:after="200" w:line="312" w:lineRule="auto"/>
        <w:jc w:val="both"/>
      </w:pPr>
      <w:r>
        <w:rPr>
          <w:szCs w:val="24"/>
        </w:rPr>
        <w:t>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4141E644" w14:textId="77777777" w:rsidR="00F34591" w:rsidRDefault="00F34591" w:rsidP="00F34591"/>
    <w:p w14:paraId="182B9DF1" w14:textId="77777777" w:rsidR="00F34591" w:rsidRDefault="00F34591" w:rsidP="00F34591">
      <w:pPr>
        <w:rPr>
          <w:color w:val="000000"/>
        </w:rPr>
      </w:pPr>
    </w:p>
    <w:p w14:paraId="5C56D4DB" w14:textId="77777777" w:rsidR="00F34591" w:rsidRDefault="00F34591" w:rsidP="00F34591">
      <w:pPr>
        <w:jc w:val="left"/>
        <w:rPr>
          <w:rFonts w:asciiTheme="majorHAnsi" w:hAnsiTheme="majorHAnsi" w:cstheme="majorHAnsi"/>
          <w:sz w:val="16"/>
        </w:rPr>
      </w:pPr>
    </w:p>
    <w:p w14:paraId="0A30B924" w14:textId="77777777" w:rsidR="00F34591" w:rsidRDefault="00F34591" w:rsidP="00F34591">
      <w:pPr>
        <w:jc w:val="left"/>
        <w:rPr>
          <w:rFonts w:asciiTheme="majorHAnsi" w:hAnsiTheme="majorHAnsi" w:cstheme="majorHAnsi"/>
          <w:sz w:val="16"/>
        </w:rPr>
      </w:pPr>
    </w:p>
    <w:p w14:paraId="4F4E05A1" w14:textId="77777777" w:rsidR="001A6E08" w:rsidRDefault="001A6E08">
      <w:pPr>
        <w:rPr>
          <w:rFonts w:asciiTheme="majorHAnsi" w:hAnsiTheme="majorHAnsi" w:cstheme="majorHAnsi"/>
          <w:sz w:val="16"/>
        </w:rPr>
        <w:sectPr w:rsidR="001A6E08">
          <w:headerReference w:type="default" r:id="rId13"/>
          <w:footerReference w:type="default" r:id="rId14"/>
          <w:headerReference w:type="first" r:id="rId15"/>
          <w:footerReference w:type="first" r:id="rId16"/>
          <w:pgSz w:w="11906" w:h="16838"/>
          <w:pgMar w:top="1417" w:right="1417" w:bottom="1134" w:left="1417" w:header="708" w:footer="708" w:gutter="0"/>
          <w:pgNumType w:start="0"/>
          <w:cols w:space="720"/>
          <w:titlePg/>
          <w:docGrid w:linePitch="299"/>
        </w:sectPr>
      </w:pPr>
    </w:p>
    <w:p w14:paraId="17BFDEE6" w14:textId="2BA98848" w:rsidR="00F52E6F" w:rsidRDefault="00ED0600">
      <w:pPr>
        <w:pStyle w:val="P68B1DB1-114"/>
      </w:pPr>
      <w:bookmarkStart w:id="0" w:name="_Toc107312744"/>
      <w:r w:rsidRPr="00ED0600">
        <w:lastRenderedPageBreak/>
        <w:t xml:space="preserve">ΣΧΕΔΙΑΣΜΕΝΗ ΠΡΑΚΤΙΚΗ ΚΑΤΑΡΤΙΣΗ </w:t>
      </w:r>
      <w:r w:rsidRPr="00ED0600">
        <w:rPr>
          <w:lang w:val="el-GR"/>
        </w:rPr>
        <w:t>6</w:t>
      </w:r>
      <w:r w:rsidRPr="00ED0600">
        <w:t xml:space="preserve">  </w:t>
      </w:r>
      <w:bookmarkEnd w:id="0"/>
      <w:r w:rsidRPr="00ED0600">
        <w:t>Δραστηριότητα στο ψηφιακό περιβάλλον υγείας</w:t>
      </w:r>
    </w:p>
    <w:p w14:paraId="36D6EEED" w14:textId="77777777" w:rsidR="00F52E6F" w:rsidRDefault="004F78FF">
      <w:pPr>
        <w:pStyle w:val="P68B1DB1-a15"/>
        <w:pBdr>
          <w:top w:val="nil"/>
          <w:left w:val="nil"/>
          <w:bottom w:val="nil"/>
          <w:right w:val="nil"/>
          <w:between w:val="nil"/>
        </w:pBdr>
        <w:shd w:val="clear" w:color="auto" w:fill="DEEBF6"/>
      </w:pPr>
      <w:r>
        <w:t>Οι στόχοι:</w:t>
      </w:r>
    </w:p>
    <w:p w14:paraId="6E98DDF9" w14:textId="09D706FE" w:rsidR="00F52E6F" w:rsidRDefault="00ED0600">
      <w:pPr>
        <w:pBdr>
          <w:top w:val="nil"/>
          <w:left w:val="nil"/>
          <w:bottom w:val="nil"/>
          <w:right w:val="nil"/>
          <w:between w:val="nil"/>
        </w:pBdr>
      </w:pPr>
      <w:r>
        <w:rPr>
          <w:lang w:val="el-GR"/>
        </w:rPr>
        <w:t>Οι</w:t>
      </w:r>
      <w:r w:rsidR="001F3B9E" w:rsidRPr="00703B94">
        <w:rPr>
          <w:lang w:val="el-GR"/>
        </w:rPr>
        <w:t xml:space="preserve"> </w:t>
      </w:r>
      <w:r w:rsidR="001F3B9E">
        <w:rPr>
          <w:lang w:val="el-GR"/>
        </w:rPr>
        <w:t>Πρακτικές Εκπαιδευτικές Δραστηριότητες (ΠΕΔ)</w:t>
      </w:r>
      <w:r>
        <w:rPr>
          <w:lang w:val="el-GR"/>
        </w:rPr>
        <w:t xml:space="preserve"> </w:t>
      </w:r>
      <w:r w:rsidR="004F78FF">
        <w:t xml:space="preserve"> 6 «</w:t>
      </w:r>
      <w:r w:rsidRPr="00ED0600">
        <w:t>Δραστηριότητα στο ψηφιακό περιβάλλον υγεία</w:t>
      </w:r>
      <w:r w:rsidRPr="001A6E08">
        <w:t>ς</w:t>
      </w:r>
      <w:r w:rsidR="004F78FF" w:rsidRPr="001A6E08">
        <w:t>» επικεντρώνεται</w:t>
      </w:r>
      <w:r w:rsidR="004F78FF">
        <w:t xml:space="preserve"> στην ικανότητα αλληλεπίδρασης και αντίδρασης σε θέματα που σχετίζονται με την υγεία στο ψηφιακό περιβάλλον υγείας. </w:t>
      </w:r>
      <w:r w:rsidR="002E0C2F">
        <w:rPr>
          <w:lang w:val="el-GR"/>
        </w:rPr>
        <w:t>Σ</w:t>
      </w:r>
      <w:proofErr w:type="spellStart"/>
      <w:r w:rsidR="004F78FF">
        <w:t>υνοψί</w:t>
      </w:r>
      <w:proofErr w:type="spellEnd"/>
      <w:r w:rsidR="002E0C2F">
        <w:rPr>
          <w:lang w:val="el-GR"/>
        </w:rPr>
        <w:t>ζ</w:t>
      </w:r>
      <w:r w:rsidR="004F78FF">
        <w:t xml:space="preserve">ει τις γνώσεις που έχουν επιτευχθεί </w:t>
      </w:r>
      <w:r w:rsidR="00484A86">
        <w:t>στις</w:t>
      </w:r>
      <w:r w:rsidR="004F78FF">
        <w:t xml:space="preserve"> </w:t>
      </w:r>
      <w:proofErr w:type="spellStart"/>
      <w:r w:rsidR="004F78FF">
        <w:t>προηγούμεν</w:t>
      </w:r>
      <w:r w:rsidR="00484A86">
        <w:rPr>
          <w:lang w:val="el-GR"/>
        </w:rPr>
        <w:t>ες</w:t>
      </w:r>
      <w:proofErr w:type="spellEnd"/>
      <w:r w:rsidR="004F78FF">
        <w:t xml:space="preserve"> </w:t>
      </w:r>
      <w:r w:rsidR="002E0C2F">
        <w:rPr>
          <w:lang w:val="el-GR"/>
        </w:rPr>
        <w:t xml:space="preserve">ΠΕΔ </w:t>
      </w:r>
      <w:r w:rsidR="004F78FF">
        <w:t>και δ</w:t>
      </w:r>
      <w:proofErr w:type="spellStart"/>
      <w:r w:rsidR="002E0C2F">
        <w:rPr>
          <w:lang w:val="el-GR"/>
        </w:rPr>
        <w:t>ίνει</w:t>
      </w:r>
      <w:proofErr w:type="spellEnd"/>
      <w:r w:rsidR="002E0C2F">
        <w:rPr>
          <w:lang w:val="el-GR"/>
        </w:rPr>
        <w:t xml:space="preserve"> </w:t>
      </w:r>
      <w:r w:rsidR="004F78FF">
        <w:t xml:space="preserve">τη δυνατότητα στους συμμετέχοντες να βρουν πληροφορίες και βοήθεια στο ψηφιακό περιβάλλον για τα προσωπικά τους θέματα υγείας. Δεδομένου ότι τα θέματα υγείας συχνά σχετίζονται με προσωπικές πληροφορίες και δεδομένα, η ευαισθητοποίηση σχετικά με την ιδιωτικότητα και την ασφάλεια όσον αφορά τα προσωπικά δεδομένα αποτελεί επίσης στόχο αυτής της συνεδρίας. Ως εκ τούτου, η παρούσα </w:t>
      </w:r>
      <w:r w:rsidR="006C0ACA">
        <w:rPr>
          <w:lang w:val="el-GR"/>
        </w:rPr>
        <w:t>ΠΕΔ</w:t>
      </w:r>
      <w:r w:rsidR="004F78FF">
        <w:t xml:space="preserve"> επικεντρώνεται συγκεκριμένα στις διαστάσεις 6 (</w:t>
      </w:r>
      <w:r w:rsidR="00484A86">
        <w:rPr>
          <w:lang w:val="el-GR"/>
        </w:rPr>
        <w:t>Π</w:t>
      </w:r>
      <w:proofErr w:type="spellStart"/>
      <w:r w:rsidR="004F78FF">
        <w:t>ροσθήκη</w:t>
      </w:r>
      <w:proofErr w:type="spellEnd"/>
      <w:r w:rsidR="004F78FF">
        <w:t xml:space="preserve"> </w:t>
      </w:r>
      <w:r w:rsidR="00484A86">
        <w:rPr>
          <w:lang w:val="el-GR"/>
        </w:rPr>
        <w:t>Π</w:t>
      </w:r>
      <w:proofErr w:type="spellStart"/>
      <w:r w:rsidR="004F78FF">
        <w:t>εριεχομένου</w:t>
      </w:r>
      <w:proofErr w:type="spellEnd"/>
      <w:r w:rsidR="004F78FF">
        <w:t>) και 7 (</w:t>
      </w:r>
      <w:r w:rsidR="00484A86">
        <w:rPr>
          <w:lang w:val="el-GR"/>
        </w:rPr>
        <w:t>Π</w:t>
      </w:r>
      <w:proofErr w:type="spellStart"/>
      <w:r w:rsidR="004F78FF">
        <w:t>ροστασία</w:t>
      </w:r>
      <w:proofErr w:type="spellEnd"/>
      <w:r w:rsidR="004F78FF">
        <w:t xml:space="preserve"> της </w:t>
      </w:r>
      <w:proofErr w:type="spellStart"/>
      <w:r w:rsidR="004F78FF">
        <w:t>ιδιωτικ</w:t>
      </w:r>
      <w:r w:rsidR="00484A86">
        <w:rPr>
          <w:lang w:val="el-GR"/>
        </w:rPr>
        <w:t>ότητας</w:t>
      </w:r>
      <w:proofErr w:type="spellEnd"/>
      <w:r w:rsidR="004F78FF">
        <w:t xml:space="preserve">) του ψηφιακού </w:t>
      </w:r>
      <w:r w:rsidR="00DA0122">
        <w:t>αλφαβητισμού</w:t>
      </w:r>
      <w:r w:rsidR="004F78FF">
        <w:t xml:space="preserve"> για την υγεία. Οι διαστάσεις αυτές περιγράφονται ως εξής: </w:t>
      </w:r>
    </w:p>
    <w:p w14:paraId="79889E87" w14:textId="77777777" w:rsidR="00F52E6F" w:rsidRDefault="004F78FF">
      <w:pPr>
        <w:pBdr>
          <w:top w:val="nil"/>
          <w:left w:val="nil"/>
          <w:bottom w:val="nil"/>
          <w:right w:val="nil"/>
          <w:between w:val="nil"/>
        </w:pBdr>
      </w:pPr>
      <w:r>
        <w:rPr>
          <w:b/>
        </w:rPr>
        <w:t>Προσθήκη περιεχομένου</w:t>
      </w:r>
      <w:r>
        <w:t xml:space="preserve">: Δημιουργία και επεξεργασία ψηφιακού περιεχομένου, καθώς και βελτίωση και ενσωμάτωση πληροφοριών και περιεχομένου σε ένα υπάρχον σύνολο γνώσεων, κατανοώντας παράλληλα τον τρόπο με τον οποίο πρέπει να εφαρμόζονται τα δικαιώματα πνευματικής ιδιοκτησίας και οι άδειες. </w:t>
      </w:r>
    </w:p>
    <w:p w14:paraId="093691AA" w14:textId="0CBEDDC6" w:rsidR="00F52E6F" w:rsidRDefault="004F78FF">
      <w:pPr>
        <w:pBdr>
          <w:top w:val="nil"/>
          <w:left w:val="nil"/>
          <w:bottom w:val="nil"/>
          <w:right w:val="nil"/>
          <w:between w:val="nil"/>
        </w:pBdr>
      </w:pPr>
      <w:r>
        <w:rPr>
          <w:b/>
        </w:rPr>
        <w:t xml:space="preserve">Προστασία της </w:t>
      </w:r>
      <w:proofErr w:type="spellStart"/>
      <w:r>
        <w:rPr>
          <w:b/>
        </w:rPr>
        <w:t>ιδιωτικ</w:t>
      </w:r>
      <w:r w:rsidR="00484A86">
        <w:rPr>
          <w:b/>
          <w:lang w:val="el-GR"/>
        </w:rPr>
        <w:t>ότητας</w:t>
      </w:r>
      <w:proofErr w:type="spellEnd"/>
      <w:r>
        <w:t xml:space="preserve">: Για την προστασία των συσκευών, του περιεχομένου, των προσωπικών δεδομένων και της </w:t>
      </w:r>
      <w:proofErr w:type="spellStart"/>
      <w:r>
        <w:t>ιδιωτικ</w:t>
      </w:r>
      <w:r w:rsidR="00484A86">
        <w:rPr>
          <w:lang w:val="el-GR"/>
        </w:rPr>
        <w:t>ότητας</w:t>
      </w:r>
      <w:proofErr w:type="spellEnd"/>
      <w:r>
        <w:t xml:space="preserve"> σε ψηφιακά περιβάλλοντα. Προστασία της σωματικής και ψυχολογικής υγείας και επίγνωση των ψηφιακών τεχνολογιών για την κοινωνική ευημερία και την κοινωνική ένταξη. Να γνωρίζουν τις περιβαλλοντικές επιπτώσεις των ψηφιακών τεχνολογιών και τη χρήση τους.</w:t>
      </w:r>
    </w:p>
    <w:p w14:paraId="0D7EDA89" w14:textId="77777777" w:rsidR="00F52E6F" w:rsidRDefault="004F78FF">
      <w:pPr>
        <w:pStyle w:val="P68B1DB1-a15"/>
        <w:pBdr>
          <w:top w:val="nil"/>
          <w:left w:val="nil"/>
          <w:bottom w:val="nil"/>
          <w:right w:val="nil"/>
          <w:between w:val="nil"/>
        </w:pBdr>
        <w:shd w:val="clear" w:color="auto" w:fill="DEEBF6"/>
      </w:pPr>
      <w:r>
        <w:t xml:space="preserve">Συμμετέχοντες &amp; ρόλοι: </w:t>
      </w:r>
    </w:p>
    <w:p w14:paraId="58BF39CD" w14:textId="77777777" w:rsidR="00E13C94" w:rsidRDefault="00E13C94" w:rsidP="00E13C94">
      <w:pPr>
        <w:pStyle w:val="P68B1DB1-Normal21"/>
        <w:numPr>
          <w:ilvl w:val="0"/>
          <w:numId w:val="92"/>
        </w:numPr>
        <w:pBdr>
          <w:top w:val="nil"/>
          <w:left w:val="nil"/>
          <w:bottom w:val="nil"/>
          <w:right w:val="nil"/>
          <w:between w:val="nil"/>
        </w:pBdr>
        <w:spacing w:after="0"/>
      </w:pPr>
      <w:r>
        <w:t>Μετανάστες: Περίπου 10 (</w:t>
      </w:r>
      <w:proofErr w:type="spellStart"/>
      <w:r>
        <w:t>νεοαφιχθέντες</w:t>
      </w:r>
      <w:proofErr w:type="spellEnd"/>
      <w:r>
        <w:t xml:space="preserve">) μετανάστες σε κάθε χώρα ως δικαιούχοι της κατάρτισης. </w:t>
      </w:r>
    </w:p>
    <w:p w14:paraId="3B194C68" w14:textId="77777777" w:rsidR="00E13C94" w:rsidRDefault="00E13C94" w:rsidP="00E13C94">
      <w:pPr>
        <w:pStyle w:val="P68B1DB1-Normal21"/>
        <w:numPr>
          <w:ilvl w:val="0"/>
          <w:numId w:val="92"/>
        </w:numPr>
        <w:pBdr>
          <w:top w:val="nil"/>
          <w:left w:val="nil"/>
          <w:bottom w:val="nil"/>
          <w:right w:val="nil"/>
          <w:between w:val="nil"/>
        </w:pBdr>
        <w:spacing w:after="0"/>
      </w:pPr>
      <w:r>
        <w:rPr>
          <w:lang w:val="el-GR"/>
        </w:rPr>
        <w:t>Εκπρόσωποι μεταναστών</w:t>
      </w:r>
      <w:r>
        <w:t xml:space="preserve">: Περίπου 1-2 </w:t>
      </w:r>
      <w:r>
        <w:rPr>
          <w:lang w:val="el-GR"/>
        </w:rPr>
        <w:t>εκπρόσωποι μεταναστών</w:t>
      </w:r>
      <w:r>
        <w:t xml:space="preserve">, οι οποίοι είναι βασικά πρόσωπα στις κοινότητες μεταναστών ή έχουν ήδη ενσωματωθεί στη χώρα υποδοχής. Οι </w:t>
      </w:r>
      <w:r>
        <w:rPr>
          <w:lang w:val="el-GR"/>
        </w:rPr>
        <w:t>εκπρόσωποι μεταναστών</w:t>
      </w:r>
      <w:r>
        <w:t xml:space="preserve"> έχουν να διαδραματίσουν θεμελιώδη ρόλο στην ανάπτυξη </w:t>
      </w:r>
      <w:r>
        <w:rPr>
          <w:lang w:val="el-GR"/>
        </w:rPr>
        <w:t>αυτής της ΠΕΔ</w:t>
      </w:r>
      <w:r>
        <w:t xml:space="preserve">, δεδομένου ότι προηγουμένως βρίσκονταν στην ίδια κατάσταση που αντιμετωπίζουν σήμερα οι ασκούμενοι. Ως εκ τούτου, είναι πολύ σημαντικό οι </w:t>
      </w:r>
      <w:r>
        <w:rPr>
          <w:lang w:val="el-GR"/>
        </w:rPr>
        <w:t>εκπρόσωποι</w:t>
      </w:r>
      <w:r>
        <w:t xml:space="preserve"> των μεταναστών να μπορούν να φέρουν την ιδιαίτερη εμπειρία τους όσον αφορά τα μέτρα που έχουν λάβει για τη χρήση και την αξιοποίηση του εθνικού συστήματος υγειονομικής περίθαλψης της χώρας υποδοχής.</w:t>
      </w:r>
    </w:p>
    <w:p w14:paraId="70CB9F95" w14:textId="0B2B61E9" w:rsidR="00F52E6F" w:rsidRDefault="004F78FF">
      <w:pPr>
        <w:pStyle w:val="a6"/>
        <w:numPr>
          <w:ilvl w:val="0"/>
          <w:numId w:val="92"/>
        </w:numPr>
        <w:pBdr>
          <w:top w:val="nil"/>
          <w:left w:val="nil"/>
          <w:bottom w:val="nil"/>
          <w:right w:val="nil"/>
          <w:between w:val="nil"/>
        </w:pBdr>
      </w:pPr>
      <w:r>
        <w:lastRenderedPageBreak/>
        <w:t>Επαγγελματίες υγείας (περίπου 1-2): Ο αναμενόμενος ρόλος των επαγγελματιών υγείας είναι ως ενεργός συμμετέχων ή ως παρατηρητής. Είναι σκόπιμο να προσκαλέσετε τους επαγγελματίες υγείας να συμμετάσχουν ενεργά στις διάφορες συνεδρίες αυτού του</w:t>
      </w:r>
      <w:r w:rsidR="00E13C94">
        <w:rPr>
          <w:lang w:val="el-GR"/>
        </w:rPr>
        <w:t xml:space="preserve"> ΠΕΔ</w:t>
      </w:r>
      <w:r>
        <w:t xml:space="preserve">, καθώς μπορούν να παρέχουν πληροφορίες από τις δικές τους εμπειρίες σχετικά με την επικοινωνία σε θέματα υγείας στο ψηφιακό περιβάλλον. Έχουν επίσης την ευκαιρία να ανταλλάξουν πληροφορίες με τους χρήστες σχετικά με εργαλεία πληροφόρησης και επικοινωνίας που σχετίζονται με θέματα υγείας στο ψηφιακό περιβάλλον. </w:t>
      </w:r>
    </w:p>
    <w:p w14:paraId="4EB5FB28" w14:textId="144FADD1" w:rsidR="00F52E6F" w:rsidRDefault="009743CB">
      <w:pPr>
        <w:pStyle w:val="P68B1DB1-a15"/>
        <w:pBdr>
          <w:top w:val="nil"/>
          <w:left w:val="nil"/>
          <w:bottom w:val="nil"/>
          <w:right w:val="nil"/>
          <w:between w:val="nil"/>
        </w:pBdr>
        <w:shd w:val="clear" w:color="auto" w:fill="DEEBF6"/>
      </w:pPr>
      <w:r>
        <w:rPr>
          <w:lang w:val="el-GR"/>
        </w:rPr>
        <w:t>ΙΚΑΝΟΤΗΤΕΣ</w:t>
      </w:r>
      <w:r w:rsidR="004F78FF">
        <w:t xml:space="preserve">: </w:t>
      </w:r>
    </w:p>
    <w:p w14:paraId="36711A41" w14:textId="77777777" w:rsidR="00F52E6F" w:rsidRDefault="004F78FF">
      <w:pPr>
        <w:pStyle w:val="P68B1DB1-a7"/>
        <w:numPr>
          <w:ilvl w:val="0"/>
          <w:numId w:val="55"/>
        </w:numPr>
        <w:pBdr>
          <w:top w:val="nil"/>
          <w:left w:val="nil"/>
          <w:bottom w:val="nil"/>
          <w:right w:val="nil"/>
          <w:between w:val="nil"/>
        </w:pBdr>
        <w:spacing w:after="0"/>
      </w:pPr>
      <w:r>
        <w:t xml:space="preserve">Γνώση και ικανότητα συμμετοχής στην ψηφιακή επικοινωνία σε θέματα υγείας. </w:t>
      </w:r>
    </w:p>
    <w:p w14:paraId="2C08F898" w14:textId="77777777" w:rsidR="00F52E6F" w:rsidRDefault="004F78FF">
      <w:pPr>
        <w:pStyle w:val="P68B1DB1-a7"/>
        <w:numPr>
          <w:ilvl w:val="0"/>
          <w:numId w:val="55"/>
        </w:numPr>
        <w:pBdr>
          <w:top w:val="nil"/>
          <w:left w:val="nil"/>
          <w:bottom w:val="nil"/>
          <w:right w:val="nil"/>
          <w:between w:val="nil"/>
        </w:pBdr>
        <w:spacing w:after="0"/>
      </w:pPr>
      <w:r>
        <w:t xml:space="preserve">Ικανότητα επικοινωνίας με επαγγελματίες υγείας με ψηφιακό τρόπο. </w:t>
      </w:r>
    </w:p>
    <w:p w14:paraId="6F35B5E9" w14:textId="77777777" w:rsidR="00F52E6F" w:rsidRDefault="004F78FF">
      <w:pPr>
        <w:pStyle w:val="P68B1DB1-a7"/>
        <w:numPr>
          <w:ilvl w:val="0"/>
          <w:numId w:val="55"/>
        </w:numPr>
        <w:pBdr>
          <w:top w:val="nil"/>
          <w:left w:val="nil"/>
          <w:bottom w:val="nil"/>
          <w:right w:val="nil"/>
          <w:between w:val="nil"/>
        </w:pBdr>
        <w:spacing w:after="0"/>
      </w:pPr>
      <w:r>
        <w:t xml:space="preserve">Ικανότητα αξιολόγησης διαφόρων πηγών πληροφοριών σχετικά με την υγεία στο ψηφιακό περιβάλλον. </w:t>
      </w:r>
    </w:p>
    <w:p w14:paraId="7A908B8D" w14:textId="77777777" w:rsidR="00F52E6F" w:rsidRDefault="004F78FF">
      <w:pPr>
        <w:pStyle w:val="P68B1DB1-a7"/>
        <w:numPr>
          <w:ilvl w:val="0"/>
          <w:numId w:val="55"/>
        </w:numPr>
        <w:pBdr>
          <w:top w:val="nil"/>
          <w:left w:val="nil"/>
          <w:bottom w:val="nil"/>
          <w:right w:val="nil"/>
          <w:between w:val="nil"/>
        </w:pBdr>
      </w:pPr>
      <w:r>
        <w:t xml:space="preserve">Γνώση σχετικά με την προστασία των δεδομένων και την ασφάλεια στο ψηφιακό περιβάλλον. </w:t>
      </w:r>
    </w:p>
    <w:p w14:paraId="16468D3F" w14:textId="77777777" w:rsidR="00F52E6F" w:rsidRDefault="004F78FF">
      <w:pPr>
        <w:pStyle w:val="P68B1DB1-a15"/>
        <w:pBdr>
          <w:top w:val="nil"/>
          <w:left w:val="nil"/>
          <w:bottom w:val="nil"/>
          <w:right w:val="nil"/>
          <w:between w:val="nil"/>
        </w:pBdr>
        <w:shd w:val="clear" w:color="auto" w:fill="DEEBF6"/>
      </w:pPr>
      <w:r>
        <w:t xml:space="preserve">ΠΕΡΙΕΧΟΜΕΝΑ ΕΚΠΑΙΔΕΥΣΗΣ: </w:t>
      </w:r>
    </w:p>
    <w:p w14:paraId="2BA56874" w14:textId="77777777" w:rsidR="00F52E6F" w:rsidRDefault="004F78FF">
      <w:pPr>
        <w:pStyle w:val="P68B1DB1-a7"/>
        <w:numPr>
          <w:ilvl w:val="0"/>
          <w:numId w:val="55"/>
        </w:numPr>
        <w:pBdr>
          <w:top w:val="nil"/>
          <w:left w:val="nil"/>
          <w:bottom w:val="nil"/>
          <w:right w:val="nil"/>
          <w:between w:val="nil"/>
        </w:pBdr>
        <w:spacing w:after="0"/>
      </w:pPr>
      <w:r>
        <w:t xml:space="preserve">Μάθηση για την εξεύρεση ψηφιακών εργαλείων επικοινωνίας σε θέματα υγείας. </w:t>
      </w:r>
    </w:p>
    <w:p w14:paraId="03A4F752" w14:textId="77777777" w:rsidR="00F52E6F" w:rsidRDefault="004F78FF">
      <w:pPr>
        <w:pStyle w:val="P68B1DB1-a7"/>
        <w:numPr>
          <w:ilvl w:val="0"/>
          <w:numId w:val="55"/>
        </w:numPr>
        <w:pBdr>
          <w:top w:val="nil"/>
          <w:left w:val="nil"/>
          <w:bottom w:val="nil"/>
          <w:right w:val="nil"/>
          <w:between w:val="nil"/>
        </w:pBdr>
        <w:spacing w:after="0"/>
      </w:pPr>
      <w:r>
        <w:t xml:space="preserve">Ψηφιακοί τρόποι επικοινωνίας με επαγγελματίες υγείας. </w:t>
      </w:r>
    </w:p>
    <w:p w14:paraId="6AB0BBB6" w14:textId="77777777" w:rsidR="00F52E6F" w:rsidRDefault="004F78FF">
      <w:pPr>
        <w:pStyle w:val="P68B1DB1-a7"/>
        <w:numPr>
          <w:ilvl w:val="0"/>
          <w:numId w:val="55"/>
        </w:numPr>
        <w:pBdr>
          <w:top w:val="nil"/>
          <w:left w:val="nil"/>
          <w:bottom w:val="nil"/>
          <w:right w:val="nil"/>
          <w:between w:val="nil"/>
        </w:pBdr>
      </w:pPr>
      <w:r>
        <w:t xml:space="preserve">Εκμάθηση του τρόπου προστασίας της ιδιωτικής ζωής στο ψηφιακό περιβάλλον και επίγνωση συγκεκριμένων κινδύνων. </w:t>
      </w:r>
    </w:p>
    <w:p w14:paraId="191E146E" w14:textId="77777777" w:rsidR="00F52E6F" w:rsidRDefault="004F78FF">
      <w:pPr>
        <w:pStyle w:val="P68B1DB1-a15"/>
        <w:pBdr>
          <w:top w:val="nil"/>
          <w:left w:val="nil"/>
          <w:bottom w:val="nil"/>
          <w:right w:val="nil"/>
          <w:between w:val="nil"/>
        </w:pBdr>
        <w:shd w:val="clear" w:color="auto" w:fill="DEEBF6"/>
      </w:pPr>
      <w:r>
        <w:t xml:space="preserve">Διάρκεια της συνεδρίασης: 5-7 ώρες. </w:t>
      </w:r>
    </w:p>
    <w:p w14:paraId="3202753C" w14:textId="4FCBE24C" w:rsidR="00F52E6F" w:rsidRDefault="000B67B1">
      <w:pPr>
        <w:pStyle w:val="P68B1DB1-a7"/>
        <w:numPr>
          <w:ilvl w:val="0"/>
          <w:numId w:val="55"/>
        </w:numPr>
        <w:pBdr>
          <w:top w:val="nil"/>
          <w:left w:val="nil"/>
          <w:bottom w:val="nil"/>
          <w:right w:val="nil"/>
          <w:between w:val="nil"/>
        </w:pBdr>
        <w:spacing w:after="0"/>
      </w:pPr>
      <w:r>
        <w:t>Διά Ζώσης</w:t>
      </w:r>
      <w:r w:rsidR="004F78FF">
        <w:t xml:space="preserve"> συνεδρία: 4 ώρες (2 ημέρες — 2 ώρες την ημέρα) </w:t>
      </w:r>
    </w:p>
    <w:p w14:paraId="23585E42" w14:textId="77777777" w:rsidR="00F52E6F" w:rsidRDefault="004F78FF">
      <w:pPr>
        <w:pStyle w:val="P68B1DB1-a7"/>
        <w:numPr>
          <w:ilvl w:val="0"/>
          <w:numId w:val="55"/>
        </w:numPr>
        <w:pBdr>
          <w:top w:val="nil"/>
          <w:left w:val="nil"/>
          <w:bottom w:val="nil"/>
          <w:right w:val="nil"/>
          <w:between w:val="nil"/>
        </w:pBdr>
      </w:pPr>
      <w:proofErr w:type="spellStart"/>
      <w:r>
        <w:t>Online</w:t>
      </w:r>
      <w:proofErr w:type="spellEnd"/>
      <w:r>
        <w:t xml:space="preserve"> συνεδρία: 1-2 ώρες </w:t>
      </w:r>
    </w:p>
    <w:p w14:paraId="1024CD31" w14:textId="77777777" w:rsidR="00F52E6F" w:rsidRDefault="004F78FF">
      <w:pPr>
        <w:pStyle w:val="P68B1DB1-a15"/>
        <w:pBdr>
          <w:top w:val="nil"/>
          <w:left w:val="nil"/>
          <w:bottom w:val="nil"/>
          <w:right w:val="nil"/>
          <w:between w:val="nil"/>
        </w:pBdr>
        <w:shd w:val="clear" w:color="auto" w:fill="DEEBF6"/>
      </w:pPr>
      <w:r>
        <w:t xml:space="preserve">Εγκάρσια εκπαίδευση: </w:t>
      </w:r>
    </w:p>
    <w:p w14:paraId="6EE081A7" w14:textId="77777777" w:rsidR="00F52E6F" w:rsidRDefault="004F78FF">
      <w:pPr>
        <w:pStyle w:val="P68B1DB1-a7"/>
        <w:numPr>
          <w:ilvl w:val="0"/>
          <w:numId w:val="55"/>
        </w:numPr>
        <w:pBdr>
          <w:top w:val="nil"/>
          <w:left w:val="nil"/>
          <w:bottom w:val="nil"/>
          <w:right w:val="nil"/>
          <w:between w:val="nil"/>
        </w:pBdr>
        <w:spacing w:after="0"/>
      </w:pPr>
      <w:r>
        <w:t xml:space="preserve">Κοινωνικές δεξιότητες </w:t>
      </w:r>
    </w:p>
    <w:p w14:paraId="35DACDFE" w14:textId="77777777" w:rsidR="00F52E6F" w:rsidRDefault="004F78FF">
      <w:pPr>
        <w:pStyle w:val="P68B1DB1-a7"/>
        <w:numPr>
          <w:ilvl w:val="0"/>
          <w:numId w:val="55"/>
        </w:numPr>
        <w:pBdr>
          <w:top w:val="nil"/>
          <w:left w:val="nil"/>
          <w:bottom w:val="nil"/>
          <w:right w:val="nil"/>
          <w:between w:val="nil"/>
        </w:pBdr>
        <w:spacing w:after="0"/>
      </w:pPr>
      <w:r>
        <w:t xml:space="preserve">Γλωσσικές δεξιότητες </w:t>
      </w:r>
    </w:p>
    <w:p w14:paraId="261D5986" w14:textId="77777777" w:rsidR="00F52E6F" w:rsidRDefault="004F78FF">
      <w:pPr>
        <w:pStyle w:val="P68B1DB1-a7"/>
        <w:numPr>
          <w:ilvl w:val="0"/>
          <w:numId w:val="55"/>
        </w:numPr>
        <w:pBdr>
          <w:top w:val="nil"/>
          <w:left w:val="nil"/>
          <w:bottom w:val="nil"/>
          <w:right w:val="nil"/>
          <w:between w:val="nil"/>
        </w:pBdr>
        <w:spacing w:after="0"/>
      </w:pPr>
      <w:r>
        <w:t xml:space="preserve">Ικανότητα ομαδικής εργασίας </w:t>
      </w:r>
    </w:p>
    <w:p w14:paraId="4F0031C3" w14:textId="77777777" w:rsidR="00F52E6F" w:rsidRDefault="004F78FF">
      <w:pPr>
        <w:pStyle w:val="P68B1DB1-a7"/>
        <w:numPr>
          <w:ilvl w:val="0"/>
          <w:numId w:val="55"/>
        </w:numPr>
        <w:pBdr>
          <w:top w:val="nil"/>
          <w:left w:val="nil"/>
          <w:bottom w:val="nil"/>
          <w:right w:val="nil"/>
          <w:between w:val="nil"/>
        </w:pBdr>
      </w:pPr>
      <w:r>
        <w:t xml:space="preserve">Δεξιότητες για να θέσει στην πράξη το θεωρητικό περιεχόμενο. </w:t>
      </w:r>
    </w:p>
    <w:p w14:paraId="5581D5A3" w14:textId="77777777" w:rsidR="00F52E6F" w:rsidRDefault="004F78FF">
      <w:pPr>
        <w:pStyle w:val="P68B1DB1-a15"/>
        <w:pBdr>
          <w:top w:val="nil"/>
          <w:left w:val="nil"/>
          <w:bottom w:val="nil"/>
          <w:right w:val="nil"/>
          <w:between w:val="nil"/>
        </w:pBdr>
        <w:shd w:val="clear" w:color="auto" w:fill="DEEBF6"/>
      </w:pPr>
      <w:r>
        <w:t xml:space="preserve">ΜΕΘΟΔΟΛΟΓΙΑ: </w:t>
      </w:r>
    </w:p>
    <w:p w14:paraId="70EDB936" w14:textId="47A986FD" w:rsidR="00F52E6F" w:rsidRDefault="004F78FF">
      <w:pPr>
        <w:pStyle w:val="P68B1DB1-a7"/>
        <w:numPr>
          <w:ilvl w:val="0"/>
          <w:numId w:val="55"/>
        </w:numPr>
        <w:pBdr>
          <w:top w:val="nil"/>
          <w:left w:val="nil"/>
          <w:bottom w:val="nil"/>
          <w:right w:val="nil"/>
          <w:between w:val="nil"/>
        </w:pBdr>
        <w:spacing w:after="0"/>
      </w:pPr>
      <w:proofErr w:type="spellStart"/>
      <w:r>
        <w:t>Ενεργ</w:t>
      </w:r>
      <w:proofErr w:type="spellEnd"/>
      <w:r w:rsidR="00E13C94">
        <w:rPr>
          <w:lang w:val="el-GR"/>
        </w:rPr>
        <w:t>ή</w:t>
      </w:r>
      <w:r>
        <w:t xml:space="preserve"> και </w:t>
      </w:r>
      <w:proofErr w:type="spellStart"/>
      <w:r>
        <w:t>συμμετοχικ</w:t>
      </w:r>
      <w:proofErr w:type="spellEnd"/>
      <w:r w:rsidR="00E13C94">
        <w:rPr>
          <w:lang w:val="el-GR"/>
        </w:rPr>
        <w:t>ή εκπαίδευση</w:t>
      </w:r>
    </w:p>
    <w:p w14:paraId="5E478B25" w14:textId="77777777" w:rsidR="00F52E6F" w:rsidRDefault="004F78FF">
      <w:pPr>
        <w:pStyle w:val="P68B1DB1-a7"/>
        <w:numPr>
          <w:ilvl w:val="0"/>
          <w:numId w:val="55"/>
        </w:numPr>
        <w:pBdr>
          <w:top w:val="nil"/>
          <w:left w:val="nil"/>
          <w:bottom w:val="nil"/>
          <w:right w:val="nil"/>
          <w:between w:val="nil"/>
        </w:pBdr>
        <w:spacing w:after="0"/>
      </w:pPr>
      <w:r>
        <w:lastRenderedPageBreak/>
        <w:t xml:space="preserve">Εκπαίδευση πρόσωπο με πρόσωπο: </w:t>
      </w:r>
    </w:p>
    <w:p w14:paraId="2D63B45F" w14:textId="5BB5605D" w:rsidR="00F52E6F" w:rsidRDefault="000B67B1">
      <w:pPr>
        <w:pStyle w:val="P68B1DB1-a7"/>
        <w:numPr>
          <w:ilvl w:val="1"/>
          <w:numId w:val="55"/>
        </w:numPr>
        <w:pBdr>
          <w:top w:val="nil"/>
          <w:left w:val="nil"/>
          <w:bottom w:val="nil"/>
          <w:right w:val="nil"/>
          <w:between w:val="nil"/>
        </w:pBdr>
        <w:spacing w:after="0"/>
      </w:pPr>
      <w:r>
        <w:rPr>
          <w:lang w:val="el-GR"/>
        </w:rPr>
        <w:t>Συζήτηση</w:t>
      </w:r>
    </w:p>
    <w:p w14:paraId="6AE73524" w14:textId="63A13080" w:rsidR="00F52E6F" w:rsidRDefault="004F78FF">
      <w:pPr>
        <w:pStyle w:val="P68B1DB1-a7"/>
        <w:numPr>
          <w:ilvl w:val="1"/>
          <w:numId w:val="55"/>
        </w:numPr>
        <w:pBdr>
          <w:top w:val="nil"/>
          <w:left w:val="nil"/>
          <w:bottom w:val="nil"/>
          <w:right w:val="nil"/>
          <w:between w:val="nil"/>
        </w:pBdr>
        <w:spacing w:after="0"/>
      </w:pPr>
      <w:r>
        <w:t xml:space="preserve">Ομαδική εργασία </w:t>
      </w:r>
    </w:p>
    <w:p w14:paraId="25BB674B" w14:textId="583EB90F" w:rsidR="00F52E6F" w:rsidRDefault="000B67B1">
      <w:pPr>
        <w:pStyle w:val="P68B1DB1-a7"/>
        <w:numPr>
          <w:ilvl w:val="0"/>
          <w:numId w:val="55"/>
        </w:numPr>
        <w:pBdr>
          <w:top w:val="nil"/>
          <w:left w:val="nil"/>
          <w:bottom w:val="nil"/>
          <w:right w:val="nil"/>
          <w:between w:val="nil"/>
        </w:pBdr>
      </w:pPr>
      <w:r>
        <w:rPr>
          <w:lang w:val="el-GR"/>
        </w:rPr>
        <w:t>Διαδικτυακή</w:t>
      </w:r>
      <w:r w:rsidR="004F78FF">
        <w:t xml:space="preserve"> εκπαίδευση:</w:t>
      </w:r>
    </w:p>
    <w:p w14:paraId="21478A8A" w14:textId="39CE9556" w:rsidR="00F52E6F" w:rsidRDefault="004F78FF">
      <w:pPr>
        <w:pStyle w:val="P68B1DB1-a7"/>
        <w:numPr>
          <w:ilvl w:val="1"/>
          <w:numId w:val="55"/>
        </w:numPr>
        <w:pBdr>
          <w:top w:val="nil"/>
          <w:left w:val="nil"/>
          <w:bottom w:val="nil"/>
          <w:right w:val="nil"/>
          <w:between w:val="nil"/>
        </w:pBdr>
      </w:pPr>
      <w:r>
        <w:t xml:space="preserve">Πρακτική εφαρμογή — μέσω ανάθεσης — ορισμένων συμβουλών που συμφωνήθηκαν στην τάξη. </w:t>
      </w:r>
    </w:p>
    <w:p w14:paraId="42EE8EE7" w14:textId="4543E13A" w:rsidR="00F52E6F" w:rsidRDefault="004F78FF">
      <w:pPr>
        <w:pStyle w:val="P68B1DB1-a7"/>
        <w:numPr>
          <w:ilvl w:val="1"/>
          <w:numId w:val="55"/>
        </w:numPr>
        <w:pBdr>
          <w:top w:val="nil"/>
          <w:left w:val="nil"/>
          <w:bottom w:val="nil"/>
          <w:right w:val="nil"/>
          <w:between w:val="nil"/>
        </w:pBdr>
      </w:pPr>
      <w:r>
        <w:t xml:space="preserve">Κάποια συνεργατική εργασία </w:t>
      </w:r>
    </w:p>
    <w:p w14:paraId="54ED1240" w14:textId="77777777" w:rsidR="00F52E6F" w:rsidRDefault="00F52E6F">
      <w:pPr>
        <w:pBdr>
          <w:top w:val="nil"/>
          <w:left w:val="nil"/>
          <w:bottom w:val="nil"/>
          <w:right w:val="nil"/>
          <w:between w:val="nil"/>
        </w:pBdr>
        <w:rPr>
          <w:b/>
        </w:rPr>
      </w:pPr>
    </w:p>
    <w:p w14:paraId="25E21564" w14:textId="77777777" w:rsidR="00F52E6F" w:rsidRDefault="004F78FF">
      <w:pPr>
        <w:pStyle w:val="P68B1DB1-a15"/>
        <w:pBdr>
          <w:top w:val="nil"/>
          <w:left w:val="nil"/>
          <w:bottom w:val="nil"/>
          <w:right w:val="nil"/>
          <w:between w:val="nil"/>
        </w:pBdr>
        <w:shd w:val="clear" w:color="auto" w:fill="DEEBF6"/>
      </w:pPr>
      <w:r>
        <w:t xml:space="preserve">Εκπαιδευτικό υλικό: </w:t>
      </w:r>
    </w:p>
    <w:p w14:paraId="1C4C3E59" w14:textId="77777777" w:rsidR="00F52E6F" w:rsidRDefault="004F78FF">
      <w:pPr>
        <w:pStyle w:val="P68B1DB1-a7"/>
        <w:numPr>
          <w:ilvl w:val="0"/>
          <w:numId w:val="55"/>
        </w:numPr>
        <w:pBdr>
          <w:top w:val="nil"/>
          <w:left w:val="nil"/>
          <w:bottom w:val="nil"/>
          <w:right w:val="nil"/>
          <w:between w:val="nil"/>
        </w:pBdr>
        <w:spacing w:after="0"/>
      </w:pPr>
      <w:r>
        <w:t xml:space="preserve">Συνεδρίες πρόσωπο με πρόσωπο: </w:t>
      </w:r>
    </w:p>
    <w:p w14:paraId="29B8B386" w14:textId="5B3AC96E" w:rsidR="00F52E6F" w:rsidRDefault="00E13C94">
      <w:pPr>
        <w:pStyle w:val="P68B1DB1-a7"/>
        <w:numPr>
          <w:ilvl w:val="1"/>
          <w:numId w:val="55"/>
        </w:numPr>
        <w:pBdr>
          <w:top w:val="nil"/>
          <w:left w:val="nil"/>
          <w:bottom w:val="nil"/>
          <w:right w:val="nil"/>
          <w:between w:val="nil"/>
        </w:pBdr>
        <w:spacing w:after="0"/>
      </w:pPr>
      <w:r>
        <w:rPr>
          <w:lang w:val="el-GR"/>
        </w:rPr>
        <w:t>Π</w:t>
      </w:r>
      <w:proofErr w:type="spellStart"/>
      <w:r w:rsidR="004F78FF">
        <w:t>αρουσιάσεις</w:t>
      </w:r>
      <w:proofErr w:type="spellEnd"/>
      <w:r w:rsidR="004F78FF">
        <w:t xml:space="preserve"> PowerPoint </w:t>
      </w:r>
    </w:p>
    <w:p w14:paraId="2043818D" w14:textId="11AD4488" w:rsidR="00F52E6F" w:rsidRDefault="00E13C94">
      <w:pPr>
        <w:pStyle w:val="P68B1DB1-a7"/>
        <w:numPr>
          <w:ilvl w:val="1"/>
          <w:numId w:val="55"/>
        </w:numPr>
        <w:pBdr>
          <w:top w:val="nil"/>
          <w:left w:val="nil"/>
          <w:bottom w:val="nil"/>
          <w:right w:val="nil"/>
          <w:between w:val="nil"/>
        </w:pBdr>
        <w:spacing w:after="0"/>
      </w:pPr>
      <w:r w:rsidRPr="001C7D15">
        <w:rPr>
          <w:lang w:val="el-GR"/>
        </w:rPr>
        <w:t>Έ</w:t>
      </w:r>
      <w:proofErr w:type="spellStart"/>
      <w:r w:rsidR="004F78FF" w:rsidRPr="001C7D15">
        <w:t>γγραφα</w:t>
      </w:r>
      <w:proofErr w:type="spellEnd"/>
      <w:r w:rsidR="004F78FF" w:rsidRPr="001C7D15">
        <w:t xml:space="preserve"> </w:t>
      </w:r>
      <w:r w:rsidRPr="001C7D15">
        <w:rPr>
          <w:lang w:val="en-US"/>
        </w:rPr>
        <w:t>(word, pdf)</w:t>
      </w:r>
      <w:r w:rsidR="004F78FF" w:rsidRPr="001C7D15">
        <w:t>.</w:t>
      </w:r>
      <w:r w:rsidR="004F78FF">
        <w:t xml:space="preserve"> Επεξήγηση των κύριων εννοιών που εμφανίζονται στην PPT </w:t>
      </w:r>
    </w:p>
    <w:p w14:paraId="6D5B65A2" w14:textId="463AAA84" w:rsidR="00F52E6F" w:rsidRDefault="00965B4F">
      <w:pPr>
        <w:pStyle w:val="P68B1DB1-a7"/>
        <w:numPr>
          <w:ilvl w:val="1"/>
          <w:numId w:val="55"/>
        </w:numPr>
        <w:pBdr>
          <w:top w:val="nil"/>
          <w:left w:val="nil"/>
          <w:bottom w:val="nil"/>
          <w:right w:val="nil"/>
          <w:between w:val="nil"/>
        </w:pBdr>
        <w:spacing w:after="0"/>
      </w:pPr>
      <w:r>
        <w:rPr>
          <w:lang w:val="el-GR"/>
        </w:rPr>
        <w:t>Ερωτηματολόγιο</w:t>
      </w:r>
      <w:r w:rsidR="004F78FF">
        <w:t xml:space="preserve"> </w:t>
      </w:r>
    </w:p>
    <w:p w14:paraId="2DAC971B" w14:textId="794E5627" w:rsidR="00F52E6F" w:rsidRDefault="000B67B1">
      <w:pPr>
        <w:pStyle w:val="P68B1DB1-a7"/>
        <w:numPr>
          <w:ilvl w:val="0"/>
          <w:numId w:val="55"/>
        </w:numPr>
        <w:pBdr>
          <w:top w:val="nil"/>
          <w:left w:val="nil"/>
          <w:bottom w:val="nil"/>
          <w:right w:val="nil"/>
          <w:between w:val="nil"/>
        </w:pBdr>
      </w:pPr>
      <w:r>
        <w:rPr>
          <w:lang w:val="el-GR"/>
        </w:rPr>
        <w:t>Διαδικτυακές</w:t>
      </w:r>
      <w:r w:rsidR="004F78FF">
        <w:t xml:space="preserve">συνεδρίες: </w:t>
      </w:r>
    </w:p>
    <w:p w14:paraId="6656DC8E" w14:textId="20BAB879" w:rsidR="00F52E6F" w:rsidRDefault="000B67B1">
      <w:pPr>
        <w:pStyle w:val="P68B1DB1-a7"/>
        <w:numPr>
          <w:ilvl w:val="1"/>
          <w:numId w:val="55"/>
        </w:numPr>
        <w:pBdr>
          <w:top w:val="nil"/>
          <w:left w:val="nil"/>
          <w:bottom w:val="nil"/>
          <w:right w:val="nil"/>
          <w:between w:val="nil"/>
        </w:pBdr>
      </w:pPr>
      <w:r>
        <w:rPr>
          <w:lang w:val="el-GR"/>
        </w:rPr>
        <w:t>Διαδικτυακές</w:t>
      </w:r>
      <w:r w:rsidR="004F78FF">
        <w:t xml:space="preserve"> αναθέσεις </w:t>
      </w:r>
      <w:r w:rsidR="00965B4F">
        <w:rPr>
          <w:lang w:val="el-GR"/>
        </w:rPr>
        <w:t xml:space="preserve">εργασιών </w:t>
      </w:r>
      <w:r w:rsidR="004F78FF">
        <w:t>στην πλατφόρμα κατάρτισης</w:t>
      </w:r>
    </w:p>
    <w:p w14:paraId="26BFD7FF" w14:textId="3B2C5835" w:rsidR="00F52E6F" w:rsidRDefault="000B67B1">
      <w:pPr>
        <w:pStyle w:val="P68B1DB1-a15"/>
        <w:pBdr>
          <w:top w:val="nil"/>
          <w:left w:val="nil"/>
          <w:bottom w:val="nil"/>
          <w:right w:val="nil"/>
          <w:between w:val="nil"/>
        </w:pBdr>
        <w:shd w:val="clear" w:color="auto" w:fill="DEEBF6"/>
      </w:pPr>
      <w:r>
        <w:rPr>
          <w:lang w:val="el-GR"/>
        </w:rPr>
        <w:t xml:space="preserve">ΔΙΑ ΖΩΣΗΣ </w:t>
      </w:r>
      <w:r w:rsidR="004F78FF">
        <w:t xml:space="preserve"> ΣΥΝΕΔΡ</w:t>
      </w:r>
      <w:r>
        <w:rPr>
          <w:lang w:val="el-GR"/>
        </w:rPr>
        <w:t>1</w:t>
      </w:r>
      <w:r w:rsidR="004F78FF">
        <w:t>Α</w:t>
      </w:r>
      <w:r>
        <w:rPr>
          <w:lang w:val="el-GR"/>
        </w:rPr>
        <w:t xml:space="preserve"> 6.1</w:t>
      </w:r>
      <w:r w:rsidR="004F78FF">
        <w:t>: ΚΑΤΕΥΘΥΝΤΗΡΙΕΣ ΓΡΑΜΜΕΣ, ΔΙΑΡΚΕΙΑ ΚΑΙ ΕΡΓΑΛΕΙΑ (Ημέρα 1)</w:t>
      </w:r>
    </w:p>
    <w:p w14:paraId="28CE0976" w14:textId="569A6657" w:rsidR="00F52E6F" w:rsidRDefault="004F78FF">
      <w:pPr>
        <w:pStyle w:val="P68B1DB1-a15"/>
        <w:pBdr>
          <w:top w:val="nil"/>
          <w:left w:val="nil"/>
          <w:bottom w:val="nil"/>
          <w:right w:val="nil"/>
          <w:between w:val="nil"/>
        </w:pBdr>
      </w:pPr>
      <w:r>
        <w:t>Δράση 6.1.1 Εισαγωγή</w:t>
      </w:r>
    </w:p>
    <w:p w14:paraId="034DB3B6" w14:textId="77777777" w:rsidR="00F52E6F" w:rsidRDefault="004F78FF">
      <w:pPr>
        <w:pBdr>
          <w:top w:val="nil"/>
          <w:left w:val="nil"/>
          <w:bottom w:val="nil"/>
          <w:right w:val="nil"/>
          <w:between w:val="nil"/>
        </w:pBdr>
      </w:pPr>
      <w:r>
        <w:t xml:space="preserve">Μόλις οι συμμετέχοντες είναι στην τάξη, ο εκπαιδευτής θα εισαγάγει τους στόχους της συνεδρίας, συμπεριλαμβανομένων των μαθησιακών στόχων, των δραστηριοτήτων και του σχεδιασμού. </w:t>
      </w:r>
    </w:p>
    <w:p w14:paraId="56F3F74D" w14:textId="77777777" w:rsidR="00F52E6F" w:rsidRDefault="004F78FF">
      <w:pPr>
        <w:pStyle w:val="P68B1DB1-a7"/>
        <w:numPr>
          <w:ilvl w:val="0"/>
          <w:numId w:val="56"/>
        </w:numPr>
        <w:pBdr>
          <w:top w:val="nil"/>
          <w:left w:val="nil"/>
          <w:bottom w:val="nil"/>
          <w:right w:val="nil"/>
          <w:between w:val="nil"/>
        </w:pBdr>
        <w:spacing w:after="0"/>
      </w:pPr>
      <w:r>
        <w:rPr>
          <w:b/>
        </w:rPr>
        <w:t>Διάρκεια</w:t>
      </w:r>
      <w:r>
        <w:t xml:space="preserve">: 10 λεπτά </w:t>
      </w:r>
    </w:p>
    <w:p w14:paraId="686328ED" w14:textId="2F40BEE6" w:rsidR="00F52E6F" w:rsidRDefault="004F78FF">
      <w:pPr>
        <w:pStyle w:val="P68B1DB1-a7"/>
        <w:numPr>
          <w:ilvl w:val="0"/>
          <w:numId w:val="56"/>
        </w:numPr>
        <w:pBdr>
          <w:top w:val="nil"/>
          <w:left w:val="nil"/>
          <w:bottom w:val="nil"/>
          <w:right w:val="nil"/>
          <w:between w:val="nil"/>
        </w:pBdr>
      </w:pPr>
      <w:proofErr w:type="spellStart"/>
      <w:r>
        <w:rPr>
          <w:b/>
        </w:rPr>
        <w:t>Εργαλεί</w:t>
      </w:r>
      <w:proofErr w:type="spellEnd"/>
      <w:r w:rsidR="000B67B1">
        <w:rPr>
          <w:b/>
          <w:lang w:val="el-GR"/>
        </w:rPr>
        <w:t>ο</w:t>
      </w:r>
      <w:r>
        <w:t>: Ενότητα 6 Μέρος 1-6.1.1 Εισαγωγή (PPT)</w:t>
      </w:r>
    </w:p>
    <w:p w14:paraId="312B9DB9" w14:textId="38C05DD5" w:rsidR="00F52E6F" w:rsidRDefault="004F78FF">
      <w:pPr>
        <w:pStyle w:val="P68B1DB1-a15"/>
        <w:pBdr>
          <w:top w:val="nil"/>
          <w:left w:val="nil"/>
          <w:bottom w:val="nil"/>
          <w:right w:val="nil"/>
          <w:between w:val="nil"/>
        </w:pBdr>
      </w:pPr>
      <w:r>
        <w:t xml:space="preserve">Δράση 6.1.2 Προστασία της </w:t>
      </w:r>
      <w:proofErr w:type="spellStart"/>
      <w:r>
        <w:t>ιδιωτικ</w:t>
      </w:r>
      <w:r w:rsidR="000B67B1">
        <w:rPr>
          <w:lang w:val="el-GR"/>
        </w:rPr>
        <w:t>ότητας</w:t>
      </w:r>
      <w:proofErr w:type="spellEnd"/>
      <w:r w:rsidR="00B109DB">
        <w:rPr>
          <w:lang w:val="el-GR"/>
        </w:rPr>
        <w:t xml:space="preserve"> </w:t>
      </w:r>
      <w:r>
        <w:t xml:space="preserve">και των προσωπικών δεδομένων στο ψηφιακό περιβάλλον </w:t>
      </w:r>
    </w:p>
    <w:p w14:paraId="7DD2F9B5" w14:textId="273748D8" w:rsidR="00F52E6F" w:rsidRDefault="004F78FF">
      <w:pPr>
        <w:pBdr>
          <w:top w:val="nil"/>
          <w:left w:val="nil"/>
          <w:bottom w:val="nil"/>
          <w:right w:val="nil"/>
          <w:between w:val="nil"/>
        </w:pBdr>
      </w:pPr>
      <w:r>
        <w:t xml:space="preserve">Ο </w:t>
      </w:r>
      <w:r w:rsidR="000B67B1">
        <w:rPr>
          <w:lang w:val="el-GR"/>
        </w:rPr>
        <w:t>εκπαιδευτής</w:t>
      </w:r>
      <w:r>
        <w:t xml:space="preserve"> μπορεί να ξεκινήσει με μια σύντομη περίληψη του τι έχουν μάθει μέχρι στιγμής οι συμμετέχοντες: </w:t>
      </w:r>
    </w:p>
    <w:p w14:paraId="79C42B99" w14:textId="7E8320A0" w:rsidR="00F52E6F" w:rsidRDefault="000B67B1">
      <w:pPr>
        <w:pStyle w:val="a6"/>
        <w:numPr>
          <w:ilvl w:val="0"/>
          <w:numId w:val="94"/>
        </w:numPr>
        <w:pBdr>
          <w:top w:val="nil"/>
          <w:left w:val="nil"/>
          <w:bottom w:val="nil"/>
          <w:right w:val="nil"/>
          <w:between w:val="nil"/>
        </w:pBdr>
      </w:pPr>
      <w:r>
        <w:rPr>
          <w:lang w:val="el-GR"/>
        </w:rPr>
        <w:t>Πως</w:t>
      </w:r>
      <w:r w:rsidR="004F78FF">
        <w:t xml:space="preserve"> να χρησιμοποιήσετε μια ψηφιακή συσκευή </w:t>
      </w:r>
    </w:p>
    <w:p w14:paraId="6FE3713F" w14:textId="641B32C9" w:rsidR="00F52E6F" w:rsidRDefault="004F78FF">
      <w:pPr>
        <w:pStyle w:val="a6"/>
        <w:numPr>
          <w:ilvl w:val="0"/>
          <w:numId w:val="94"/>
        </w:numPr>
        <w:pBdr>
          <w:top w:val="nil"/>
          <w:left w:val="nil"/>
          <w:bottom w:val="nil"/>
          <w:right w:val="nil"/>
          <w:between w:val="nil"/>
        </w:pBdr>
      </w:pPr>
      <w:r>
        <w:t xml:space="preserve">Πώς και πού να βρείτε πληροφορίες </w:t>
      </w:r>
    </w:p>
    <w:p w14:paraId="70670728" w14:textId="02783AEA" w:rsidR="00F52E6F" w:rsidRDefault="004F78FF">
      <w:pPr>
        <w:pStyle w:val="a6"/>
        <w:numPr>
          <w:ilvl w:val="0"/>
          <w:numId w:val="94"/>
        </w:numPr>
        <w:pBdr>
          <w:top w:val="nil"/>
          <w:left w:val="nil"/>
          <w:bottom w:val="nil"/>
          <w:right w:val="nil"/>
          <w:between w:val="nil"/>
        </w:pBdr>
      </w:pPr>
      <w:r>
        <w:lastRenderedPageBreak/>
        <w:t xml:space="preserve">Αξιολόγηση των πληροφοριών και της πηγής των πληροφοριών </w:t>
      </w:r>
    </w:p>
    <w:p w14:paraId="714E9D78" w14:textId="5978E58B" w:rsidR="00F52E6F" w:rsidRDefault="004F78FF">
      <w:pPr>
        <w:pStyle w:val="a6"/>
        <w:numPr>
          <w:ilvl w:val="0"/>
          <w:numId w:val="94"/>
        </w:numPr>
        <w:pBdr>
          <w:top w:val="nil"/>
          <w:left w:val="nil"/>
          <w:bottom w:val="nil"/>
          <w:right w:val="nil"/>
          <w:between w:val="nil"/>
        </w:pBdr>
      </w:pPr>
      <w:r>
        <w:t xml:space="preserve">Τρόποι επικοινωνίας στο ψηφιακό περιβάλλον </w:t>
      </w:r>
    </w:p>
    <w:p w14:paraId="6FFBE792" w14:textId="07878F77" w:rsidR="00F52E6F" w:rsidRDefault="004F78FF">
      <w:pPr>
        <w:pBdr>
          <w:top w:val="nil"/>
          <w:left w:val="nil"/>
          <w:bottom w:val="nil"/>
          <w:right w:val="nil"/>
          <w:between w:val="nil"/>
        </w:pBdr>
      </w:pPr>
      <w:r>
        <w:t xml:space="preserve">Τώρα ήρθε η ώρα να προσθέσετε το μέρος της προστασίας της </w:t>
      </w:r>
      <w:proofErr w:type="spellStart"/>
      <w:r>
        <w:t>ιδιωτικ</w:t>
      </w:r>
      <w:r w:rsidR="000B67B1">
        <w:rPr>
          <w:lang w:val="el-GR"/>
        </w:rPr>
        <w:t>ότητας</w:t>
      </w:r>
      <w:proofErr w:type="spellEnd"/>
      <w:r>
        <w:t xml:space="preserve">. </w:t>
      </w:r>
    </w:p>
    <w:p w14:paraId="2DEFCA4B" w14:textId="6F257CEA" w:rsidR="00F52E6F" w:rsidRDefault="004F78FF">
      <w:pPr>
        <w:pStyle w:val="P68B1DB1-a7"/>
        <w:numPr>
          <w:ilvl w:val="0"/>
          <w:numId w:val="58"/>
        </w:numPr>
        <w:pBdr>
          <w:top w:val="nil"/>
          <w:left w:val="nil"/>
          <w:bottom w:val="nil"/>
          <w:right w:val="nil"/>
          <w:between w:val="nil"/>
        </w:pBdr>
        <w:spacing w:after="0"/>
      </w:pPr>
      <w:r>
        <w:t xml:space="preserve">Ως εκ τούτου, αυτή η δράση ξεκινά με ένα </w:t>
      </w:r>
      <w:proofErr w:type="spellStart"/>
      <w:r>
        <w:t>brainstorming</w:t>
      </w:r>
      <w:proofErr w:type="spellEnd"/>
      <w:r>
        <w:t xml:space="preserve"> σχετικά με πιθανούς παράγοντες κινδύνου στο ψηφιακό περιβάλλον. Ο εκπαιδευτής ρωτά τους συμμετέχοντες τι γνωρίζουν για πιθανούς παράγοντες κινδύνου χρησιμοποιώντας ψηφιακές συσκευές και σερφάροντας στο </w:t>
      </w:r>
      <w:r w:rsidR="00542709">
        <w:t>Διαδίκτ</w:t>
      </w:r>
      <w:r>
        <w:t xml:space="preserve">υο. Αυτό γίνεται για να </w:t>
      </w:r>
      <w:proofErr w:type="spellStart"/>
      <w:r w:rsidR="000F52F0">
        <w:rPr>
          <w:lang w:val="el-GR"/>
        </w:rPr>
        <w:t>προσδιο</w:t>
      </w:r>
      <w:r>
        <w:t>ριστεί</w:t>
      </w:r>
      <w:proofErr w:type="spellEnd"/>
      <w:r>
        <w:t xml:space="preserve"> αν οι συμμετέχοντες γνωρίζουν τους παράγοντες κινδύνου στο ψηφιακό περιβάλλον. Στόχος είναι η συλλογή παραγόντων κινδύνου όπως οι ιοί υπολογιστών, </w:t>
      </w:r>
      <w:r w:rsidR="000F52F0">
        <w:rPr>
          <w:lang w:val="el-GR"/>
        </w:rPr>
        <w:t>οι διαδικτυακές απάτες</w:t>
      </w:r>
      <w:r>
        <w:t xml:space="preserve">  και η σχετική κλοπή ταυτότητας (περισσότεροι παράγοντες κινδύνου παρέχονται από το εκπαιδευτικό υλικό). </w:t>
      </w:r>
    </w:p>
    <w:p w14:paraId="63307BA1" w14:textId="0C3621DC" w:rsidR="00F52E6F" w:rsidRDefault="004F78FF">
      <w:pPr>
        <w:pStyle w:val="P68B1DB1-a7"/>
        <w:numPr>
          <w:ilvl w:val="0"/>
          <w:numId w:val="58"/>
        </w:numPr>
        <w:pBdr>
          <w:top w:val="nil"/>
          <w:left w:val="nil"/>
          <w:bottom w:val="nil"/>
          <w:right w:val="nil"/>
          <w:between w:val="nil"/>
        </w:pBdr>
        <w:spacing w:after="0"/>
      </w:pPr>
      <w:r>
        <w:t xml:space="preserve">Στο επόμενο βήμα, επαναλαμβάνονται τα κριτήρια για τον τρόπο με τον οποίο θα αποφασιστεί αν ο ιστότοπος είναι αξιόπιστος: </w:t>
      </w:r>
      <w:r w:rsidR="000F52F0">
        <w:rPr>
          <w:lang w:val="el-GR"/>
        </w:rPr>
        <w:t xml:space="preserve">Κείμενα ενημέρωσης </w:t>
      </w:r>
      <w:r>
        <w:t xml:space="preserve">, ρύθμιση προστασίας δεδομένων, ιστότοπος ξεκινά με </w:t>
      </w:r>
      <w:proofErr w:type="spellStart"/>
      <w:r>
        <w:t>https</w:t>
      </w:r>
      <w:proofErr w:type="spellEnd"/>
      <w:r>
        <w:t xml:space="preserve"> κ.λπ. Ορισμένα παραδείγματα θα πρέπει να παρουσιαστούν. </w:t>
      </w:r>
    </w:p>
    <w:p w14:paraId="5603CE44" w14:textId="13BDAA59" w:rsidR="00F52E6F" w:rsidRDefault="004F78FF">
      <w:pPr>
        <w:pStyle w:val="P68B1DB1-a7"/>
        <w:numPr>
          <w:ilvl w:val="0"/>
          <w:numId w:val="58"/>
        </w:numPr>
        <w:pBdr>
          <w:top w:val="nil"/>
          <w:left w:val="nil"/>
          <w:bottom w:val="nil"/>
          <w:right w:val="nil"/>
          <w:between w:val="nil"/>
        </w:pBdr>
        <w:spacing w:after="0"/>
      </w:pPr>
      <w:r>
        <w:t>Ένας άλλος κίνδυνος υπάρχει από τα μηνύματα</w:t>
      </w:r>
      <w:r w:rsidR="000F52F0">
        <w:rPr>
          <w:lang w:val="el-GR"/>
        </w:rPr>
        <w:t xml:space="preserve"> ανεπιθύμητης αλληλογραφία (</w:t>
      </w:r>
      <w:proofErr w:type="spellStart"/>
      <w:r>
        <w:t>spam</w:t>
      </w:r>
      <w:proofErr w:type="spellEnd"/>
      <w:r w:rsidR="000F52F0">
        <w:rPr>
          <w:lang w:val="el-GR"/>
        </w:rPr>
        <w:t>)</w:t>
      </w:r>
      <w:r>
        <w:t xml:space="preserve">. Οι συμμετέχοντες θα πρέπει να μάθουν να εντοπίζουν μηνύματα </w:t>
      </w:r>
      <w:proofErr w:type="spellStart"/>
      <w:r>
        <w:t>spam</w:t>
      </w:r>
      <w:proofErr w:type="spellEnd"/>
      <w:r>
        <w:t xml:space="preserve">. Ως εκ τούτου, παρουσιάζονται παραδείγματα διαφορετικών μηνυμάτων και οι συμμετέχοντες θα πρέπει να αποφασίσουν, ποια είναι τα μηνύματα ανεπιθύμητης αλληλογραφίας και ποια όχι (Παραδείγματα που παρέχονται από εκπαιδευτικό υλικό). </w:t>
      </w:r>
    </w:p>
    <w:p w14:paraId="78C69244" w14:textId="77777777" w:rsidR="00F52E6F" w:rsidRDefault="004F78FF">
      <w:pPr>
        <w:pStyle w:val="P68B1DB1-a7"/>
        <w:numPr>
          <w:ilvl w:val="0"/>
          <w:numId w:val="58"/>
        </w:numPr>
        <w:pBdr>
          <w:top w:val="nil"/>
          <w:left w:val="nil"/>
          <w:bottom w:val="nil"/>
          <w:right w:val="nil"/>
          <w:between w:val="nil"/>
        </w:pBdr>
      </w:pPr>
      <w:r>
        <w:t xml:space="preserve">Επίσης, η δημιουργία ενός ασφαλούς κωδικού πρόσβασης είναι σημαντική για την προστασία των προσωπικών δεδομένων. Τα βασικά κριτήρια για τη δημιουργία ασφαλούς κωδικού πρόσβασης θα πρέπει να συζητηθούν και θα πρέπει να συλλέγονται στον πίνακα/τον πίνακα/το σημείο ισχύος. </w:t>
      </w:r>
    </w:p>
    <w:p w14:paraId="6B0CED6D" w14:textId="371B9780" w:rsidR="00F52E6F" w:rsidRDefault="004F78FF">
      <w:pPr>
        <w:pStyle w:val="P68B1DB1-a7"/>
        <w:numPr>
          <w:ilvl w:val="0"/>
          <w:numId w:val="58"/>
        </w:numPr>
        <w:pBdr>
          <w:top w:val="nil"/>
          <w:left w:val="nil"/>
          <w:bottom w:val="nil"/>
          <w:right w:val="nil"/>
          <w:between w:val="nil"/>
        </w:pBdr>
      </w:pPr>
      <w:r>
        <w:rPr>
          <w:b/>
        </w:rPr>
        <w:t>Πρακτική δραστηριότητα</w:t>
      </w:r>
      <w:r>
        <w:t xml:space="preserve">: Πριν από το διάλειμμα, πρέπει να διεξαχθεί μια τελευταία δραστηριότητα. Για να υπάρξει σύνδεση με το </w:t>
      </w:r>
      <w:r w:rsidR="00B109DB">
        <w:rPr>
          <w:lang w:val="el-GR"/>
        </w:rPr>
        <w:t xml:space="preserve">ΠΕΔ </w:t>
      </w:r>
      <w:r w:rsidRPr="00B109DB">
        <w:t>5,</w:t>
      </w:r>
      <w:r>
        <w:t xml:space="preserve"> η αξιολόγηση των προκαθορισμένων δικτυακών τόπων από τη δυναμική δραστηριότητα της ομάδας «τι είδους πληροφορίες μπορούμε να βρούμε στο </w:t>
      </w:r>
      <w:r w:rsidR="00542709">
        <w:t>Διαδίκτ</w:t>
      </w:r>
      <w:r>
        <w:t xml:space="preserve">υο» μπορεί να επεκταθεί με μερικές ερωτήσεις σχετικά με την ιδιωτικότητα και την ασφάλεια (π.χ. προστατεύεται η ιδιωτική ζωή του χρήστη; Ο ιστότοπος αναφέρει σαφώς μια πολιτική απορρήτου; Μπορούν οι χρήστες να προστατεύσουν τις πληροφορίες για την υγεία τους;). </w:t>
      </w:r>
    </w:p>
    <w:p w14:paraId="3ABB9E5B" w14:textId="77777777" w:rsidR="00F52E6F" w:rsidRDefault="004F78FF">
      <w:pPr>
        <w:pStyle w:val="P68B1DB1-a7"/>
        <w:numPr>
          <w:ilvl w:val="0"/>
          <w:numId w:val="58"/>
        </w:numPr>
        <w:pBdr>
          <w:top w:val="nil"/>
          <w:left w:val="nil"/>
          <w:bottom w:val="nil"/>
          <w:right w:val="nil"/>
          <w:between w:val="nil"/>
        </w:pBdr>
        <w:spacing w:after="0"/>
      </w:pPr>
      <w:r>
        <w:rPr>
          <w:b/>
        </w:rPr>
        <w:lastRenderedPageBreak/>
        <w:t>Διάρκεια</w:t>
      </w:r>
      <w:r>
        <w:t xml:space="preserve">: 50 λεπτά </w:t>
      </w:r>
    </w:p>
    <w:p w14:paraId="4AB6D8EF" w14:textId="09049371" w:rsidR="00F52E6F" w:rsidRDefault="000F52F0">
      <w:pPr>
        <w:pStyle w:val="P68B1DB1-a7"/>
        <w:numPr>
          <w:ilvl w:val="0"/>
          <w:numId w:val="58"/>
        </w:numPr>
        <w:pBdr>
          <w:top w:val="nil"/>
          <w:left w:val="nil"/>
          <w:bottom w:val="nil"/>
          <w:right w:val="nil"/>
          <w:between w:val="nil"/>
        </w:pBdr>
      </w:pPr>
      <w:proofErr w:type="spellStart"/>
      <w:r>
        <w:rPr>
          <w:b/>
          <w:lang w:val="el-GR"/>
        </w:rPr>
        <w:t>Ερ</w:t>
      </w:r>
      <w:r w:rsidR="004F78FF">
        <w:rPr>
          <w:b/>
        </w:rPr>
        <w:t>γαλείο</w:t>
      </w:r>
      <w:proofErr w:type="spellEnd"/>
      <w:r w:rsidR="004F78FF">
        <w:t xml:space="preserve">: </w:t>
      </w:r>
      <w:r>
        <w:rPr>
          <w:lang w:val="el-GR"/>
        </w:rPr>
        <w:t>Ε</w:t>
      </w:r>
      <w:proofErr w:type="spellStart"/>
      <w:r w:rsidR="004F78FF">
        <w:t>νότητα</w:t>
      </w:r>
      <w:proofErr w:type="spellEnd"/>
      <w:r w:rsidR="004F78FF">
        <w:t xml:space="preserve"> 6 Μέρος 1-6.1.2 Προστασία της ιδιωτικής ζωής και των προσωπικών δεδομένων (PPT)</w:t>
      </w:r>
    </w:p>
    <w:p w14:paraId="01F57E01" w14:textId="77777777" w:rsidR="00F52E6F" w:rsidRDefault="004F78FF">
      <w:pPr>
        <w:pStyle w:val="P68B1DB1-a15"/>
        <w:pBdr>
          <w:top w:val="nil"/>
          <w:left w:val="nil"/>
          <w:bottom w:val="nil"/>
          <w:right w:val="nil"/>
          <w:between w:val="nil"/>
        </w:pBdr>
      </w:pPr>
      <w:r>
        <w:t>Διάλειμμα 20 λεπτά</w:t>
      </w:r>
    </w:p>
    <w:p w14:paraId="2AAAAF5E" w14:textId="47B9AF19" w:rsidR="00F52E6F" w:rsidRDefault="004F78FF">
      <w:pPr>
        <w:pStyle w:val="P68B1DB1-a15"/>
        <w:pBdr>
          <w:top w:val="nil"/>
          <w:left w:val="nil"/>
          <w:bottom w:val="nil"/>
          <w:right w:val="nil"/>
          <w:between w:val="nil"/>
        </w:pBdr>
      </w:pPr>
      <w:r>
        <w:t>Δράση 6.1.3 Ψηφιακή επικοινωνία σχετικά με τις πληροφορίες για την υγεία (φόρουμ)</w:t>
      </w:r>
    </w:p>
    <w:p w14:paraId="41EFAF20" w14:textId="0F98F8E5" w:rsidR="00F52E6F" w:rsidRDefault="004F78FF">
      <w:pPr>
        <w:pBdr>
          <w:top w:val="nil"/>
          <w:left w:val="nil"/>
          <w:bottom w:val="nil"/>
          <w:right w:val="nil"/>
          <w:between w:val="nil"/>
        </w:pBdr>
      </w:pPr>
      <w:r>
        <w:t>Το επόμενο μέρος της συνεδρίας στοχεύει στην ευαισθητοποίηση σχετικά με την ευαισθησία των δεδομένων υγείας. Για να γίνει αυτό, είναι σημαντικό να μάθετε ποιες πληροφορίες μπορούν να αποκαλυφθούν από τον εαυτό σας στο ψηφιακό περιβάλλον, π.χ. σε μια δημοσίευση σε ένα</w:t>
      </w:r>
      <w:r w:rsidR="005A36D2">
        <w:rPr>
          <w:lang w:val="el-GR"/>
        </w:rPr>
        <w:t xml:space="preserve"> ηλεκτρονικό</w:t>
      </w:r>
      <w:r>
        <w:t xml:space="preserve"> φόρουμ, και ποιες πληροφορίες δεν θα πρέπει να δημοσιεύονται στο </w:t>
      </w:r>
      <w:r w:rsidR="00542709">
        <w:t>Διαδίκτ</w:t>
      </w:r>
      <w:r>
        <w:t xml:space="preserve">υο. </w:t>
      </w:r>
    </w:p>
    <w:p w14:paraId="231E3266" w14:textId="7A912E6C" w:rsidR="00F52E6F" w:rsidRDefault="004F78FF">
      <w:pPr>
        <w:pBdr>
          <w:top w:val="nil"/>
          <w:left w:val="nil"/>
          <w:bottom w:val="nil"/>
          <w:right w:val="nil"/>
          <w:between w:val="nil"/>
        </w:pBdr>
      </w:pPr>
      <w:r>
        <w:rPr>
          <w:b/>
        </w:rPr>
        <w:t>Ομαδικές εργασίες:</w:t>
      </w:r>
      <w:r>
        <w:t xml:space="preserve"> Οι συμμετέχοντες χωρίζονται σε διαφορετικές ομάδες (3-5 συμμετέχοντες). Κάθε ομάδα λαμβάνει περιπτωσιολογικές μελέτες ατόμων που περιγράφουν το πρόβλημα υγείας τους σε ένα</w:t>
      </w:r>
      <w:r w:rsidR="00411D5B">
        <w:rPr>
          <w:lang w:val="el-GR"/>
        </w:rPr>
        <w:t xml:space="preserve"> ηλεκτρονικό</w:t>
      </w:r>
      <w:r>
        <w:t xml:space="preserve"> φόρουμ. Το επόμενο βήμα είναι να συζητήσουμε στις ομάδες ποιες περιπτωσιολογικές μελέτες περιλαμβάνουν πάρα πολλές προσωπικές πληροφορίες. Κάθε ομάδα θα πρέπει να συλλέγει τις πληροφορίες που είναι πολύ ιδιωτικές σε ένα φύλλο χαρτιού. Στο τέλος, συζητούν </w:t>
      </w:r>
      <w:r w:rsidR="00411D5B">
        <w:rPr>
          <w:lang w:val="el-GR"/>
        </w:rPr>
        <w:t>όλοι μαζί</w:t>
      </w:r>
      <w:r>
        <w:t xml:space="preserve"> ολομέλεια, ποιες πληροφορίες είναι πολύ προσωπικές και συλλέγουν μερικούς γενικούς όρους (π.χ. επώνυμο, γενέθλια ή ειδικές ιατρικές αξίες) στον πίνακα/λευκό πίνακα ή </w:t>
      </w:r>
      <w:proofErr w:type="spellStart"/>
      <w:r>
        <w:t>Power</w:t>
      </w:r>
      <w:proofErr w:type="spellEnd"/>
      <w:r>
        <w:t xml:space="preserve"> </w:t>
      </w:r>
      <w:proofErr w:type="spellStart"/>
      <w:r>
        <w:t>Point</w:t>
      </w:r>
      <w:proofErr w:type="spellEnd"/>
      <w:r>
        <w:t xml:space="preserve">. Κάθε συμμετέχων πρέπει να καταγράψει τους γενικούς όρους, έτσι ώστε ο καθένας να έχει ένα είδος «κατάλογο ελέγχου» σχετικά με τις πληροφορίες που δεν θα πρέπει να περιλαμβάνονται κατά την επικοινωνία σχετικά με προβλήματα υγείας στο ψηφιακό περιβάλλον. </w:t>
      </w:r>
    </w:p>
    <w:p w14:paraId="58804061" w14:textId="77777777" w:rsidR="00F52E6F" w:rsidRDefault="004F78FF">
      <w:pPr>
        <w:pStyle w:val="P68B1DB1-a7"/>
        <w:numPr>
          <w:ilvl w:val="0"/>
          <w:numId w:val="60"/>
        </w:numPr>
        <w:pBdr>
          <w:top w:val="nil"/>
          <w:left w:val="nil"/>
          <w:bottom w:val="nil"/>
          <w:right w:val="nil"/>
          <w:between w:val="nil"/>
        </w:pBdr>
        <w:spacing w:after="0"/>
      </w:pPr>
      <w:r>
        <w:rPr>
          <w:b/>
        </w:rPr>
        <w:t>Διάρκεια</w:t>
      </w:r>
      <w:r>
        <w:t xml:space="preserve">: 50 λεπτά </w:t>
      </w:r>
    </w:p>
    <w:p w14:paraId="4B32B476" w14:textId="585D9096" w:rsidR="00F52E6F" w:rsidRDefault="004F78FF">
      <w:pPr>
        <w:pStyle w:val="P68B1DB1-a7"/>
        <w:numPr>
          <w:ilvl w:val="0"/>
          <w:numId w:val="60"/>
        </w:numPr>
        <w:pBdr>
          <w:top w:val="nil"/>
          <w:left w:val="nil"/>
          <w:bottom w:val="nil"/>
          <w:right w:val="nil"/>
          <w:between w:val="nil"/>
        </w:pBdr>
      </w:pPr>
      <w:r>
        <w:rPr>
          <w:b/>
        </w:rPr>
        <w:t>Εργαλεία</w:t>
      </w:r>
      <w:r>
        <w:t>: Ενότητα 6 Μέρος 1-6.1.3 Ψηφιακή επικοινωνία σχετικά με τις πληροφορίες για την υγεία (φόρουμ) (PPT)</w:t>
      </w:r>
    </w:p>
    <w:p w14:paraId="36533C3C" w14:textId="5FF7839F" w:rsidR="00F52E6F" w:rsidRDefault="004F78FF">
      <w:pPr>
        <w:numPr>
          <w:ilvl w:val="1"/>
          <w:numId w:val="60"/>
        </w:numPr>
        <w:pBdr>
          <w:top w:val="nil"/>
          <w:left w:val="nil"/>
          <w:bottom w:val="nil"/>
          <w:right w:val="nil"/>
          <w:between w:val="nil"/>
        </w:pBdr>
      </w:pPr>
      <w:r>
        <w:rPr>
          <w:b/>
          <w:color w:val="000000"/>
        </w:rPr>
        <w:t>Διαφάνειες</w:t>
      </w:r>
      <w:r>
        <w:t>: 23-29</w:t>
      </w:r>
    </w:p>
    <w:p w14:paraId="459534ED" w14:textId="4C0282DE" w:rsidR="00F52E6F" w:rsidRDefault="004F78FF">
      <w:pPr>
        <w:pStyle w:val="P68B1DB1-a6"/>
        <w:pBdr>
          <w:top w:val="nil"/>
          <w:left w:val="nil"/>
          <w:bottom w:val="nil"/>
          <w:right w:val="nil"/>
          <w:between w:val="nil"/>
        </w:pBdr>
      </w:pPr>
      <w:r>
        <w:t>Τ</w:t>
      </w:r>
      <w:r w:rsidR="00411D5B">
        <w:rPr>
          <w:lang w:val="el-GR"/>
        </w:rPr>
        <w:t>Ε</w:t>
      </w:r>
      <w:r>
        <w:t>ΛΟΣ ΤΗΣ ΠΡ</w:t>
      </w:r>
      <w:r w:rsidR="00411D5B">
        <w:rPr>
          <w:lang w:val="el-GR"/>
        </w:rPr>
        <w:t>Ω</w:t>
      </w:r>
      <w:r>
        <w:t>ΤΗΣ ΗΜ</w:t>
      </w:r>
      <w:r w:rsidR="00411D5B">
        <w:rPr>
          <w:lang w:val="el-GR"/>
        </w:rPr>
        <w:t>Ε</w:t>
      </w:r>
      <w:r>
        <w:t>ΡΑΣ</w:t>
      </w:r>
    </w:p>
    <w:p w14:paraId="7341E9EE" w14:textId="018CB613" w:rsidR="00F52E6F" w:rsidRDefault="00F52E6F">
      <w:pPr>
        <w:pBdr>
          <w:top w:val="nil"/>
          <w:left w:val="nil"/>
          <w:bottom w:val="nil"/>
          <w:right w:val="nil"/>
          <w:between w:val="nil"/>
        </w:pBdr>
      </w:pPr>
    </w:p>
    <w:p w14:paraId="1FB598FC" w14:textId="77777777" w:rsidR="00B109DB" w:rsidRDefault="00B109DB">
      <w:pPr>
        <w:pBdr>
          <w:top w:val="nil"/>
          <w:left w:val="nil"/>
          <w:bottom w:val="nil"/>
          <w:right w:val="nil"/>
          <w:between w:val="nil"/>
        </w:pBdr>
      </w:pPr>
    </w:p>
    <w:p w14:paraId="5A65F901" w14:textId="77777777" w:rsidR="00B109DB" w:rsidRDefault="00B109DB">
      <w:pPr>
        <w:pBdr>
          <w:top w:val="nil"/>
          <w:left w:val="nil"/>
          <w:bottom w:val="nil"/>
          <w:right w:val="nil"/>
          <w:between w:val="nil"/>
        </w:pBdr>
      </w:pPr>
    </w:p>
    <w:p w14:paraId="67A492B2" w14:textId="77777777" w:rsidR="00B109DB" w:rsidRDefault="00B109DB">
      <w:pPr>
        <w:pBdr>
          <w:top w:val="nil"/>
          <w:left w:val="nil"/>
          <w:bottom w:val="nil"/>
          <w:right w:val="nil"/>
          <w:between w:val="nil"/>
        </w:pBdr>
      </w:pPr>
    </w:p>
    <w:p w14:paraId="42B85236" w14:textId="57F35457" w:rsidR="00F52E6F" w:rsidRDefault="00F2449E">
      <w:pPr>
        <w:pStyle w:val="P68B1DB1-a15"/>
        <w:pBdr>
          <w:top w:val="nil"/>
          <w:left w:val="nil"/>
          <w:bottom w:val="nil"/>
          <w:right w:val="nil"/>
          <w:between w:val="nil"/>
        </w:pBdr>
        <w:shd w:val="clear" w:color="auto" w:fill="DEEBF6"/>
      </w:pPr>
      <w:r>
        <w:rPr>
          <w:lang w:val="el-GR"/>
        </w:rPr>
        <w:lastRenderedPageBreak/>
        <w:t xml:space="preserve">ΔΙΑ ΖΩΣΗΣ ΣΥΝΕΔΡΙΑ </w:t>
      </w:r>
      <w:r w:rsidR="004F78FF">
        <w:t xml:space="preserve"> 6.2: ΚΑΤΕΥΘΥΝΤΗΡΙΕΣ ΓΡΑΜΜΕΣ, ΔΙΑΡΚΕΙΑ ΚΑΙ ΕΡΓΑΛΕΙΑ (Ημέρα 2)</w:t>
      </w:r>
    </w:p>
    <w:p w14:paraId="5CAB30D0" w14:textId="77777777" w:rsidR="00F52E6F" w:rsidRDefault="00F52E6F">
      <w:pPr>
        <w:pBdr>
          <w:top w:val="nil"/>
          <w:left w:val="nil"/>
          <w:bottom w:val="nil"/>
          <w:right w:val="nil"/>
          <w:between w:val="nil"/>
        </w:pBdr>
        <w:rPr>
          <w:b/>
        </w:rPr>
      </w:pPr>
    </w:p>
    <w:p w14:paraId="5D72DA63" w14:textId="2E19A61E" w:rsidR="00F52E6F" w:rsidRDefault="004F78FF">
      <w:pPr>
        <w:pStyle w:val="P68B1DB1-a15"/>
        <w:pBdr>
          <w:top w:val="nil"/>
          <w:left w:val="nil"/>
          <w:bottom w:val="nil"/>
          <w:right w:val="nil"/>
          <w:between w:val="nil"/>
        </w:pBdr>
      </w:pPr>
      <w:r>
        <w:t>ΔΕ</w:t>
      </w:r>
      <w:r w:rsidR="00F2449E">
        <w:rPr>
          <w:lang w:val="el-GR"/>
        </w:rPr>
        <w:t>Υ</w:t>
      </w:r>
      <w:r>
        <w:t>ΤΕΡΗ Μ</w:t>
      </w:r>
      <w:r w:rsidR="00F2449E">
        <w:rPr>
          <w:lang w:val="el-GR"/>
        </w:rPr>
        <w:t>Ε</w:t>
      </w:r>
      <w:r>
        <w:t>ΡΑ</w:t>
      </w:r>
    </w:p>
    <w:p w14:paraId="3436BA1C" w14:textId="1880AB61" w:rsidR="00F52E6F" w:rsidRDefault="004F78FF">
      <w:pPr>
        <w:pStyle w:val="P68B1DB1-a15"/>
        <w:pBdr>
          <w:top w:val="nil"/>
          <w:left w:val="nil"/>
          <w:bottom w:val="nil"/>
          <w:right w:val="nil"/>
          <w:between w:val="nil"/>
        </w:pBdr>
      </w:pPr>
      <w:r>
        <w:t>Δράση 6.2.1 Ψηφιακή επικοινωνία σχετικά με τις πληροφορίες για την υγεία (ηλεκτρονικό ταχυδρομείο)</w:t>
      </w:r>
    </w:p>
    <w:p w14:paraId="328E8B81" w14:textId="29069235" w:rsidR="00F52E6F" w:rsidRDefault="004F78FF">
      <w:pPr>
        <w:pBdr>
          <w:top w:val="nil"/>
          <w:left w:val="nil"/>
          <w:bottom w:val="nil"/>
          <w:right w:val="nil"/>
          <w:between w:val="nil"/>
        </w:pBdr>
      </w:pPr>
      <w:r>
        <w:t xml:space="preserve">Για να επικεντρωθεί στην επικοινωνία σχετικά με θέματα που σχετίζονται με την υγεία στο ψηφιακό περιβάλλον, συζητούνται δύο τρόποι: </w:t>
      </w:r>
    </w:p>
    <w:p w14:paraId="218AAAB5" w14:textId="77777777" w:rsidR="00F52E6F" w:rsidRDefault="004F78FF">
      <w:pPr>
        <w:pStyle w:val="a6"/>
        <w:numPr>
          <w:ilvl w:val="0"/>
          <w:numId w:val="87"/>
        </w:numPr>
        <w:pBdr>
          <w:top w:val="nil"/>
          <w:left w:val="nil"/>
          <w:bottom w:val="nil"/>
          <w:right w:val="nil"/>
          <w:between w:val="nil"/>
        </w:pBdr>
      </w:pPr>
      <w:r>
        <w:t>Γράφοντας ένα e-</w:t>
      </w:r>
      <w:proofErr w:type="spellStart"/>
      <w:r>
        <w:t>mail</w:t>
      </w:r>
      <w:proofErr w:type="spellEnd"/>
      <w:r>
        <w:t xml:space="preserve"> </w:t>
      </w:r>
    </w:p>
    <w:p w14:paraId="5FC3A93C" w14:textId="77777777" w:rsidR="00F52E6F" w:rsidRDefault="004F78FF">
      <w:pPr>
        <w:pStyle w:val="a6"/>
        <w:numPr>
          <w:ilvl w:val="0"/>
          <w:numId w:val="87"/>
        </w:numPr>
        <w:pBdr>
          <w:top w:val="nil"/>
          <w:left w:val="nil"/>
          <w:bottom w:val="nil"/>
          <w:right w:val="nil"/>
          <w:between w:val="nil"/>
        </w:pBdr>
      </w:pPr>
      <w:r>
        <w:t xml:space="preserve">Συμμετοχή σε ένα φόρουμ </w:t>
      </w:r>
    </w:p>
    <w:p w14:paraId="70404793" w14:textId="77777777" w:rsidR="00F52E6F" w:rsidRDefault="004F78FF">
      <w:pPr>
        <w:pBdr>
          <w:top w:val="nil"/>
          <w:left w:val="nil"/>
          <w:bottom w:val="nil"/>
          <w:right w:val="nil"/>
          <w:between w:val="nil"/>
        </w:pBdr>
      </w:pPr>
      <w:r>
        <w:t xml:space="preserve">Τα μαθήματα θα πρέπει να καλύπτουν τα εξής: </w:t>
      </w:r>
    </w:p>
    <w:p w14:paraId="250683C3" w14:textId="5668ACA3" w:rsidR="00F52E6F" w:rsidRDefault="004F78FF">
      <w:pPr>
        <w:pBdr>
          <w:top w:val="nil"/>
          <w:left w:val="nil"/>
          <w:bottom w:val="nil"/>
          <w:right w:val="nil"/>
          <w:between w:val="nil"/>
        </w:pBdr>
      </w:pPr>
      <w:r>
        <w:t xml:space="preserve">1. Πώς να συμμετάσχετε σε ένα </w:t>
      </w:r>
      <w:r w:rsidR="009F211E">
        <w:rPr>
          <w:lang w:val="el-GR"/>
        </w:rPr>
        <w:t xml:space="preserve">ηλεκτρονικό </w:t>
      </w:r>
      <w:r>
        <w:t xml:space="preserve">φόρουμ; Τι πληροφορίες μπορώ να συμπεριλάβω γράφοντας μια ανάρτηση για ένα φόρουμ; </w:t>
      </w:r>
    </w:p>
    <w:p w14:paraId="6D06B801" w14:textId="639A907D" w:rsidR="00F52E6F" w:rsidRDefault="004F78FF">
      <w:pPr>
        <w:pStyle w:val="a6"/>
        <w:numPr>
          <w:ilvl w:val="0"/>
          <w:numId w:val="95"/>
        </w:numPr>
        <w:pBdr>
          <w:top w:val="nil"/>
          <w:left w:val="nil"/>
          <w:bottom w:val="nil"/>
          <w:right w:val="nil"/>
          <w:between w:val="nil"/>
        </w:pBdr>
      </w:pPr>
      <w:r>
        <w:t xml:space="preserve">Τα αποτελέσματα της προηγούμενης ημέρας θα επαναληφθούν. </w:t>
      </w:r>
    </w:p>
    <w:p w14:paraId="35CDE3E4" w14:textId="77777777" w:rsidR="00F52E6F" w:rsidRDefault="004F78FF">
      <w:pPr>
        <w:pBdr>
          <w:top w:val="nil"/>
          <w:left w:val="nil"/>
          <w:bottom w:val="nil"/>
          <w:right w:val="nil"/>
          <w:between w:val="nil"/>
        </w:pBdr>
      </w:pPr>
      <w:r>
        <w:t xml:space="preserve">2. Πώς να γράψετε ένα email σε έναν επαγγελματία υγείας; Ποιες ερωτήσεις είναι κατάλληλες για ένα email; Ποιες πληροφορίες πρέπει να περιλαμβάνονται σε ένα μήνυμα ηλεκτρονικού ταχυδρομείου, ποιες δεν είναι απαραίτητες ή υπερβολικά λεπτομερείς; </w:t>
      </w:r>
    </w:p>
    <w:p w14:paraId="3C7D0F89" w14:textId="77777777" w:rsidR="00F52E6F" w:rsidRDefault="004F78FF">
      <w:pPr>
        <w:pStyle w:val="a6"/>
        <w:numPr>
          <w:ilvl w:val="0"/>
          <w:numId w:val="95"/>
        </w:numPr>
        <w:pBdr>
          <w:top w:val="nil"/>
          <w:left w:val="nil"/>
          <w:bottom w:val="nil"/>
          <w:right w:val="nil"/>
          <w:between w:val="nil"/>
        </w:pBdr>
      </w:pPr>
      <w:r>
        <w:t xml:space="preserve">Ο εκπαιδευτής παρουσιάζει μερικά παραδείγματα καλής πρακτικής για ένα μήνυμα ηλεκτρονικού ταχυδρομείου. </w:t>
      </w:r>
    </w:p>
    <w:p w14:paraId="36AC8077" w14:textId="7020FC54" w:rsidR="00F52E6F" w:rsidRDefault="004F78FF">
      <w:pPr>
        <w:pStyle w:val="a6"/>
        <w:numPr>
          <w:ilvl w:val="0"/>
          <w:numId w:val="95"/>
        </w:numPr>
        <w:pBdr>
          <w:top w:val="nil"/>
          <w:left w:val="nil"/>
          <w:bottom w:val="nil"/>
          <w:right w:val="nil"/>
          <w:between w:val="nil"/>
        </w:pBdr>
      </w:pPr>
      <w:r>
        <w:t xml:space="preserve">Στο επόμενο βήμα, συλλέγουν στην ολομέλεια τι πρέπει να περιλαμβάνεται σε ένα μήνυμα ηλεκτρονικού ταχυδρομείου σε έναν πίνακα/λευκό πίνακα/PowerPoint. Μετά από αυτό, μια λίστα ελέγχου, αρκετά παρόμοια με αυτή για μια θέση σε ένα φόρουμ, πρόκειται να δημιουργηθεί από κάθε συμμετέχοντα. Κάθε συμμετέχων θα πρέπει να συγκρίνει τον κατάλογο ελέγχου με έναν εταίρο. </w:t>
      </w:r>
    </w:p>
    <w:p w14:paraId="12C91885" w14:textId="77777777" w:rsidR="00F52E6F" w:rsidRDefault="004F78FF">
      <w:pPr>
        <w:pStyle w:val="P68B1DB1-a7"/>
        <w:numPr>
          <w:ilvl w:val="0"/>
          <w:numId w:val="62"/>
        </w:numPr>
        <w:pBdr>
          <w:top w:val="nil"/>
          <w:left w:val="nil"/>
          <w:bottom w:val="nil"/>
          <w:right w:val="nil"/>
          <w:between w:val="nil"/>
        </w:pBdr>
        <w:spacing w:after="0"/>
      </w:pPr>
      <w:r>
        <w:rPr>
          <w:b/>
        </w:rPr>
        <w:t>Διάρκεια</w:t>
      </w:r>
      <w:r>
        <w:t xml:space="preserve">: 40 λεπτά </w:t>
      </w:r>
    </w:p>
    <w:p w14:paraId="47BE5E23" w14:textId="05CCAA3B" w:rsidR="00F52E6F" w:rsidRDefault="009F211E">
      <w:pPr>
        <w:pStyle w:val="P68B1DB1-a7"/>
        <w:numPr>
          <w:ilvl w:val="0"/>
          <w:numId w:val="62"/>
        </w:numPr>
        <w:pBdr>
          <w:top w:val="nil"/>
          <w:left w:val="nil"/>
          <w:bottom w:val="nil"/>
          <w:right w:val="nil"/>
          <w:between w:val="nil"/>
        </w:pBdr>
      </w:pPr>
      <w:proofErr w:type="spellStart"/>
      <w:r>
        <w:rPr>
          <w:b/>
          <w:lang w:val="el-GR"/>
        </w:rPr>
        <w:t>Ερ</w:t>
      </w:r>
      <w:r w:rsidR="004F78FF">
        <w:rPr>
          <w:b/>
        </w:rPr>
        <w:t>γαλείο</w:t>
      </w:r>
      <w:proofErr w:type="spellEnd"/>
      <w:r w:rsidR="004F78FF">
        <w:t xml:space="preserve">: Ενότητα 6 Μέρος 1–6.2.1 Ψηφιακή επικοινωνία σχετικά με τις πληροφορίες για την υγεία (PPT) </w:t>
      </w:r>
    </w:p>
    <w:p w14:paraId="78931D32" w14:textId="2C225901" w:rsidR="00F52E6F" w:rsidRDefault="004F78FF">
      <w:pPr>
        <w:numPr>
          <w:ilvl w:val="1"/>
          <w:numId w:val="62"/>
        </w:numPr>
        <w:pBdr>
          <w:top w:val="nil"/>
          <w:left w:val="nil"/>
          <w:bottom w:val="nil"/>
          <w:right w:val="nil"/>
          <w:between w:val="nil"/>
        </w:pBdr>
      </w:pPr>
      <w:r>
        <w:rPr>
          <w:b/>
          <w:color w:val="000000"/>
        </w:rPr>
        <w:t>Διαφάνειες</w:t>
      </w:r>
      <w:r>
        <w:t>: 30-40</w:t>
      </w:r>
    </w:p>
    <w:p w14:paraId="6D2E4AEA" w14:textId="77777777" w:rsidR="00F52E6F" w:rsidRDefault="004F78FF">
      <w:pPr>
        <w:pStyle w:val="P68B1DB1-a15"/>
        <w:pBdr>
          <w:top w:val="nil"/>
          <w:left w:val="nil"/>
          <w:bottom w:val="nil"/>
          <w:right w:val="nil"/>
          <w:between w:val="nil"/>
        </w:pBdr>
      </w:pPr>
      <w:r>
        <w:lastRenderedPageBreak/>
        <w:t>Διάλειμμα 20 λεπτά</w:t>
      </w:r>
    </w:p>
    <w:p w14:paraId="102309E5" w14:textId="0E334470" w:rsidR="00F52E6F" w:rsidRDefault="004F78FF">
      <w:pPr>
        <w:pStyle w:val="P68B1DB1-a15"/>
        <w:pBdr>
          <w:top w:val="nil"/>
          <w:left w:val="nil"/>
          <w:bottom w:val="nil"/>
          <w:right w:val="nil"/>
          <w:between w:val="nil"/>
        </w:pBdr>
      </w:pPr>
      <w:r>
        <w:t xml:space="preserve">Δράση 6.2.2 Ενεργοποίηση — Επίλυση ενός ζητήματος που σχετίζεται με την υγεία </w:t>
      </w:r>
    </w:p>
    <w:p w14:paraId="23FCE9EC" w14:textId="003F1909" w:rsidR="00F52E6F" w:rsidRDefault="004F78FF">
      <w:r>
        <w:rPr>
          <w:b/>
        </w:rPr>
        <w:t>Πρακτική δραστηριότητα:</w:t>
      </w:r>
      <w:r>
        <w:t xml:space="preserve"> Αυτή η δραστηριότητα έχει ως στόχο να συνδυάσει όλες τις γνώσεις των προηγούμενων συνεδριών. Κάθε συμμετέχων πρέπει να επιλέξει ένα παράδειγμα για ένα θέμα που σχετίζεται με την υγεία και πρέπει να βρει πληροφορίες σχετικά με το πρόβλημα υγείας και τρόπους επικοινωνίας σχετικά με αυτό. </w:t>
      </w:r>
    </w:p>
    <w:p w14:paraId="38A6C067" w14:textId="75274C51" w:rsidR="00F52E6F" w:rsidRDefault="004F78FF">
      <w:pPr>
        <w:pStyle w:val="a6"/>
        <w:numPr>
          <w:ilvl w:val="0"/>
          <w:numId w:val="97"/>
        </w:numPr>
      </w:pPr>
      <w:r>
        <w:t xml:space="preserve">Κάθε συμμετέχων πρέπει να αποφασίσει αν οι πληροφορίες είναι αξιόπιστες και να τις αιτιολογήσει σύντομα. </w:t>
      </w:r>
    </w:p>
    <w:p w14:paraId="702FF5B3" w14:textId="7FA7BFC6" w:rsidR="00F52E6F" w:rsidRDefault="004F78FF">
      <w:pPr>
        <w:pStyle w:val="a6"/>
        <w:numPr>
          <w:ilvl w:val="0"/>
          <w:numId w:val="97"/>
        </w:numPr>
      </w:pPr>
      <w:r>
        <w:t xml:space="preserve">Κάθε συμμετέχων πρέπει να αποφασίσει αν το φόρουμ ή τα στοιχεία επικοινωνίας είναι αξιόπιστα και να τα αιτιολογήσει σύντομα. </w:t>
      </w:r>
    </w:p>
    <w:p w14:paraId="7AF1BC66" w14:textId="617514FA" w:rsidR="00F52E6F" w:rsidRDefault="004F78FF">
      <w:pPr>
        <w:pStyle w:val="a6"/>
        <w:numPr>
          <w:ilvl w:val="0"/>
          <w:numId w:val="97"/>
        </w:numPr>
      </w:pPr>
      <w:r>
        <w:t>Μετά από αυτό, κάθε συμμετέχων πρέπει να προετοιμάσει ένα σχέδιο για μια θέση στο φόρουμ ή ένα σχέδιο για ένα e-</w:t>
      </w:r>
      <w:proofErr w:type="spellStart"/>
      <w:r>
        <w:t>mail</w:t>
      </w:r>
      <w:proofErr w:type="spellEnd"/>
      <w:r>
        <w:t xml:space="preserve">. </w:t>
      </w:r>
    </w:p>
    <w:p w14:paraId="26D5964F" w14:textId="63B29302" w:rsidR="00F52E6F" w:rsidRDefault="004F78FF">
      <w:pPr>
        <w:pStyle w:val="a6"/>
        <w:numPr>
          <w:ilvl w:val="0"/>
          <w:numId w:val="97"/>
        </w:numPr>
      </w:pPr>
      <w:r>
        <w:t xml:space="preserve">Λάβετε αμοιβαία ανατροφοδότηση: Μετά την ολοκλήρωση του προσχεδίου, κάθε συμμετέχων θα πρέπει να αλλάξει το μήνυμα ηλεκτρονικού ταχυδρομείου ή τη θέση με έναν εταίρο, να του παράσχει παρατηρήσεις σχετικά με το σχέδιο και να λάβει παρατηρήσεις σχετικά με το δικό του σχέδιο. </w:t>
      </w:r>
    </w:p>
    <w:p w14:paraId="30D32209" w14:textId="77777777" w:rsidR="00F52E6F" w:rsidRDefault="004F78FF">
      <w:pPr>
        <w:pStyle w:val="P68B1DB1-a7"/>
        <w:numPr>
          <w:ilvl w:val="0"/>
          <w:numId w:val="64"/>
        </w:numPr>
        <w:pBdr>
          <w:top w:val="nil"/>
          <w:left w:val="nil"/>
          <w:bottom w:val="nil"/>
          <w:right w:val="nil"/>
          <w:between w:val="nil"/>
        </w:pBdr>
        <w:spacing w:after="0"/>
      </w:pPr>
      <w:r>
        <w:rPr>
          <w:b/>
        </w:rPr>
        <w:t>Διάρκεια</w:t>
      </w:r>
      <w:r>
        <w:t xml:space="preserve">: 50 λεπτά </w:t>
      </w:r>
    </w:p>
    <w:p w14:paraId="2ECD829F" w14:textId="55143939" w:rsidR="00F52E6F" w:rsidRDefault="004F78FF">
      <w:pPr>
        <w:pStyle w:val="P68B1DB1-a7"/>
        <w:numPr>
          <w:ilvl w:val="0"/>
          <w:numId w:val="64"/>
        </w:numPr>
        <w:pBdr>
          <w:top w:val="nil"/>
          <w:left w:val="nil"/>
          <w:bottom w:val="nil"/>
          <w:right w:val="nil"/>
          <w:between w:val="nil"/>
        </w:pBdr>
      </w:pPr>
      <w:r>
        <w:rPr>
          <w:b/>
        </w:rPr>
        <w:t>Εργαλεία</w:t>
      </w:r>
      <w:r>
        <w:t>: Ενότητα 6 Μέρος 1-6.4 Ενεργοποίηση — Επίλυση ζητήματος που σχετίζεται με την υγεία (PPT)</w:t>
      </w:r>
    </w:p>
    <w:p w14:paraId="61B5FC52" w14:textId="299F1757" w:rsidR="00F52E6F" w:rsidRDefault="004F78FF">
      <w:pPr>
        <w:pStyle w:val="P68B1DB1-a15"/>
      </w:pPr>
      <w:r>
        <w:t>Δράση 6.2.3 — Κλείσιμο/περίληψη της ενότητας 6</w:t>
      </w:r>
    </w:p>
    <w:p w14:paraId="1D18CEF4" w14:textId="17AB4DD0" w:rsidR="00F52E6F" w:rsidRDefault="004F78FF">
      <w:r>
        <w:t>Ο εκπαιδευτής συνοψίζει το περιεχόμενο της συνεδρίας και προσπαθεί να αποσαφηνίσει πιθανές α</w:t>
      </w:r>
      <w:proofErr w:type="spellStart"/>
      <w:r w:rsidR="009F211E">
        <w:rPr>
          <w:lang w:val="el-GR"/>
        </w:rPr>
        <w:t>πορίες</w:t>
      </w:r>
      <w:proofErr w:type="spellEnd"/>
      <w:r>
        <w:t xml:space="preserve"> και ερωτήσεις. </w:t>
      </w:r>
    </w:p>
    <w:p w14:paraId="5BC81B2A" w14:textId="5955881B" w:rsidR="00F52E6F" w:rsidRDefault="004F78FF">
      <w:pPr>
        <w:pStyle w:val="P68B1DB1-a15"/>
      </w:pPr>
      <w:r>
        <w:t xml:space="preserve">Δράση 6.2.4 Περίληψη του προγράμματος κατάρτισης </w:t>
      </w:r>
    </w:p>
    <w:p w14:paraId="26C700C3" w14:textId="41534BED" w:rsidR="00F52E6F" w:rsidRDefault="004F78FF">
      <w:r>
        <w:t xml:space="preserve">Παρέχεται σύντομη περίληψη του προγράμματος κατάρτισης. Κάθε εκπαιδευτής ζητά ανατροφοδότηση για το εκπαιδευτικό πρόγραμμα, π.χ. με μια εφαρμογή όπως η </w:t>
      </w:r>
      <w:proofErr w:type="spellStart"/>
      <w:r>
        <w:t>Kahoot</w:t>
      </w:r>
      <w:proofErr w:type="spellEnd"/>
      <w:r>
        <w:t xml:space="preserve">! </w:t>
      </w:r>
    </w:p>
    <w:p w14:paraId="3B74FEE6" w14:textId="77777777" w:rsidR="00F52E6F" w:rsidRDefault="004F78FF">
      <w:pPr>
        <w:pStyle w:val="P68B1DB1-a7"/>
        <w:numPr>
          <w:ilvl w:val="0"/>
          <w:numId w:val="66"/>
        </w:numPr>
        <w:pBdr>
          <w:top w:val="nil"/>
          <w:left w:val="nil"/>
          <w:bottom w:val="nil"/>
          <w:right w:val="nil"/>
          <w:between w:val="nil"/>
        </w:pBdr>
        <w:spacing w:after="0"/>
      </w:pPr>
      <w:r>
        <w:rPr>
          <w:b/>
        </w:rPr>
        <w:t>Διάρκεια</w:t>
      </w:r>
      <w:r>
        <w:t xml:space="preserve">: 10-15 λεπτά </w:t>
      </w:r>
    </w:p>
    <w:p w14:paraId="437A2FBA" w14:textId="77777777" w:rsidR="00F52E6F" w:rsidRDefault="004F78FF">
      <w:pPr>
        <w:pStyle w:val="P68B1DB1-a7"/>
        <w:numPr>
          <w:ilvl w:val="0"/>
          <w:numId w:val="66"/>
        </w:numPr>
        <w:pBdr>
          <w:top w:val="nil"/>
          <w:left w:val="nil"/>
          <w:bottom w:val="nil"/>
          <w:right w:val="nil"/>
          <w:between w:val="nil"/>
        </w:pBdr>
      </w:pPr>
      <w:r>
        <w:rPr>
          <w:b/>
        </w:rPr>
        <w:t>Εργαλεία</w:t>
      </w:r>
      <w:r>
        <w:t xml:space="preserve">: </w:t>
      </w:r>
    </w:p>
    <w:p w14:paraId="12FB728B" w14:textId="33948DF4" w:rsidR="00F52E6F" w:rsidRDefault="004F78FF">
      <w:pPr>
        <w:pStyle w:val="P68B1DB1-a7"/>
        <w:numPr>
          <w:ilvl w:val="1"/>
          <w:numId w:val="66"/>
        </w:numPr>
        <w:pBdr>
          <w:top w:val="nil"/>
          <w:left w:val="nil"/>
          <w:bottom w:val="nil"/>
          <w:right w:val="nil"/>
          <w:between w:val="nil"/>
        </w:pBdr>
      </w:pPr>
      <w:r>
        <w:t>Ενότητα 6 Μέρος 2 (PPT)</w:t>
      </w:r>
    </w:p>
    <w:p w14:paraId="12639107" w14:textId="2D6E3B2E" w:rsidR="00F52E6F" w:rsidRDefault="004F78FF">
      <w:pPr>
        <w:pStyle w:val="P68B1DB1-a7"/>
        <w:numPr>
          <w:ilvl w:val="1"/>
          <w:numId w:val="66"/>
        </w:numPr>
        <w:pBdr>
          <w:top w:val="nil"/>
          <w:left w:val="nil"/>
          <w:bottom w:val="nil"/>
          <w:right w:val="nil"/>
          <w:between w:val="nil"/>
        </w:pBdr>
      </w:pPr>
      <w:r>
        <w:lastRenderedPageBreak/>
        <w:t xml:space="preserve">Εφαρμογή για την αξιολόγηση του προγράμματος κατάρτισης, π.χ., </w:t>
      </w:r>
      <w:proofErr w:type="spellStart"/>
      <w:r>
        <w:t>Kahoot</w:t>
      </w:r>
      <w:proofErr w:type="spellEnd"/>
      <w:r>
        <w:t>!</w:t>
      </w:r>
    </w:p>
    <w:p w14:paraId="24A93983" w14:textId="183A8696" w:rsidR="00F52E6F" w:rsidRDefault="004F78FF">
      <w:pPr>
        <w:pStyle w:val="P68B1DB1-a15"/>
        <w:pBdr>
          <w:top w:val="nil"/>
          <w:left w:val="nil"/>
          <w:bottom w:val="nil"/>
          <w:right w:val="nil"/>
          <w:between w:val="nil"/>
        </w:pBdr>
      </w:pPr>
      <w:r>
        <w:t>Τ</w:t>
      </w:r>
      <w:r w:rsidR="009F211E">
        <w:rPr>
          <w:lang w:val="el-GR"/>
        </w:rPr>
        <w:t>Ε</w:t>
      </w:r>
      <w:r>
        <w:t>ΛΟΣ ΤΗΣ ΔΕ</w:t>
      </w:r>
      <w:r w:rsidR="009F211E">
        <w:rPr>
          <w:lang w:val="el-GR"/>
        </w:rPr>
        <w:t>Υ</w:t>
      </w:r>
      <w:r>
        <w:t>ΤΕΡΗΣ ΗΜ</w:t>
      </w:r>
      <w:r w:rsidR="009F211E">
        <w:rPr>
          <w:lang w:val="el-GR"/>
        </w:rPr>
        <w:t>Ε</w:t>
      </w:r>
      <w:r>
        <w:t>ΡΑΣ</w:t>
      </w:r>
    </w:p>
    <w:p w14:paraId="7B579812" w14:textId="1010DCDB" w:rsidR="00F52E6F" w:rsidRDefault="004F78FF">
      <w:pPr>
        <w:pStyle w:val="P68B1DB1-a15"/>
        <w:pBdr>
          <w:top w:val="nil"/>
          <w:left w:val="nil"/>
          <w:bottom w:val="nil"/>
          <w:right w:val="nil"/>
          <w:between w:val="nil"/>
        </w:pBdr>
      </w:pPr>
      <w:r>
        <w:t>ΟΛΟΚΛ</w:t>
      </w:r>
      <w:r w:rsidR="009F211E">
        <w:rPr>
          <w:lang w:val="el-GR"/>
        </w:rPr>
        <w:t>Η</w:t>
      </w:r>
      <w:r>
        <w:t>ΡΩΣΗ ΤΗΣ ΠΑΡΟ</w:t>
      </w:r>
      <w:r w:rsidR="009F211E">
        <w:rPr>
          <w:lang w:val="el-GR"/>
        </w:rPr>
        <w:t>Υ</w:t>
      </w:r>
      <w:r>
        <w:t>ΣΑΣ DPTA/ΕΝ</w:t>
      </w:r>
      <w:r w:rsidR="009F211E">
        <w:rPr>
          <w:lang w:val="el-GR"/>
        </w:rPr>
        <w:t>Ο</w:t>
      </w:r>
      <w:r>
        <w:t>ΤΗΤΑΣ</w:t>
      </w:r>
    </w:p>
    <w:p w14:paraId="7BED4648" w14:textId="06BB1524" w:rsidR="00504CF7" w:rsidRDefault="00504CF7" w:rsidP="00504CF7">
      <w:pPr>
        <w:pStyle w:val="P68B1DB1-a15"/>
        <w:pBdr>
          <w:top w:val="nil"/>
          <w:left w:val="nil"/>
          <w:bottom w:val="nil"/>
          <w:right w:val="nil"/>
          <w:between w:val="nil"/>
        </w:pBdr>
        <w:shd w:val="clear" w:color="auto" w:fill="DEEBF6"/>
        <w:jc w:val="center"/>
      </w:pPr>
      <w:r>
        <w:rPr>
          <w:lang w:val="el-GR"/>
        </w:rPr>
        <w:t>ΠΕΔ</w:t>
      </w:r>
      <w:r>
        <w:t xml:space="preserve"> </w:t>
      </w:r>
      <w:r>
        <w:rPr>
          <w:lang w:val="el-GR"/>
        </w:rPr>
        <w:t>6</w:t>
      </w:r>
      <w:r>
        <w:rPr>
          <w:lang w:val="el-GR"/>
        </w:rPr>
        <w:t xml:space="preserve"> </w:t>
      </w:r>
      <w:r>
        <w:t>ΣΥΣ</w:t>
      </w:r>
      <w:r>
        <w:rPr>
          <w:lang w:val="el-GR"/>
        </w:rPr>
        <w:t>ΤΑ</w:t>
      </w:r>
      <w:r>
        <w:t>ΣΕΙΣ ΓΙΑ ΕΚΠΑΙΔΕΥΤ</w:t>
      </w:r>
      <w:r>
        <w:rPr>
          <w:lang w:val="el-GR"/>
        </w:rPr>
        <w:t>Ε</w:t>
      </w:r>
      <w:r>
        <w:t>Σ</w:t>
      </w:r>
    </w:p>
    <w:p w14:paraId="58AE362F" w14:textId="77777777" w:rsidR="00504CF7" w:rsidRPr="00447C23" w:rsidRDefault="00504CF7" w:rsidP="00504CF7">
      <w:pPr>
        <w:pStyle w:val="P68B1DB1-a17"/>
        <w:pBdr>
          <w:top w:val="nil"/>
          <w:left w:val="nil"/>
          <w:bottom w:val="nil"/>
          <w:right w:val="nil"/>
          <w:between w:val="nil"/>
        </w:pBdr>
        <w:rPr>
          <w:color w:val="000000" w:themeColor="text1"/>
        </w:rPr>
      </w:pPr>
    </w:p>
    <w:p w14:paraId="2E6196FF" w14:textId="77777777" w:rsidR="00504CF7" w:rsidRPr="00447C23" w:rsidRDefault="00504CF7" w:rsidP="00504CF7">
      <w:pPr>
        <w:pStyle w:val="P68B1DB1-a17"/>
        <w:pBdr>
          <w:top w:val="nil"/>
          <w:left w:val="nil"/>
          <w:bottom w:val="nil"/>
          <w:right w:val="nil"/>
          <w:between w:val="nil"/>
        </w:pBdr>
        <w:rPr>
          <w:color w:val="000000" w:themeColor="text1"/>
          <w:lang w:val="el-GR"/>
        </w:rPr>
      </w:pPr>
      <w:r w:rsidRPr="00447C23">
        <w:rPr>
          <w:color w:val="000000" w:themeColor="text1"/>
        </w:rPr>
        <w:t xml:space="preserve">Πρακτικές συστάσεις για τους εκπαιδευτές </w:t>
      </w:r>
      <w:r w:rsidRPr="00447C23">
        <w:rPr>
          <w:color w:val="000000" w:themeColor="text1"/>
          <w:lang w:val="el-GR"/>
        </w:rPr>
        <w:t>βρίσκονται αναρτημένες στην ψηφιακή πλατφόρμα.</w:t>
      </w:r>
    </w:p>
    <w:p w14:paraId="70EA7A05" w14:textId="77777777" w:rsidR="00504CF7" w:rsidRDefault="00504CF7" w:rsidP="00504CF7">
      <w:pPr>
        <w:pBdr>
          <w:top w:val="nil"/>
          <w:left w:val="nil"/>
          <w:bottom w:val="nil"/>
          <w:right w:val="nil"/>
          <w:between w:val="nil"/>
        </w:pBdr>
      </w:pPr>
    </w:p>
    <w:p w14:paraId="6E57F34C" w14:textId="77777777" w:rsidR="00504CF7" w:rsidRDefault="00504CF7" w:rsidP="00504CF7">
      <w:pPr>
        <w:pBdr>
          <w:top w:val="nil"/>
          <w:left w:val="nil"/>
          <w:bottom w:val="nil"/>
          <w:right w:val="nil"/>
          <w:between w:val="nil"/>
        </w:pBdr>
      </w:pPr>
    </w:p>
    <w:sectPr w:rsidR="00504CF7" w:rsidSect="001A6E08">
      <w:headerReference w:type="default" r:id="rId17"/>
      <w:footerReference w:type="first" r:id="rId18"/>
      <w:pgSz w:w="11906" w:h="16838"/>
      <w:pgMar w:top="1417" w:right="1417" w:bottom="1134" w:left="1417"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1FA8" w14:textId="77777777" w:rsidR="00DF2B73" w:rsidRDefault="00DF2B73">
      <w:pPr>
        <w:spacing w:after="0" w:line="240" w:lineRule="auto"/>
      </w:pPr>
      <w:r>
        <w:separator/>
      </w:r>
    </w:p>
  </w:endnote>
  <w:endnote w:type="continuationSeparator" w:id="0">
    <w:p w14:paraId="3B1454D3" w14:textId="77777777" w:rsidR="00DF2B73" w:rsidRDefault="00DF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Euphemia">
    <w:altName w:val="Euphemia"/>
    <w:charset w:val="00"/>
    <w:family w:val="swiss"/>
    <w:pitch w:val="variable"/>
    <w:sig w:usb0="8000006F" w:usb1="0000004A" w:usb2="00002000" w:usb3="00000000" w:csb0="00000001"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390379"/>
      <w:docPartObj>
        <w:docPartGallery w:val="Page Numbers (Bottom of Page)"/>
        <w:docPartUnique/>
      </w:docPartObj>
    </w:sdtPr>
    <w:sdtContent>
      <w:p w14:paraId="1EDE5FFA" w14:textId="7AD24378" w:rsidR="001A6E08" w:rsidRDefault="001A6E08">
        <w:pPr>
          <w:pStyle w:val="a5"/>
          <w:jc w:val="center"/>
        </w:pPr>
        <w:r>
          <w:fldChar w:fldCharType="begin"/>
        </w:r>
        <w:r>
          <w:instrText>PAGE   \* MERGEFORMAT</w:instrText>
        </w:r>
        <w:r>
          <w:fldChar w:fldCharType="separate"/>
        </w:r>
        <w:r>
          <w:rPr>
            <w:lang w:val="el-GR"/>
          </w:rPr>
          <w:t>2</w:t>
        </w:r>
        <w:r>
          <w:fldChar w:fldCharType="end"/>
        </w:r>
      </w:p>
    </w:sdtContent>
  </w:sdt>
  <w:p w14:paraId="653EACA4" w14:textId="77777777" w:rsidR="001A6E08" w:rsidRDefault="001A6E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60E2" w14:textId="10EC8658" w:rsidR="008F58E1" w:rsidRDefault="008F58E1" w:rsidP="008F58E1">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8F58E1" w14:paraId="40BBC524" w14:textId="77777777" w:rsidTr="00277F18">
      <w:trPr>
        <w:jc w:val="center"/>
      </w:trPr>
      <w:tc>
        <w:tcPr>
          <w:tcW w:w="1956" w:type="dxa"/>
          <w:gridSpan w:val="2"/>
        </w:tcPr>
        <w:p w14:paraId="4B77C592" w14:textId="77777777" w:rsidR="008F58E1" w:rsidRDefault="008F58E1" w:rsidP="008F58E1">
          <w:pPr>
            <w:pStyle w:val="P68B1DB1-a27"/>
          </w:pPr>
          <w:r>
            <w:rPr>
              <w:noProof/>
            </w:rPr>
            <w:drawing>
              <wp:inline distT="0" distB="0" distL="0" distR="0" wp14:anchorId="157511DE" wp14:editId="473B2739">
                <wp:extent cx="1101330" cy="620554"/>
                <wp:effectExtent l="0" t="0" r="3810" b="8255"/>
                <wp:docPr id="2209" name="ΦΩΤΟΓΡΑΦΙΕΣ 2" descr="Un dibujo de una persona  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ΦΩΤΟΓΡΑΦΙΕΣ 2" descr="Un dibujo de una persona  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4CE35B76" w14:textId="77777777" w:rsidR="008F58E1" w:rsidRDefault="008F58E1" w:rsidP="008F58E1">
          <w:pPr>
            <w:pStyle w:val="P68B1DB1-a27"/>
          </w:pPr>
          <w:r>
            <w:rPr>
              <w:noProof/>
            </w:rPr>
            <w:drawing>
              <wp:anchor distT="0" distB="0" distL="114300" distR="114300" simplePos="0" relativeHeight="251660288" behindDoc="0" locked="0" layoutInCell="1" allowOverlap="1" wp14:anchorId="435C8AAD" wp14:editId="5040E7F0">
                <wp:simplePos x="0" y="0"/>
                <wp:positionH relativeFrom="column">
                  <wp:posOffset>33655</wp:posOffset>
                </wp:positionH>
                <wp:positionV relativeFrom="paragraph">
                  <wp:posOffset>-230957</wp:posOffset>
                </wp:positionV>
                <wp:extent cx="688063" cy="895980"/>
                <wp:effectExtent l="0" t="0" r="0" b="0"/>
                <wp:wrapNone/>
                <wp:docPr id="2210" name="Εικόνα 6" descr="Texto, Chat o mensaje de texto, 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Εικόνα 6" descr="Texto, Chat o mensaje de texto, Icono  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4938AD83" w14:textId="77777777" w:rsidR="008F58E1" w:rsidRDefault="008F58E1" w:rsidP="008F58E1">
          <w:pPr>
            <w:pStyle w:val="P68B1DB1-a27"/>
          </w:pPr>
          <w:r>
            <w:rPr>
              <w:noProof/>
            </w:rPr>
            <w:drawing>
              <wp:anchor distT="0" distB="0" distL="114300" distR="114300" simplePos="0" relativeHeight="251661312" behindDoc="0" locked="0" layoutInCell="1" allowOverlap="1" wp14:anchorId="650EBAE7" wp14:editId="01250C29">
                <wp:simplePos x="0" y="0"/>
                <wp:positionH relativeFrom="column">
                  <wp:posOffset>69119</wp:posOffset>
                </wp:positionH>
                <wp:positionV relativeFrom="paragraph">
                  <wp:posOffset>126365</wp:posOffset>
                </wp:positionV>
                <wp:extent cx="1534538" cy="484360"/>
                <wp:effectExtent l="0" t="0" r="0" b="0"/>
                <wp:wrapSquare wrapText="bothSides"/>
                <wp:docPr id="2211" name="Εικόνα 6" descr="Texto  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Εικόνα 6" descr="Texto  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1E6546CB" w14:textId="77777777" w:rsidR="008F58E1" w:rsidRDefault="008F58E1" w:rsidP="008F58E1">
          <w:pPr>
            <w:pStyle w:val="P68B1DB1-a27"/>
          </w:pPr>
          <w:r>
            <w:rPr>
              <w:noProof/>
            </w:rPr>
            <w:drawing>
              <wp:inline distT="0" distB="0" distL="0" distR="0" wp14:anchorId="05502504" wp14:editId="6EA8ACB2">
                <wp:extent cx="1040190" cy="582295"/>
                <wp:effectExtent l="0" t="0" r="7620" b="8255"/>
                <wp:docPr id="2212" name="Εικόνα 8" descr="Imagen que contiene Gráfico de dispersión  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Εικόνα 8" descr="Imagen que contiene Gráfico de dispersión  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2E59A92C" w14:textId="77777777" w:rsidR="008F58E1" w:rsidRDefault="008F58E1" w:rsidP="008F58E1">
          <w:pPr>
            <w:pStyle w:val="P68B1DB1-a27"/>
          </w:pPr>
          <w:r>
            <w:rPr>
              <w:noProof/>
            </w:rPr>
            <w:drawing>
              <wp:inline distT="0" distB="0" distL="0" distR="0" wp14:anchorId="57F60E60" wp14:editId="15924E12">
                <wp:extent cx="833025" cy="620395"/>
                <wp:effectExtent l="0" t="0" r="5715" b="8255"/>
                <wp:docPr id="2213" name="Εικόνα 8" descr="Logotipo, nombre de la empresa  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Εικόνα 8" descr="Logotipo, nombre de la empresa  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58E1" w14:paraId="433C55F2" w14:textId="77777777" w:rsidTr="00277F18">
      <w:tblPrEx>
        <w:jc w:val="left"/>
      </w:tblPrEx>
      <w:trPr>
        <w:gridBefore w:val="1"/>
        <w:gridAfter w:val="1"/>
        <w:wBefore w:w="142" w:type="dxa"/>
        <w:wAfter w:w="10" w:type="dxa"/>
      </w:trPr>
      <w:tc>
        <w:tcPr>
          <w:tcW w:w="4366" w:type="dxa"/>
          <w:gridSpan w:val="3"/>
        </w:tcPr>
        <w:p w14:paraId="7E86CCD7" w14:textId="77777777" w:rsidR="008F58E1" w:rsidRDefault="008F58E1" w:rsidP="008F58E1">
          <w:pPr>
            <w:pStyle w:val="P68B1DB1-a27"/>
            <w:jc w:val="center"/>
          </w:pPr>
          <w:r>
            <w:rPr>
              <w:noProof/>
            </w:rPr>
            <w:drawing>
              <wp:inline distT="0" distB="0" distL="0" distR="0" wp14:anchorId="28C9D02C" wp14:editId="6143F456">
                <wp:extent cx="930963" cy="386715"/>
                <wp:effectExtent l="0" t="0" r="2540" b="0"/>
                <wp:docPr id="2214" name="Εικόνα 4" descr="Interfaz de usuario gráfica  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Εικόνα 4" descr="Interfaz de usuario gráfica  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146D6159" w14:textId="77777777" w:rsidR="008F58E1" w:rsidRDefault="008F58E1" w:rsidP="008F58E1">
          <w:pPr>
            <w:pStyle w:val="P68B1DB1-a27"/>
            <w:jc w:val="center"/>
          </w:pPr>
          <w:r>
            <w:rPr>
              <w:noProof/>
            </w:rPr>
            <w:drawing>
              <wp:inline distT="0" distB="0" distL="0" distR="0" wp14:anchorId="0701649B" wp14:editId="5B7D4E39">
                <wp:extent cx="1094372" cy="386715"/>
                <wp:effectExtent l="0" t="0" r="0" b="0"/>
                <wp:docPr id="2215" name="Εικόνα 4" descr="Logotipo  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Εικόνα 4" descr="Logotipo  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CB9EABE" w14:textId="77777777" w:rsidR="008F58E1" w:rsidRDefault="008F58E1" w:rsidP="008F58E1">
    <w:pPr>
      <w:pStyle w:val="P68B1DB1-a28"/>
    </w:pPr>
    <w: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8F58E1" w14:paraId="2954371A" w14:textId="77777777" w:rsidTr="00277F18">
      <w:tc>
        <w:tcPr>
          <w:tcW w:w="3111" w:type="dxa"/>
        </w:tcPr>
        <w:p w14:paraId="036F8652" w14:textId="77777777" w:rsidR="008F58E1" w:rsidRDefault="008F58E1" w:rsidP="008F58E1">
          <w:pPr>
            <w:pStyle w:val="P68B1DB1-a29"/>
          </w:pPr>
          <w:r>
            <w:rPr>
              <w:noProof/>
            </w:rPr>
            <w:drawing>
              <wp:anchor distT="0" distB="0" distL="114300" distR="114300" simplePos="0" relativeHeight="251659264" behindDoc="1" locked="0" layoutInCell="1" allowOverlap="1" wp14:anchorId="712EB838" wp14:editId="285E428B">
                <wp:simplePos x="0" y="0"/>
                <wp:positionH relativeFrom="column">
                  <wp:posOffset>-6350</wp:posOffset>
                </wp:positionH>
                <wp:positionV relativeFrom="paragraph">
                  <wp:posOffset>0</wp:posOffset>
                </wp:positionV>
                <wp:extent cx="1838325" cy="525632"/>
                <wp:effectExtent l="0" t="0" r="0" b="8255"/>
                <wp:wrapSquare wrapText="bothSides"/>
                <wp:docPr id="221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ΦΩΤΟΓΡΑΦΙΕΣ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68809EAD" w14:textId="77777777" w:rsidR="008F58E1" w:rsidRDefault="008F58E1" w:rsidP="008F58E1">
          <w:pPr>
            <w:pStyle w:val="P68B1DB1-a28"/>
          </w:pPr>
          <w:r>
            <w:t>Η υποστήριξη της Ευρωπαϊκής Επιτροπής για την παραγωγή της παρούσας δημοσίευσης δεν αποτελεί έγκριση του περιεχομένου που αντικατοπτρίζει μόνο τις απόψεις των συγγραφέων και η Επιτροπή δεν μπορεί να θεωρηθεί υπεύθυνη για οποιαδήποτε χρήση των πληροφοριών που περιέχονται σε αυτήν. Αριθμός έργου: 2020-1-DE02-KA204-007679.</w:t>
          </w:r>
        </w:p>
      </w:tc>
    </w:tr>
  </w:tbl>
  <w:p w14:paraId="24BD7801" w14:textId="0EC75AA1" w:rsidR="008F58E1" w:rsidRDefault="008F58E1">
    <w:pPr>
      <w:pStyle w:val="a5"/>
    </w:pPr>
  </w:p>
  <w:p w14:paraId="3F366495" w14:textId="77777777" w:rsidR="008F58E1" w:rsidRDefault="008F58E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991334"/>
      <w:docPartObj>
        <w:docPartGallery w:val="Page Numbers (Bottom of Page)"/>
        <w:docPartUnique/>
      </w:docPartObj>
    </w:sdtPr>
    <w:sdtContent>
      <w:p w14:paraId="399EA09F" w14:textId="0A31AC4E" w:rsidR="001A6E08" w:rsidRDefault="001A6E08">
        <w:pPr>
          <w:pStyle w:val="a5"/>
          <w:jc w:val="center"/>
        </w:pPr>
        <w:r>
          <w:fldChar w:fldCharType="begin"/>
        </w:r>
        <w:r>
          <w:instrText>PAGE   \* MERGEFORMAT</w:instrText>
        </w:r>
        <w:r>
          <w:fldChar w:fldCharType="separate"/>
        </w:r>
        <w:r>
          <w:rPr>
            <w:lang w:val="el-GR"/>
          </w:rPr>
          <w:t>2</w:t>
        </w:r>
        <w:r>
          <w:fldChar w:fldCharType="end"/>
        </w:r>
      </w:p>
    </w:sdtContent>
  </w:sdt>
  <w:p w14:paraId="3A087718" w14:textId="77777777" w:rsidR="001A6E08" w:rsidRDefault="001A6E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7A88" w14:textId="77777777" w:rsidR="00DF2B73" w:rsidRDefault="00DF2B73">
      <w:pPr>
        <w:spacing w:after="0" w:line="240" w:lineRule="auto"/>
      </w:pPr>
      <w:r>
        <w:separator/>
      </w:r>
    </w:p>
  </w:footnote>
  <w:footnote w:type="continuationSeparator" w:id="0">
    <w:p w14:paraId="66D19EC3" w14:textId="77777777" w:rsidR="00DF2B73" w:rsidRDefault="00DF2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99" w14:textId="70B54678" w:rsidR="00F52E6F" w:rsidRDefault="00F52E6F">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F52E6F" w14:paraId="7B34DC4A" w14:textId="77777777">
      <w:tc>
        <w:tcPr>
          <w:tcW w:w="4531" w:type="dxa"/>
        </w:tcPr>
        <w:p w14:paraId="1E6FD74F" w14:textId="61BA47B5" w:rsidR="00F52E6F" w:rsidRDefault="00F52E6F"/>
      </w:tc>
      <w:tc>
        <w:tcPr>
          <w:tcW w:w="4820" w:type="dxa"/>
        </w:tcPr>
        <w:p w14:paraId="43A3BA74" w14:textId="13D0456A" w:rsidR="00F52E6F" w:rsidRDefault="004F78FF">
          <w:pPr>
            <w:jc w:val="right"/>
          </w:pPr>
          <w:r>
            <w:rPr>
              <w:noProof/>
            </w:rPr>
            <w:drawing>
              <wp:inline distT="0" distB="0" distL="0" distR="0" wp14:anchorId="372D46F5" wp14:editId="458D960F">
                <wp:extent cx="1971675" cy="533400"/>
                <wp:effectExtent l="0" t="0" r="9525" b="0"/>
                <wp:docPr id="2109" name="ΣΕΛΙΔ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1EABDAB7" w14:textId="77777777" w:rsidR="00F52E6F" w:rsidRDefault="00F52E6F">
    <w:pP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68" w14:textId="77777777" w:rsidR="00F52E6F" w:rsidRDefault="00F52E6F">
    <w:pPr>
      <w:pStyle w:val="a4"/>
    </w:pPr>
  </w:p>
  <w:p w14:paraId="14E561FA" w14:textId="77777777" w:rsidR="00F52E6F" w:rsidRDefault="00F52E6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DE74" w14:textId="77777777" w:rsidR="001A6E08" w:rsidRDefault="001A6E08">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1A6E08" w14:paraId="58234D5A" w14:textId="77777777">
      <w:tc>
        <w:tcPr>
          <w:tcW w:w="4531" w:type="dxa"/>
        </w:tcPr>
        <w:p w14:paraId="641AFC6D" w14:textId="77777777" w:rsidR="001A6E08" w:rsidRDefault="001A6E08"/>
      </w:tc>
      <w:tc>
        <w:tcPr>
          <w:tcW w:w="4820" w:type="dxa"/>
        </w:tcPr>
        <w:p w14:paraId="7A52DE33" w14:textId="77777777" w:rsidR="001A6E08" w:rsidRDefault="001A6E08">
          <w:pPr>
            <w:jc w:val="right"/>
          </w:pPr>
          <w:r>
            <w:rPr>
              <w:noProof/>
            </w:rPr>
            <w:drawing>
              <wp:inline distT="0" distB="0" distL="0" distR="0" wp14:anchorId="13E1829E" wp14:editId="4D5C9421">
                <wp:extent cx="1971675" cy="533400"/>
                <wp:effectExtent l="0" t="0" r="9525" b="0"/>
                <wp:docPr id="1" name="ΣΕΛΙΔ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5D5B553A" w14:textId="77777777" w:rsidR="001A6E08" w:rsidRDefault="001A6E08">
    <w:pPr>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5"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DDC7063"/>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5"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4"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6B097FAF"/>
    <w:multiLevelType w:val="multilevel"/>
    <w:tmpl w:val="7BD635E2"/>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0"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7"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9"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1"/>
  </w:num>
  <w:num w:numId="2" w16cid:durableId="272787538">
    <w:abstractNumId w:val="39"/>
  </w:num>
  <w:num w:numId="3" w16cid:durableId="1485120047">
    <w:abstractNumId w:val="27"/>
  </w:num>
  <w:num w:numId="4" w16cid:durableId="251286005">
    <w:abstractNumId w:val="56"/>
  </w:num>
  <w:num w:numId="5" w16cid:durableId="1475028067">
    <w:abstractNumId w:val="92"/>
  </w:num>
  <w:num w:numId="6" w16cid:durableId="1742678779">
    <w:abstractNumId w:val="32"/>
  </w:num>
  <w:num w:numId="7" w16cid:durableId="212809999">
    <w:abstractNumId w:val="8"/>
  </w:num>
  <w:num w:numId="8" w16cid:durableId="330722533">
    <w:abstractNumId w:val="63"/>
  </w:num>
  <w:num w:numId="9" w16cid:durableId="1760175117">
    <w:abstractNumId w:val="41"/>
  </w:num>
  <w:num w:numId="10" w16cid:durableId="1353875444">
    <w:abstractNumId w:val="11"/>
  </w:num>
  <w:num w:numId="11" w16cid:durableId="1897932429">
    <w:abstractNumId w:val="93"/>
  </w:num>
  <w:num w:numId="12" w16cid:durableId="1574464316">
    <w:abstractNumId w:val="42"/>
  </w:num>
  <w:num w:numId="13" w16cid:durableId="374699289">
    <w:abstractNumId w:val="43"/>
  </w:num>
  <w:num w:numId="14" w16cid:durableId="533226075">
    <w:abstractNumId w:val="59"/>
  </w:num>
  <w:num w:numId="15" w16cid:durableId="1713798731">
    <w:abstractNumId w:val="78"/>
  </w:num>
  <w:num w:numId="16" w16cid:durableId="898245564">
    <w:abstractNumId w:val="94"/>
  </w:num>
  <w:num w:numId="17" w16cid:durableId="2033455795">
    <w:abstractNumId w:val="21"/>
  </w:num>
  <w:num w:numId="18" w16cid:durableId="1790120674">
    <w:abstractNumId w:val="0"/>
  </w:num>
  <w:num w:numId="19" w16cid:durableId="1451584052">
    <w:abstractNumId w:val="13"/>
  </w:num>
  <w:num w:numId="20" w16cid:durableId="694962051">
    <w:abstractNumId w:val="101"/>
  </w:num>
  <w:num w:numId="21" w16cid:durableId="724336487">
    <w:abstractNumId w:val="79"/>
  </w:num>
  <w:num w:numId="22" w16cid:durableId="1221550639">
    <w:abstractNumId w:val="54"/>
  </w:num>
  <w:num w:numId="23" w16cid:durableId="820192128">
    <w:abstractNumId w:val="83"/>
  </w:num>
  <w:num w:numId="24" w16cid:durableId="1006443368">
    <w:abstractNumId w:val="99"/>
  </w:num>
  <w:num w:numId="25" w16cid:durableId="1977907856">
    <w:abstractNumId w:val="17"/>
  </w:num>
  <w:num w:numId="26" w16cid:durableId="1011638258">
    <w:abstractNumId w:val="75"/>
  </w:num>
  <w:num w:numId="27" w16cid:durableId="1789471687">
    <w:abstractNumId w:val="81"/>
  </w:num>
  <w:num w:numId="28" w16cid:durableId="770245415">
    <w:abstractNumId w:val="22"/>
  </w:num>
  <w:num w:numId="29" w16cid:durableId="790783916">
    <w:abstractNumId w:val="51"/>
  </w:num>
  <w:num w:numId="30" w16cid:durableId="507527556">
    <w:abstractNumId w:val="50"/>
  </w:num>
  <w:num w:numId="31" w16cid:durableId="1220357651">
    <w:abstractNumId w:val="4"/>
  </w:num>
  <w:num w:numId="32" w16cid:durableId="1403214121">
    <w:abstractNumId w:val="45"/>
  </w:num>
  <w:num w:numId="33" w16cid:durableId="1686396294">
    <w:abstractNumId w:val="68"/>
  </w:num>
  <w:num w:numId="34" w16cid:durableId="640773591">
    <w:abstractNumId w:val="87"/>
  </w:num>
  <w:num w:numId="35" w16cid:durableId="566381523">
    <w:abstractNumId w:val="26"/>
  </w:num>
  <w:num w:numId="36" w16cid:durableId="2084252748">
    <w:abstractNumId w:val="95"/>
  </w:num>
  <w:num w:numId="37" w16cid:durableId="110783005">
    <w:abstractNumId w:val="23"/>
  </w:num>
  <w:num w:numId="38" w16cid:durableId="1251767357">
    <w:abstractNumId w:val="88"/>
  </w:num>
  <w:num w:numId="39" w16cid:durableId="769542701">
    <w:abstractNumId w:val="40"/>
  </w:num>
  <w:num w:numId="40" w16cid:durableId="1821774912">
    <w:abstractNumId w:val="60"/>
  </w:num>
  <w:num w:numId="41" w16cid:durableId="1874609549">
    <w:abstractNumId w:val="15"/>
  </w:num>
  <w:num w:numId="42" w16cid:durableId="890652044">
    <w:abstractNumId w:val="69"/>
  </w:num>
  <w:num w:numId="43" w16cid:durableId="1359965068">
    <w:abstractNumId w:val="61"/>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100"/>
  </w:num>
  <w:num w:numId="49" w16cid:durableId="971596662">
    <w:abstractNumId w:val="20"/>
  </w:num>
  <w:num w:numId="50" w16cid:durableId="961574064">
    <w:abstractNumId w:val="82"/>
  </w:num>
  <w:num w:numId="51" w16cid:durableId="1056394069">
    <w:abstractNumId w:val="53"/>
  </w:num>
  <w:num w:numId="52" w16cid:durableId="2140488037">
    <w:abstractNumId w:val="35"/>
  </w:num>
  <w:num w:numId="53" w16cid:durableId="52974583">
    <w:abstractNumId w:val="12"/>
  </w:num>
  <w:num w:numId="54" w16cid:durableId="937715997">
    <w:abstractNumId w:val="6"/>
  </w:num>
  <w:num w:numId="55" w16cid:durableId="1730494158">
    <w:abstractNumId w:val="72"/>
  </w:num>
  <w:num w:numId="56" w16cid:durableId="1460681055">
    <w:abstractNumId w:val="91"/>
  </w:num>
  <w:num w:numId="57" w16cid:durableId="18552427">
    <w:abstractNumId w:val="97"/>
  </w:num>
  <w:num w:numId="58" w16cid:durableId="36005422">
    <w:abstractNumId w:val="57"/>
  </w:num>
  <w:num w:numId="59" w16cid:durableId="738014504">
    <w:abstractNumId w:val="9"/>
  </w:num>
  <w:num w:numId="60" w16cid:durableId="749932611">
    <w:abstractNumId w:val="58"/>
  </w:num>
  <w:num w:numId="61" w16cid:durableId="1743600689">
    <w:abstractNumId w:val="74"/>
  </w:num>
  <w:num w:numId="62" w16cid:durableId="225727140">
    <w:abstractNumId w:val="24"/>
  </w:num>
  <w:num w:numId="63" w16cid:durableId="1708143455">
    <w:abstractNumId w:val="62"/>
  </w:num>
  <w:num w:numId="64" w16cid:durableId="462694986">
    <w:abstractNumId w:val="52"/>
  </w:num>
  <w:num w:numId="65" w16cid:durableId="854004303">
    <w:abstractNumId w:val="30"/>
  </w:num>
  <w:num w:numId="66" w16cid:durableId="860901556">
    <w:abstractNumId w:val="37"/>
  </w:num>
  <w:num w:numId="67" w16cid:durableId="645596001">
    <w:abstractNumId w:val="10"/>
  </w:num>
  <w:num w:numId="68" w16cid:durableId="1931041496">
    <w:abstractNumId w:val="86"/>
  </w:num>
  <w:num w:numId="69" w16cid:durableId="1150436603">
    <w:abstractNumId w:val="71"/>
  </w:num>
  <w:num w:numId="70" w16cid:durableId="1101024565">
    <w:abstractNumId w:val="28"/>
  </w:num>
  <w:num w:numId="71" w16cid:durableId="1656448041">
    <w:abstractNumId w:val="36"/>
  </w:num>
  <w:num w:numId="72" w16cid:durableId="1379862768">
    <w:abstractNumId w:val="55"/>
  </w:num>
  <w:num w:numId="73" w16cid:durableId="1361977825">
    <w:abstractNumId w:val="77"/>
  </w:num>
  <w:num w:numId="74" w16cid:durableId="1256132642">
    <w:abstractNumId w:val="48"/>
  </w:num>
  <w:num w:numId="75" w16cid:durableId="1140613529">
    <w:abstractNumId w:val="3"/>
  </w:num>
  <w:num w:numId="76" w16cid:durableId="602803185">
    <w:abstractNumId w:val="67"/>
  </w:num>
  <w:num w:numId="77" w16cid:durableId="601954806">
    <w:abstractNumId w:val="38"/>
  </w:num>
  <w:num w:numId="78" w16cid:durableId="1031495876">
    <w:abstractNumId w:val="14"/>
  </w:num>
  <w:num w:numId="79" w16cid:durableId="410784885">
    <w:abstractNumId w:val="44"/>
  </w:num>
  <w:num w:numId="80" w16cid:durableId="280575192">
    <w:abstractNumId w:val="96"/>
  </w:num>
  <w:num w:numId="81" w16cid:durableId="2362011">
    <w:abstractNumId w:val="64"/>
  </w:num>
  <w:num w:numId="82" w16cid:durableId="1553616301">
    <w:abstractNumId w:val="16"/>
  </w:num>
  <w:num w:numId="83" w16cid:durableId="355425672">
    <w:abstractNumId w:val="70"/>
  </w:num>
  <w:num w:numId="84" w16cid:durableId="118423877">
    <w:abstractNumId w:val="89"/>
  </w:num>
  <w:num w:numId="85" w16cid:durableId="219632550">
    <w:abstractNumId w:val="90"/>
  </w:num>
  <w:num w:numId="86" w16cid:durableId="326907491">
    <w:abstractNumId w:val="49"/>
  </w:num>
  <w:num w:numId="87" w16cid:durableId="1541698995">
    <w:abstractNumId w:val="25"/>
  </w:num>
  <w:num w:numId="88" w16cid:durableId="1594893261">
    <w:abstractNumId w:val="29"/>
  </w:num>
  <w:num w:numId="89" w16cid:durableId="670521467">
    <w:abstractNumId w:val="47"/>
  </w:num>
  <w:num w:numId="90" w16cid:durableId="2094011174">
    <w:abstractNumId w:val="66"/>
  </w:num>
  <w:num w:numId="91" w16cid:durableId="1604999274">
    <w:abstractNumId w:val="33"/>
  </w:num>
  <w:num w:numId="92" w16cid:durableId="690032000">
    <w:abstractNumId w:val="18"/>
  </w:num>
  <w:num w:numId="93" w16cid:durableId="1724670204">
    <w:abstractNumId w:val="80"/>
  </w:num>
  <w:num w:numId="94" w16cid:durableId="598568695">
    <w:abstractNumId w:val="34"/>
  </w:num>
  <w:num w:numId="95" w16cid:durableId="1448430814">
    <w:abstractNumId w:val="84"/>
  </w:num>
  <w:num w:numId="96" w16cid:durableId="1945384031">
    <w:abstractNumId w:val="65"/>
  </w:num>
  <w:num w:numId="97" w16cid:durableId="1212500581">
    <w:abstractNumId w:val="76"/>
  </w:num>
  <w:num w:numId="98" w16cid:durableId="554394078">
    <w:abstractNumId w:val="73"/>
  </w:num>
  <w:num w:numId="99" w16cid:durableId="93408187">
    <w:abstractNumId w:val="98"/>
  </w:num>
  <w:num w:numId="100" w16cid:durableId="9530622">
    <w:abstractNumId w:val="102"/>
  </w:num>
  <w:num w:numId="101" w16cid:durableId="191919339">
    <w:abstractNumId w:val="46"/>
  </w:num>
  <w:num w:numId="102" w16cid:durableId="1031370896">
    <w:abstractNumId w:val="85"/>
  </w:num>
  <w:num w:numId="103" w16cid:durableId="1913076588">
    <w:abstractNumId w:val="1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7A0B"/>
    <w:rsid w:val="00012433"/>
    <w:rsid w:val="00014CB4"/>
    <w:rsid w:val="00021C8C"/>
    <w:rsid w:val="00023A56"/>
    <w:rsid w:val="000337F5"/>
    <w:rsid w:val="0003416D"/>
    <w:rsid w:val="00034B07"/>
    <w:rsid w:val="00037752"/>
    <w:rsid w:val="00037F12"/>
    <w:rsid w:val="0004324E"/>
    <w:rsid w:val="000447E9"/>
    <w:rsid w:val="00046D25"/>
    <w:rsid w:val="00054C1E"/>
    <w:rsid w:val="000652EB"/>
    <w:rsid w:val="00080E0E"/>
    <w:rsid w:val="000869E3"/>
    <w:rsid w:val="00091E27"/>
    <w:rsid w:val="00093E14"/>
    <w:rsid w:val="00094357"/>
    <w:rsid w:val="000955BE"/>
    <w:rsid w:val="000A0D3C"/>
    <w:rsid w:val="000A1280"/>
    <w:rsid w:val="000B61E1"/>
    <w:rsid w:val="000B67B1"/>
    <w:rsid w:val="000C34F1"/>
    <w:rsid w:val="000D0C10"/>
    <w:rsid w:val="000D63DB"/>
    <w:rsid w:val="000D64BF"/>
    <w:rsid w:val="000D77DD"/>
    <w:rsid w:val="000D7E8D"/>
    <w:rsid w:val="000E23C2"/>
    <w:rsid w:val="000F52F0"/>
    <w:rsid w:val="00100F67"/>
    <w:rsid w:val="00102C3C"/>
    <w:rsid w:val="00107122"/>
    <w:rsid w:val="00113774"/>
    <w:rsid w:val="001160DE"/>
    <w:rsid w:val="00116458"/>
    <w:rsid w:val="00122877"/>
    <w:rsid w:val="00123034"/>
    <w:rsid w:val="0012591C"/>
    <w:rsid w:val="00133F4D"/>
    <w:rsid w:val="001340B5"/>
    <w:rsid w:val="001372B6"/>
    <w:rsid w:val="00140EEA"/>
    <w:rsid w:val="00141EFA"/>
    <w:rsid w:val="001425C3"/>
    <w:rsid w:val="0014288C"/>
    <w:rsid w:val="00144BF7"/>
    <w:rsid w:val="00157E11"/>
    <w:rsid w:val="001638F0"/>
    <w:rsid w:val="00170FF8"/>
    <w:rsid w:val="00171058"/>
    <w:rsid w:val="001713C1"/>
    <w:rsid w:val="0017383D"/>
    <w:rsid w:val="00176C5D"/>
    <w:rsid w:val="00180DD4"/>
    <w:rsid w:val="001A0787"/>
    <w:rsid w:val="001A1627"/>
    <w:rsid w:val="001A6E08"/>
    <w:rsid w:val="001B6BD0"/>
    <w:rsid w:val="001C296E"/>
    <w:rsid w:val="001C664C"/>
    <w:rsid w:val="001C7D15"/>
    <w:rsid w:val="001D3259"/>
    <w:rsid w:val="001D5E9D"/>
    <w:rsid w:val="001D76FA"/>
    <w:rsid w:val="001E4759"/>
    <w:rsid w:val="001F1D44"/>
    <w:rsid w:val="001F2DC9"/>
    <w:rsid w:val="001F3256"/>
    <w:rsid w:val="001F3B9E"/>
    <w:rsid w:val="001F3D15"/>
    <w:rsid w:val="002033CF"/>
    <w:rsid w:val="00204509"/>
    <w:rsid w:val="00204D2D"/>
    <w:rsid w:val="002063FB"/>
    <w:rsid w:val="00206E3A"/>
    <w:rsid w:val="00216EFA"/>
    <w:rsid w:val="00233E4D"/>
    <w:rsid w:val="00251488"/>
    <w:rsid w:val="0025613C"/>
    <w:rsid w:val="002678F6"/>
    <w:rsid w:val="00267F45"/>
    <w:rsid w:val="00270BE2"/>
    <w:rsid w:val="00270E0D"/>
    <w:rsid w:val="002717F7"/>
    <w:rsid w:val="002757C4"/>
    <w:rsid w:val="00275904"/>
    <w:rsid w:val="00276E30"/>
    <w:rsid w:val="00280801"/>
    <w:rsid w:val="00284012"/>
    <w:rsid w:val="00287535"/>
    <w:rsid w:val="0029217E"/>
    <w:rsid w:val="00292449"/>
    <w:rsid w:val="0029310A"/>
    <w:rsid w:val="002945C3"/>
    <w:rsid w:val="00297361"/>
    <w:rsid w:val="002A1C61"/>
    <w:rsid w:val="002A2A41"/>
    <w:rsid w:val="002A3ED4"/>
    <w:rsid w:val="002B0886"/>
    <w:rsid w:val="002C01F7"/>
    <w:rsid w:val="002C1645"/>
    <w:rsid w:val="002C1943"/>
    <w:rsid w:val="002C7A0E"/>
    <w:rsid w:val="002E0C2F"/>
    <w:rsid w:val="002E1D9D"/>
    <w:rsid w:val="002E23FB"/>
    <w:rsid w:val="002E26A1"/>
    <w:rsid w:val="002F5832"/>
    <w:rsid w:val="0030404F"/>
    <w:rsid w:val="00312303"/>
    <w:rsid w:val="00312D4C"/>
    <w:rsid w:val="00315146"/>
    <w:rsid w:val="003225BE"/>
    <w:rsid w:val="00327346"/>
    <w:rsid w:val="00330BED"/>
    <w:rsid w:val="00333AA6"/>
    <w:rsid w:val="0034352C"/>
    <w:rsid w:val="0034430F"/>
    <w:rsid w:val="003554C8"/>
    <w:rsid w:val="00356B6E"/>
    <w:rsid w:val="00357ACA"/>
    <w:rsid w:val="0036633D"/>
    <w:rsid w:val="003841B2"/>
    <w:rsid w:val="00386354"/>
    <w:rsid w:val="00390F36"/>
    <w:rsid w:val="00395326"/>
    <w:rsid w:val="00397AB4"/>
    <w:rsid w:val="003A2C2B"/>
    <w:rsid w:val="003B08F5"/>
    <w:rsid w:val="003B2986"/>
    <w:rsid w:val="003B3BA9"/>
    <w:rsid w:val="003B70B3"/>
    <w:rsid w:val="003C71E3"/>
    <w:rsid w:val="003D2196"/>
    <w:rsid w:val="003E1B5E"/>
    <w:rsid w:val="003E3A1F"/>
    <w:rsid w:val="004035ED"/>
    <w:rsid w:val="00405081"/>
    <w:rsid w:val="00407138"/>
    <w:rsid w:val="00411D5B"/>
    <w:rsid w:val="00422C9A"/>
    <w:rsid w:val="00422D75"/>
    <w:rsid w:val="00433D9B"/>
    <w:rsid w:val="00435649"/>
    <w:rsid w:val="00436FE1"/>
    <w:rsid w:val="0044141A"/>
    <w:rsid w:val="00446F3C"/>
    <w:rsid w:val="00451118"/>
    <w:rsid w:val="004517EA"/>
    <w:rsid w:val="00481AB1"/>
    <w:rsid w:val="00482143"/>
    <w:rsid w:val="00484A86"/>
    <w:rsid w:val="00493D62"/>
    <w:rsid w:val="004A41A2"/>
    <w:rsid w:val="004B005B"/>
    <w:rsid w:val="004B1E52"/>
    <w:rsid w:val="004B3DE8"/>
    <w:rsid w:val="004B7642"/>
    <w:rsid w:val="004D10A1"/>
    <w:rsid w:val="004E212C"/>
    <w:rsid w:val="004E3AD6"/>
    <w:rsid w:val="004F0279"/>
    <w:rsid w:val="004F4C5E"/>
    <w:rsid w:val="004F5251"/>
    <w:rsid w:val="004F5900"/>
    <w:rsid w:val="004F78FF"/>
    <w:rsid w:val="0050168C"/>
    <w:rsid w:val="005049E8"/>
    <w:rsid w:val="00504CF7"/>
    <w:rsid w:val="005059C0"/>
    <w:rsid w:val="00513EEF"/>
    <w:rsid w:val="00524925"/>
    <w:rsid w:val="00531525"/>
    <w:rsid w:val="005321F1"/>
    <w:rsid w:val="00535D9B"/>
    <w:rsid w:val="00536536"/>
    <w:rsid w:val="00542709"/>
    <w:rsid w:val="00543385"/>
    <w:rsid w:val="00544786"/>
    <w:rsid w:val="005500D9"/>
    <w:rsid w:val="005620DD"/>
    <w:rsid w:val="005661C0"/>
    <w:rsid w:val="005716AB"/>
    <w:rsid w:val="00571DFA"/>
    <w:rsid w:val="005846E0"/>
    <w:rsid w:val="00586186"/>
    <w:rsid w:val="005A36D2"/>
    <w:rsid w:val="005B0F27"/>
    <w:rsid w:val="005B1DBA"/>
    <w:rsid w:val="005B24B6"/>
    <w:rsid w:val="005B6F25"/>
    <w:rsid w:val="005C088B"/>
    <w:rsid w:val="005C3F40"/>
    <w:rsid w:val="005C5204"/>
    <w:rsid w:val="005C6C0F"/>
    <w:rsid w:val="005D092F"/>
    <w:rsid w:val="005D139D"/>
    <w:rsid w:val="005D2F21"/>
    <w:rsid w:val="005D6B47"/>
    <w:rsid w:val="005D78FF"/>
    <w:rsid w:val="005F3977"/>
    <w:rsid w:val="005F43FB"/>
    <w:rsid w:val="005F61C5"/>
    <w:rsid w:val="005F7D06"/>
    <w:rsid w:val="00600FAC"/>
    <w:rsid w:val="0061203A"/>
    <w:rsid w:val="00616442"/>
    <w:rsid w:val="00621B32"/>
    <w:rsid w:val="006223C4"/>
    <w:rsid w:val="00622D60"/>
    <w:rsid w:val="00635DDB"/>
    <w:rsid w:val="00643E84"/>
    <w:rsid w:val="006452F9"/>
    <w:rsid w:val="0064693E"/>
    <w:rsid w:val="00653F51"/>
    <w:rsid w:val="006650DA"/>
    <w:rsid w:val="00676389"/>
    <w:rsid w:val="006767AF"/>
    <w:rsid w:val="0068790A"/>
    <w:rsid w:val="00690F4E"/>
    <w:rsid w:val="006B1745"/>
    <w:rsid w:val="006C0ACA"/>
    <w:rsid w:val="006C75AF"/>
    <w:rsid w:val="006F20DC"/>
    <w:rsid w:val="00703B94"/>
    <w:rsid w:val="00716323"/>
    <w:rsid w:val="0071697B"/>
    <w:rsid w:val="007204C5"/>
    <w:rsid w:val="00723045"/>
    <w:rsid w:val="0072705B"/>
    <w:rsid w:val="00734947"/>
    <w:rsid w:val="007449D8"/>
    <w:rsid w:val="007526DD"/>
    <w:rsid w:val="007639AA"/>
    <w:rsid w:val="007747A6"/>
    <w:rsid w:val="00780156"/>
    <w:rsid w:val="00780CE4"/>
    <w:rsid w:val="00782B82"/>
    <w:rsid w:val="0078347D"/>
    <w:rsid w:val="007850A7"/>
    <w:rsid w:val="00790BC7"/>
    <w:rsid w:val="0079390A"/>
    <w:rsid w:val="007A32F3"/>
    <w:rsid w:val="007A749B"/>
    <w:rsid w:val="007B101F"/>
    <w:rsid w:val="007B4B14"/>
    <w:rsid w:val="007C3475"/>
    <w:rsid w:val="007D103C"/>
    <w:rsid w:val="007D198C"/>
    <w:rsid w:val="007E05EA"/>
    <w:rsid w:val="007E1867"/>
    <w:rsid w:val="007F2F95"/>
    <w:rsid w:val="007F377A"/>
    <w:rsid w:val="00811134"/>
    <w:rsid w:val="008112B9"/>
    <w:rsid w:val="008120E6"/>
    <w:rsid w:val="00825810"/>
    <w:rsid w:val="00826612"/>
    <w:rsid w:val="00831E66"/>
    <w:rsid w:val="0083318D"/>
    <w:rsid w:val="00835CA2"/>
    <w:rsid w:val="00836BE6"/>
    <w:rsid w:val="008427CA"/>
    <w:rsid w:val="00842A2F"/>
    <w:rsid w:val="00843727"/>
    <w:rsid w:val="00851B71"/>
    <w:rsid w:val="00852A5F"/>
    <w:rsid w:val="00852D35"/>
    <w:rsid w:val="00856DC5"/>
    <w:rsid w:val="00861A9E"/>
    <w:rsid w:val="008723D7"/>
    <w:rsid w:val="008735BE"/>
    <w:rsid w:val="00881D13"/>
    <w:rsid w:val="00882D08"/>
    <w:rsid w:val="00883072"/>
    <w:rsid w:val="00897B98"/>
    <w:rsid w:val="008E15AA"/>
    <w:rsid w:val="008E3990"/>
    <w:rsid w:val="008F16B6"/>
    <w:rsid w:val="008F1E4F"/>
    <w:rsid w:val="008F58E1"/>
    <w:rsid w:val="008F643D"/>
    <w:rsid w:val="008F72E5"/>
    <w:rsid w:val="009014BA"/>
    <w:rsid w:val="00906AAD"/>
    <w:rsid w:val="009173D7"/>
    <w:rsid w:val="00931B09"/>
    <w:rsid w:val="00937A93"/>
    <w:rsid w:val="00937FE1"/>
    <w:rsid w:val="00953A3F"/>
    <w:rsid w:val="00954060"/>
    <w:rsid w:val="00954610"/>
    <w:rsid w:val="00955387"/>
    <w:rsid w:val="00965B4F"/>
    <w:rsid w:val="009673F6"/>
    <w:rsid w:val="009712B3"/>
    <w:rsid w:val="009728F1"/>
    <w:rsid w:val="009743CB"/>
    <w:rsid w:val="00983543"/>
    <w:rsid w:val="009921BD"/>
    <w:rsid w:val="00993019"/>
    <w:rsid w:val="00994AAF"/>
    <w:rsid w:val="009A20A6"/>
    <w:rsid w:val="009B330B"/>
    <w:rsid w:val="009B6AAC"/>
    <w:rsid w:val="009C7C2F"/>
    <w:rsid w:val="009D0B8A"/>
    <w:rsid w:val="009D132F"/>
    <w:rsid w:val="009D269F"/>
    <w:rsid w:val="009D5EEA"/>
    <w:rsid w:val="009D702C"/>
    <w:rsid w:val="009E6707"/>
    <w:rsid w:val="009E769E"/>
    <w:rsid w:val="009F20B6"/>
    <w:rsid w:val="009F211E"/>
    <w:rsid w:val="009F56C7"/>
    <w:rsid w:val="009F798C"/>
    <w:rsid w:val="00A004CE"/>
    <w:rsid w:val="00A017B6"/>
    <w:rsid w:val="00A10D26"/>
    <w:rsid w:val="00A12E5F"/>
    <w:rsid w:val="00A15C59"/>
    <w:rsid w:val="00A23665"/>
    <w:rsid w:val="00A2679C"/>
    <w:rsid w:val="00A33FBF"/>
    <w:rsid w:val="00A41B2F"/>
    <w:rsid w:val="00A42164"/>
    <w:rsid w:val="00A51FAC"/>
    <w:rsid w:val="00A522A9"/>
    <w:rsid w:val="00A57FFE"/>
    <w:rsid w:val="00A66D6E"/>
    <w:rsid w:val="00A74030"/>
    <w:rsid w:val="00A749FD"/>
    <w:rsid w:val="00A83943"/>
    <w:rsid w:val="00A83AA1"/>
    <w:rsid w:val="00A84194"/>
    <w:rsid w:val="00A930D2"/>
    <w:rsid w:val="00A93409"/>
    <w:rsid w:val="00AA73FD"/>
    <w:rsid w:val="00AB7975"/>
    <w:rsid w:val="00AC6D58"/>
    <w:rsid w:val="00AD37F7"/>
    <w:rsid w:val="00AD4E01"/>
    <w:rsid w:val="00AE0775"/>
    <w:rsid w:val="00AE44D0"/>
    <w:rsid w:val="00AF45AE"/>
    <w:rsid w:val="00AF5281"/>
    <w:rsid w:val="00B03873"/>
    <w:rsid w:val="00B0539C"/>
    <w:rsid w:val="00B109DB"/>
    <w:rsid w:val="00B24884"/>
    <w:rsid w:val="00B27B98"/>
    <w:rsid w:val="00B342F8"/>
    <w:rsid w:val="00B43BA4"/>
    <w:rsid w:val="00B535AD"/>
    <w:rsid w:val="00B56D0E"/>
    <w:rsid w:val="00B57BB3"/>
    <w:rsid w:val="00B66617"/>
    <w:rsid w:val="00B806AB"/>
    <w:rsid w:val="00B81BB5"/>
    <w:rsid w:val="00B83698"/>
    <w:rsid w:val="00B848C4"/>
    <w:rsid w:val="00B91D61"/>
    <w:rsid w:val="00B9689A"/>
    <w:rsid w:val="00BA1D93"/>
    <w:rsid w:val="00BA289D"/>
    <w:rsid w:val="00BA2E41"/>
    <w:rsid w:val="00BB0A66"/>
    <w:rsid w:val="00BB3DD6"/>
    <w:rsid w:val="00BB5977"/>
    <w:rsid w:val="00BD0AA7"/>
    <w:rsid w:val="00BD123C"/>
    <w:rsid w:val="00BE3B8B"/>
    <w:rsid w:val="00BE681B"/>
    <w:rsid w:val="00BF3020"/>
    <w:rsid w:val="00BF36DC"/>
    <w:rsid w:val="00BF6BE2"/>
    <w:rsid w:val="00C028CE"/>
    <w:rsid w:val="00C04C04"/>
    <w:rsid w:val="00C11FFF"/>
    <w:rsid w:val="00C123C7"/>
    <w:rsid w:val="00C20873"/>
    <w:rsid w:val="00C35164"/>
    <w:rsid w:val="00C357C0"/>
    <w:rsid w:val="00C43D7D"/>
    <w:rsid w:val="00C5391D"/>
    <w:rsid w:val="00C5456A"/>
    <w:rsid w:val="00C54FE4"/>
    <w:rsid w:val="00C576FD"/>
    <w:rsid w:val="00C613BB"/>
    <w:rsid w:val="00C63A6F"/>
    <w:rsid w:val="00C64470"/>
    <w:rsid w:val="00C65794"/>
    <w:rsid w:val="00C826DF"/>
    <w:rsid w:val="00C96848"/>
    <w:rsid w:val="00CA17FA"/>
    <w:rsid w:val="00CA2018"/>
    <w:rsid w:val="00CA33C7"/>
    <w:rsid w:val="00CA548F"/>
    <w:rsid w:val="00CB101A"/>
    <w:rsid w:val="00CC37DE"/>
    <w:rsid w:val="00CC4DE6"/>
    <w:rsid w:val="00CC756D"/>
    <w:rsid w:val="00CC7A65"/>
    <w:rsid w:val="00CD50DB"/>
    <w:rsid w:val="00CE01C0"/>
    <w:rsid w:val="00CE7780"/>
    <w:rsid w:val="00CF1D79"/>
    <w:rsid w:val="00CF32A4"/>
    <w:rsid w:val="00CF7676"/>
    <w:rsid w:val="00D04033"/>
    <w:rsid w:val="00D31188"/>
    <w:rsid w:val="00D313D3"/>
    <w:rsid w:val="00D3262E"/>
    <w:rsid w:val="00D33530"/>
    <w:rsid w:val="00D3587A"/>
    <w:rsid w:val="00D4078F"/>
    <w:rsid w:val="00D4625B"/>
    <w:rsid w:val="00D50EA8"/>
    <w:rsid w:val="00D55FBB"/>
    <w:rsid w:val="00D650F9"/>
    <w:rsid w:val="00D801AF"/>
    <w:rsid w:val="00D86C59"/>
    <w:rsid w:val="00DA0122"/>
    <w:rsid w:val="00DA3977"/>
    <w:rsid w:val="00DB4835"/>
    <w:rsid w:val="00DC2FF8"/>
    <w:rsid w:val="00DC7778"/>
    <w:rsid w:val="00DD2482"/>
    <w:rsid w:val="00DD5148"/>
    <w:rsid w:val="00DD6D07"/>
    <w:rsid w:val="00DD6DBF"/>
    <w:rsid w:val="00DF2B73"/>
    <w:rsid w:val="00DF2F6F"/>
    <w:rsid w:val="00E064D1"/>
    <w:rsid w:val="00E13C94"/>
    <w:rsid w:val="00E23239"/>
    <w:rsid w:val="00E32613"/>
    <w:rsid w:val="00E37D96"/>
    <w:rsid w:val="00E40E11"/>
    <w:rsid w:val="00E42B2E"/>
    <w:rsid w:val="00E45295"/>
    <w:rsid w:val="00E461EE"/>
    <w:rsid w:val="00E477E8"/>
    <w:rsid w:val="00E5138B"/>
    <w:rsid w:val="00E51707"/>
    <w:rsid w:val="00E55A10"/>
    <w:rsid w:val="00E57B54"/>
    <w:rsid w:val="00E660BC"/>
    <w:rsid w:val="00E8002D"/>
    <w:rsid w:val="00E80963"/>
    <w:rsid w:val="00E80AF2"/>
    <w:rsid w:val="00E91727"/>
    <w:rsid w:val="00EA7C61"/>
    <w:rsid w:val="00EB5EDB"/>
    <w:rsid w:val="00EC2324"/>
    <w:rsid w:val="00ED0600"/>
    <w:rsid w:val="00ED12FE"/>
    <w:rsid w:val="00EE3195"/>
    <w:rsid w:val="00EE387E"/>
    <w:rsid w:val="00EF0FDF"/>
    <w:rsid w:val="00EF6C57"/>
    <w:rsid w:val="00F17CD9"/>
    <w:rsid w:val="00F23203"/>
    <w:rsid w:val="00F2449E"/>
    <w:rsid w:val="00F317B4"/>
    <w:rsid w:val="00F34591"/>
    <w:rsid w:val="00F36F09"/>
    <w:rsid w:val="00F40EE7"/>
    <w:rsid w:val="00F52E6F"/>
    <w:rsid w:val="00F64924"/>
    <w:rsid w:val="00F650B1"/>
    <w:rsid w:val="00F67BE3"/>
    <w:rsid w:val="00F71689"/>
    <w:rsid w:val="00F72726"/>
    <w:rsid w:val="00F77733"/>
    <w:rsid w:val="00F83EA0"/>
    <w:rsid w:val="00FA0120"/>
    <w:rsid w:val="00FA1787"/>
    <w:rsid w:val="00FA22EB"/>
    <w:rsid w:val="00FA36E2"/>
    <w:rsid w:val="00FA57F6"/>
    <w:rsid w:val="00FA5FA8"/>
    <w:rsid w:val="00FA65F7"/>
    <w:rsid w:val="00FB0D82"/>
    <w:rsid w:val="00FB2EB2"/>
    <w:rsid w:val="00FB2F4A"/>
    <w:rsid w:val="00FB4701"/>
    <w:rsid w:val="00FB71CB"/>
    <w:rsid w:val="00FC0273"/>
    <w:rsid w:val="00FC50BA"/>
    <w:rsid w:val="00FC5F69"/>
    <w:rsid w:val="00FD2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el" w:eastAsia="el-GR"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kern w:val="28"/>
      <w:sz w:val="24"/>
    </w:rPr>
  </w:style>
  <w:style w:type="character" w:customStyle="1" w:styleId="1Char">
    <w:name w:val="Επικεφαλίδα 1 Char"/>
    <w:basedOn w:val="a0"/>
    <w:link w:val="1"/>
    <w:uiPriority w:val="9"/>
    <w:rsid w:val="000A67C3"/>
    <w:rPr>
      <w:rFonts w:ascii="Calibri" w:eastAsiaTheme="majorEastAsia" w:hAnsi="Calibri" w:cstheme="majorBidi"/>
      <w:b/>
      <w:sz w:val="24"/>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rPr>
  </w:style>
  <w:style w:type="character" w:customStyle="1" w:styleId="Char">
    <w:name w:val="Τίτλος Char"/>
    <w:aliases w:val="heading 3 Char"/>
    <w:basedOn w:val="a0"/>
    <w:link w:val="a3"/>
    <w:uiPriority w:val="10"/>
    <w:rsid w:val="000A67C3"/>
    <w:rPr>
      <w:rFonts w:ascii="Calibri" w:eastAsiaTheme="majorEastAsia" w:hAnsi="Calibri" w:cstheme="majorBidi"/>
      <w:i/>
      <w:kern w:val="28"/>
      <w:sz w:val="24"/>
    </w:rPr>
  </w:style>
  <w:style w:type="paragraph" w:styleId="a6">
    <w:name w:val="List Paragraph"/>
    <w:basedOn w:val="a"/>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rPr>
  </w:style>
  <w:style w:type="paragraph" w:styleId="a8">
    <w:name w:val="footnote text"/>
    <w:basedOn w:val="a"/>
    <w:link w:val="Char2"/>
    <w:uiPriority w:val="99"/>
    <w:semiHidden/>
    <w:unhideWhenUsed/>
    <w:rsid w:val="003935C0"/>
    <w:pPr>
      <w:spacing w:after="0" w:line="240" w:lineRule="auto"/>
    </w:pPr>
    <w:rPr>
      <w:sz w:val="20"/>
    </w:rPr>
  </w:style>
  <w:style w:type="character" w:customStyle="1" w:styleId="Char2">
    <w:name w:val="Κείμενο υποσημείωσης Char"/>
    <w:basedOn w:val="a0"/>
    <w:link w:val="a8"/>
    <w:uiPriority w:val="99"/>
    <w:semiHidden/>
    <w:rsid w:val="003935C0"/>
    <w:rPr>
      <w:sz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rPr>
  </w:style>
  <w:style w:type="paragraph" w:styleId="10">
    <w:name w:val="toc 1"/>
    <w:basedOn w:val="a"/>
    <w:next w:val="a"/>
    <w:autoRedefine/>
    <w:uiPriority w:val="39"/>
    <w:unhideWhenUsed/>
    <w:rsid w:val="00133F4D"/>
    <w:pPr>
      <w:tabs>
        <w:tab w:val="right" w:pos="9062"/>
      </w:tabs>
      <w:spacing w:after="100"/>
    </w:pPr>
  </w:style>
  <w:style w:type="table" w:customStyle="1" w:styleId="ac">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rPr>
  </w:style>
  <w:style w:type="paragraph" w:styleId="af0">
    <w:name w:val="No Spacing"/>
    <w:link w:val="Char3"/>
    <w:uiPriority w:val="1"/>
    <w:qFormat/>
    <w:rsid w:val="00DF2F6F"/>
    <w:pPr>
      <w:spacing w:after="0" w:line="240" w:lineRule="auto"/>
      <w:jc w:val="left"/>
    </w:pPr>
    <w:rPr>
      <w:rFonts w:asciiTheme="minorHAnsi" w:eastAsiaTheme="minorEastAsia" w:hAnsiTheme="minorHAnsi" w:cstheme="minorBidi"/>
    </w:rPr>
  </w:style>
  <w:style w:type="character" w:customStyle="1" w:styleId="Char3">
    <w:name w:val="Χωρίς διάστιχο Char"/>
    <w:basedOn w:val="a0"/>
    <w:link w:val="af0"/>
    <w:uiPriority w:val="1"/>
    <w:rsid w:val="00DF2F6F"/>
    <w:rPr>
      <w:rFonts w:asciiTheme="minorHAnsi" w:eastAsiaTheme="minorEastAsia" w:hAnsiTheme="minorHAnsi" w:cstheme="minorBidi"/>
    </w:rPr>
  </w:style>
  <w:style w:type="paragraph" w:customStyle="1" w:styleId="P68B1DB1-a1">
    <w:name w:val="P68B1DB1-a1"/>
    <w:basedOn w:val="a"/>
    <w:rPr>
      <w:b/>
      <w:color w:val="002060"/>
      <w:sz w:val="56"/>
    </w:rPr>
  </w:style>
  <w:style w:type="paragraph" w:customStyle="1" w:styleId="P68B1DB1-a2">
    <w:name w:val="P68B1DB1-a2"/>
    <w:basedOn w:val="a"/>
    <w:rPr>
      <w:b/>
      <w:color w:val="000000"/>
      <w:sz w:val="24"/>
    </w:rPr>
  </w:style>
  <w:style w:type="paragraph" w:customStyle="1" w:styleId="P68B1DB1-13">
    <w:name w:val="P68B1DB1-13"/>
    <w:basedOn w:val="1"/>
    <w:rPr>
      <w:color w:val="1F3864"/>
      <w:sz w:val="36"/>
    </w:rPr>
  </w:style>
  <w:style w:type="paragraph" w:customStyle="1" w:styleId="P68B1DB1-a4">
    <w:name w:val="P68B1DB1-a4"/>
    <w:basedOn w:val="a"/>
    <w:rPr>
      <w:b/>
      <w:color w:val="FFFFFF" w:themeColor="background1"/>
      <w:sz w:val="20"/>
      <w:u w:val="single"/>
    </w:rPr>
  </w:style>
  <w:style w:type="paragraph" w:customStyle="1" w:styleId="P68B1DB1-a5">
    <w:name w:val="P68B1DB1-a5"/>
    <w:basedOn w:val="a"/>
    <w:rPr>
      <w:color w:val="FFFFFF" w:themeColor="background1"/>
      <w:sz w:val="20"/>
    </w:rPr>
  </w:style>
  <w:style w:type="paragraph" w:customStyle="1" w:styleId="P68B1DB1-a6">
    <w:name w:val="P68B1DB1-a6"/>
    <w:basedOn w:val="a"/>
    <w:rPr>
      <w:b/>
      <w:color w:val="000000"/>
    </w:rPr>
  </w:style>
  <w:style w:type="paragraph" w:customStyle="1" w:styleId="P68B1DB1-a7">
    <w:name w:val="P68B1DB1-a7"/>
    <w:basedOn w:val="a"/>
    <w:rPr>
      <w:color w:val="000000"/>
    </w:rPr>
  </w:style>
  <w:style w:type="paragraph" w:customStyle="1" w:styleId="P68B1DB1-a8">
    <w:name w:val="P68B1DB1-a8"/>
    <w:basedOn w:val="a"/>
    <w:rPr>
      <w:sz w:val="40"/>
    </w:rPr>
  </w:style>
  <w:style w:type="paragraph" w:customStyle="1" w:styleId="P68B1DB1-a9">
    <w:name w:val="P68B1DB1-a9"/>
    <w:basedOn w:val="a"/>
    <w:rPr>
      <w:rFonts w:eastAsia="Times New Roman"/>
      <w:b/>
      <w:color w:val="365F91"/>
      <w:sz w:val="24"/>
    </w:rPr>
  </w:style>
  <w:style w:type="paragraph" w:customStyle="1" w:styleId="P68B1DB1-a10">
    <w:name w:val="P68B1DB1-a10"/>
    <w:basedOn w:val="a"/>
    <w:rPr>
      <w:rFonts w:asciiTheme="minorHAnsi" w:hAnsiTheme="minorHAnsi" w:cstheme="minorHAnsi"/>
      <w:b/>
      <w:color w:val="1A1364"/>
      <w:sz w:val="24"/>
    </w:rPr>
  </w:style>
  <w:style w:type="paragraph" w:customStyle="1" w:styleId="P68B1DB1-a11">
    <w:name w:val="P68B1DB1-a11"/>
    <w:basedOn w:val="a"/>
    <w:rPr>
      <w:rFonts w:asciiTheme="minorHAnsi" w:eastAsia="Cambria" w:hAnsiTheme="minorHAnsi" w:cstheme="minorHAnsi"/>
      <w:b/>
      <w:color w:val="FFFFFF"/>
      <w:sz w:val="24"/>
    </w:rPr>
  </w:style>
  <w:style w:type="paragraph" w:customStyle="1" w:styleId="P68B1DB1-a12">
    <w:name w:val="P68B1DB1-a12"/>
    <w:basedOn w:val="a"/>
    <w:rPr>
      <w:rFonts w:asciiTheme="minorHAnsi" w:eastAsia="Cambria" w:hAnsiTheme="minorHAnsi" w:cstheme="minorHAnsi"/>
      <w:sz w:val="24"/>
    </w:rPr>
  </w:style>
  <w:style w:type="paragraph" w:customStyle="1" w:styleId="P68B1DB1-a13">
    <w:name w:val="P68B1DB1-a13"/>
    <w:basedOn w:val="a"/>
    <w:rPr>
      <w:rFonts w:asciiTheme="minorHAnsi" w:eastAsia="Cambria" w:hAnsiTheme="minorHAnsi" w:cstheme="minorHAnsi"/>
      <w:color w:val="FFFFFF"/>
      <w:sz w:val="24"/>
    </w:rPr>
  </w:style>
  <w:style w:type="paragraph" w:customStyle="1" w:styleId="P68B1DB1-114">
    <w:name w:val="P68B1DB1-114"/>
    <w:basedOn w:val="1"/>
    <w:rPr>
      <w:color w:val="1F3864"/>
    </w:rPr>
  </w:style>
  <w:style w:type="paragraph" w:customStyle="1" w:styleId="P68B1DB1-a15">
    <w:name w:val="P68B1DB1-a15"/>
    <w:basedOn w:val="a"/>
    <w:rPr>
      <w:b/>
    </w:rPr>
  </w:style>
  <w:style w:type="paragraph" w:customStyle="1" w:styleId="P68B1DB1-a16">
    <w:name w:val="P68B1DB1-a16"/>
    <w:basedOn w:val="a"/>
    <w:rPr>
      <w:i/>
    </w:rPr>
  </w:style>
  <w:style w:type="paragraph" w:customStyle="1" w:styleId="P68B1DB1-a17">
    <w:name w:val="P68B1DB1-a17"/>
    <w:basedOn w:val="a"/>
    <w:rPr>
      <w:b/>
      <w:color w:val="FF0000"/>
    </w:rPr>
  </w:style>
  <w:style w:type="paragraph" w:customStyle="1" w:styleId="P68B1DB1-a18">
    <w:name w:val="P68B1DB1-a18"/>
    <w:basedOn w:val="a"/>
    <w:rPr>
      <w:sz w:val="28"/>
    </w:rPr>
  </w:style>
  <w:style w:type="paragraph" w:customStyle="1" w:styleId="P68B1DB1-a19">
    <w:name w:val="P68B1DB1-a19"/>
    <w:basedOn w:val="a"/>
    <w:rPr>
      <w:rFonts w:eastAsia="Times New Roman"/>
      <w:sz w:val="24"/>
    </w:rPr>
  </w:style>
  <w:style w:type="paragraph" w:customStyle="1" w:styleId="P68B1DB1-a20">
    <w:name w:val="P68B1DB1-a20"/>
    <w:basedOn w:val="a"/>
    <w:rPr>
      <w:rFonts w:asciiTheme="minorHAnsi" w:eastAsia="Cambria" w:hAnsiTheme="minorHAnsi" w:cstheme="minorHAnsi"/>
      <w:b/>
      <w:sz w:val="24"/>
    </w:rPr>
  </w:style>
  <w:style w:type="paragraph" w:customStyle="1" w:styleId="P68B1DB1-a21">
    <w:name w:val="P68B1DB1-a21"/>
    <w:basedOn w:val="a"/>
    <w:rPr>
      <w:b/>
      <w:color w:val="C00000"/>
      <w:sz w:val="32"/>
    </w:rPr>
  </w:style>
  <w:style w:type="paragraph" w:customStyle="1" w:styleId="P68B1DB1-a22">
    <w:name w:val="P68B1DB1-a22"/>
    <w:basedOn w:val="a"/>
    <w:rPr>
      <w:b/>
      <w:sz w:val="24"/>
    </w:rPr>
  </w:style>
  <w:style w:type="paragraph" w:customStyle="1" w:styleId="P68B1DB1-a623">
    <w:name w:val="P68B1DB1-a623"/>
    <w:basedOn w:val="a6"/>
    <w:rPr>
      <w:color w:val="000000"/>
    </w:rPr>
  </w:style>
  <w:style w:type="paragraph" w:customStyle="1" w:styleId="P68B1DB1-a624">
    <w:name w:val="P68B1DB1-a624"/>
    <w:basedOn w:val="a6"/>
    <w:rPr>
      <w:i/>
      <w:color w:val="000000"/>
    </w:rPr>
  </w:style>
  <w:style w:type="paragraph" w:customStyle="1" w:styleId="P68B1DB1-a25">
    <w:name w:val="P68B1DB1-a25"/>
    <w:basedOn w:val="a"/>
    <w:rPr>
      <w:b/>
      <w:u w:val="single"/>
    </w:rPr>
  </w:style>
  <w:style w:type="paragraph" w:customStyle="1" w:styleId="P68B1DB1-a26">
    <w:name w:val="P68B1DB1-a26"/>
    <w:basedOn w:val="a"/>
    <w:rPr>
      <w:highlight w:val="yellow"/>
    </w:rPr>
  </w:style>
  <w:style w:type="paragraph" w:customStyle="1" w:styleId="P68B1DB1-a27">
    <w:name w:val="P68B1DB1-a27"/>
    <w:basedOn w:val="a"/>
    <w:rPr>
      <w:sz w:val="16"/>
    </w:rPr>
  </w:style>
  <w:style w:type="paragraph" w:customStyle="1" w:styleId="P68B1DB1-a28">
    <w:name w:val="P68B1DB1-a28"/>
    <w:basedOn w:val="a"/>
    <w:rPr>
      <w:rFonts w:asciiTheme="majorHAnsi" w:hAnsiTheme="majorHAnsi" w:cstheme="majorHAnsi"/>
      <w:sz w:val="16"/>
    </w:rPr>
  </w:style>
  <w:style w:type="paragraph" w:customStyle="1" w:styleId="P68B1DB1-a29">
    <w:name w:val="P68B1DB1-a29"/>
    <w:basedOn w:val="a"/>
    <w:rPr>
      <w:rFonts w:ascii="Euphemia" w:hAnsi="Euphemia"/>
      <w:color w:val="262626" w:themeColor="text1" w:themeTint="D9"/>
      <w:sz w:val="18"/>
    </w:rPr>
  </w:style>
  <w:style w:type="paragraph" w:customStyle="1" w:styleId="P68B1DB1-Normal14">
    <w:name w:val="P68B1DB1-Normal14"/>
    <w:basedOn w:val="a"/>
    <w:rsid w:val="00FC5F69"/>
    <w:rPr>
      <w:b/>
      <w:color w:val="002060"/>
      <w:sz w:val="24"/>
    </w:rPr>
  </w:style>
  <w:style w:type="paragraph" w:customStyle="1" w:styleId="P68B1DB1-Standard7">
    <w:name w:val="P68B1DB1-Standard7"/>
    <w:basedOn w:val="a"/>
    <w:rsid w:val="00FC5F69"/>
    <w:pPr>
      <w:spacing w:after="0" w:line="240" w:lineRule="auto"/>
      <w:jc w:val="left"/>
    </w:pPr>
    <w:rPr>
      <w:rFonts w:eastAsia="Times New Roman"/>
      <w:sz w:val="24"/>
      <w:lang w:val="el-GR" w:eastAsia="en-US"/>
    </w:rPr>
  </w:style>
  <w:style w:type="paragraph" w:customStyle="1" w:styleId="P68B1DB1-Inhaltsverzeichnisberschrift8">
    <w:name w:val="P68B1DB1-Inhaltsverzeichnisberschrift8"/>
    <w:basedOn w:val="ab"/>
    <w:rsid w:val="00FC5F69"/>
    <w:pPr>
      <w:spacing w:before="480" w:line="276" w:lineRule="auto"/>
    </w:pPr>
    <w:rPr>
      <w:rFonts w:ascii="Calibri" w:hAnsi="Calibri" w:cs="Calibri"/>
      <w:b/>
      <w:sz w:val="24"/>
      <w:lang w:val="el-GR" w:eastAsia="en-US"/>
    </w:rPr>
  </w:style>
  <w:style w:type="paragraph" w:customStyle="1" w:styleId="P68B1DB1-Standard9">
    <w:name w:val="P68B1DB1-Standard9"/>
    <w:basedOn w:val="a"/>
    <w:rsid w:val="00FC5F69"/>
    <w:pPr>
      <w:spacing w:after="0" w:line="240" w:lineRule="auto"/>
      <w:jc w:val="left"/>
    </w:pPr>
    <w:rPr>
      <w:rFonts w:eastAsia="Times New Roman"/>
      <w:b/>
      <w:color w:val="1A1364"/>
      <w:sz w:val="24"/>
      <w:lang w:val="el-GR" w:eastAsia="en-US"/>
    </w:rPr>
  </w:style>
  <w:style w:type="paragraph" w:customStyle="1" w:styleId="P68B1DB1-NurText10">
    <w:name w:val="P68B1DB1-NurText10"/>
    <w:basedOn w:val="af1"/>
    <w:rsid w:val="00FC5F69"/>
    <w:pPr>
      <w:spacing w:before="100" w:beforeAutospacing="1" w:after="100" w:afterAutospacing="1" w:line="312" w:lineRule="auto"/>
    </w:pPr>
    <w:rPr>
      <w:rFonts w:ascii="Calibri" w:eastAsiaTheme="minorHAnsi" w:hAnsi="Calibri"/>
      <w:color w:val="FFFFFF" w:themeColor="background1"/>
      <w:sz w:val="24"/>
      <w:szCs w:val="20"/>
      <w:lang w:val="el-GR" w:eastAsia="en-US"/>
    </w:rPr>
  </w:style>
  <w:style w:type="paragraph" w:customStyle="1" w:styleId="P68B1DB1-NurText11">
    <w:name w:val="P68B1DB1-NurText11"/>
    <w:basedOn w:val="af1"/>
    <w:rsid w:val="00FC5F69"/>
    <w:pPr>
      <w:spacing w:before="100" w:beforeAutospacing="1" w:after="100" w:afterAutospacing="1" w:line="312" w:lineRule="auto"/>
    </w:pPr>
    <w:rPr>
      <w:rFonts w:ascii="Calibri" w:eastAsiaTheme="minorHAnsi" w:hAnsi="Calibri"/>
      <w:sz w:val="24"/>
      <w:szCs w:val="20"/>
      <w:lang w:val="el-GR" w:eastAsia="en-US"/>
    </w:rPr>
  </w:style>
  <w:style w:type="paragraph" w:customStyle="1" w:styleId="P68B1DB1-NurText12">
    <w:name w:val="P68B1DB1-NurText12"/>
    <w:basedOn w:val="af1"/>
    <w:rsid w:val="00FC5F69"/>
    <w:pPr>
      <w:spacing w:before="100" w:beforeAutospacing="1" w:after="100" w:afterAutospacing="1" w:line="312" w:lineRule="auto"/>
    </w:pPr>
    <w:rPr>
      <w:rFonts w:ascii="Calibri" w:eastAsiaTheme="minorHAnsi" w:hAnsi="Calibri"/>
      <w:b/>
      <w:color w:val="FFFFFF" w:themeColor="background1"/>
      <w:sz w:val="24"/>
      <w:szCs w:val="20"/>
      <w:lang w:val="el-GR" w:eastAsia="en-US"/>
    </w:rPr>
  </w:style>
  <w:style w:type="paragraph" w:styleId="af1">
    <w:name w:val="Plain Text"/>
    <w:basedOn w:val="a"/>
    <w:link w:val="Char4"/>
    <w:uiPriority w:val="99"/>
    <w:semiHidden/>
    <w:unhideWhenUsed/>
    <w:rsid w:val="00FC5F69"/>
    <w:pPr>
      <w:spacing w:after="0" w:line="240" w:lineRule="auto"/>
    </w:pPr>
    <w:rPr>
      <w:rFonts w:ascii="Consolas" w:hAnsi="Consolas"/>
      <w:sz w:val="21"/>
      <w:szCs w:val="21"/>
    </w:rPr>
  </w:style>
  <w:style w:type="character" w:customStyle="1" w:styleId="Char4">
    <w:name w:val="Απλό κείμενο Char"/>
    <w:basedOn w:val="a0"/>
    <w:link w:val="af1"/>
    <w:uiPriority w:val="99"/>
    <w:semiHidden/>
    <w:rsid w:val="00FC5F69"/>
    <w:rPr>
      <w:rFonts w:ascii="Consolas" w:hAnsi="Consolas"/>
      <w:sz w:val="21"/>
      <w:szCs w:val="21"/>
    </w:rPr>
  </w:style>
  <w:style w:type="paragraph" w:customStyle="1" w:styleId="P68B1DB1-Listenabsatz14">
    <w:name w:val="P68B1DB1-Listenabsatz14"/>
    <w:basedOn w:val="a6"/>
    <w:rsid w:val="00F34591"/>
    <w:pPr>
      <w:spacing w:after="0" w:line="240" w:lineRule="auto"/>
      <w:jc w:val="left"/>
    </w:pPr>
    <w:rPr>
      <w:rFonts w:eastAsia="Times New Roman"/>
      <w:sz w:val="24"/>
      <w:lang w:val="el-GR" w:eastAsia="en-US"/>
    </w:rPr>
  </w:style>
  <w:style w:type="paragraph" w:customStyle="1" w:styleId="P68B1DB1-Normal21">
    <w:name w:val="P68B1DB1-Normal21"/>
    <w:basedOn w:val="a"/>
    <w:rsid w:val="00E13C9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g-dhl.e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sv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2.jpe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11</Pages>
  <Words>2178</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Wielga</dc:creator>
  <cp:lastModifiedBy>pantelis balaouras</cp:lastModifiedBy>
  <cp:revision>114</cp:revision>
  <cp:lastPrinted>2022-05-22T17:04:00Z</cp:lastPrinted>
  <dcterms:created xsi:type="dcterms:W3CDTF">2022-06-27T14:40:00Z</dcterms:created>
  <dcterms:modified xsi:type="dcterms:W3CDTF">2022-08-01T10:48:00Z</dcterms:modified>
</cp:coreProperties>
</file>