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B57C73" w14:textId="720E08A1" w:rsidR="000050EB" w:rsidRPr="001163E2" w:rsidRDefault="000050EB" w:rsidP="00060C95">
      <w:pPr>
        <w:rPr>
          <w:b/>
          <w:color w:val="FF0000"/>
          <w:lang w:val="es-ES"/>
        </w:rPr>
      </w:pPr>
    </w:p>
    <w:sdt>
      <w:sdtPr>
        <w:id w:val="1688150439"/>
        <w:docPartObj>
          <w:docPartGallery w:val="Cover Pages"/>
          <w:docPartUnique/>
        </w:docPartObj>
      </w:sdtPr>
      <w:sdtEndPr>
        <w:rPr>
          <w:rFonts w:eastAsiaTheme="majorEastAsia" w:cstheme="majorBidi"/>
          <w:b/>
          <w:color w:val="1F3864"/>
          <w:sz w:val="24"/>
          <w:szCs w:val="32"/>
        </w:rPr>
      </w:sdtEndPr>
      <w:sdtContent>
        <w:p w14:paraId="604F80F5" w14:textId="025CC31E" w:rsidR="00DF2F6F" w:rsidRDefault="00DF2F6F" w:rsidP="00060C95"/>
        <w:p w14:paraId="65131423" w14:textId="77777777" w:rsidR="00DF2F6F" w:rsidRDefault="0070099F" w:rsidP="00DF2F6F">
          <w:pPr>
            <w:jc w:val="center"/>
          </w:pPr>
          <w:r w:rsidRPr="00937215">
            <w:rPr>
              <w:noProof/>
              <w:lang w:val="de-DE"/>
            </w:rPr>
            <w:drawing>
              <wp:inline distT="0" distB="0" distL="0" distR="0" wp14:anchorId="4129EF63" wp14:editId="00D17D7D">
                <wp:extent cx="5829300" cy="1542252"/>
                <wp:effectExtent l="38100" t="0" r="0" b="591820"/>
                <wp:docPr id="764415425" name="Γραφικό 13">
                  <a:extLst xmlns:a="http://schemas.openxmlformats.org/drawingml/2006/main">
                    <a:ext uri="{FF2B5EF4-FFF2-40B4-BE49-F238E27FC236}">
                      <a16:creationId xmlns:a16="http://schemas.microsoft.com/office/drawing/2014/main" id="{01860426-9855-423C-9081-4BEAFC96941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4415425" name="Γραφικό 13">
                          <a:extLst>
                            <a:ext uri="{FF2B5EF4-FFF2-40B4-BE49-F238E27FC236}">
                              <a16:creationId xmlns:a16="http://schemas.microsoft.com/office/drawing/2014/main" id="{01860426-9855-423C-9081-4BEAFC96941C}"/>
                            </a:ext>
                          </a:extLst>
                        </pic:cNvPr>
                        <pic:cNvPicPr>
                          <a:picLocks noChangeAspect="1"/>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5833028" cy="1543238"/>
                        </a:xfrm>
                        <a:prstGeom prst="rect">
                          <a:avLst/>
                        </a:prstGeom>
                        <a:effectLst>
                          <a:outerShdw blurRad="406400" dist="317500" dir="5400000" sx="89000" sy="89000" rotWithShape="0">
                            <a:prstClr val="black">
                              <a:alpha val="15000"/>
                            </a:prstClr>
                          </a:outerShdw>
                        </a:effectLst>
                      </pic:spPr>
                    </pic:pic>
                  </a:graphicData>
                </a:graphic>
              </wp:inline>
            </w:drawing>
          </w:r>
        </w:p>
        <w:p w14:paraId="70755825" w14:textId="77777777" w:rsidR="001163E2" w:rsidRPr="001163E2" w:rsidRDefault="001163E2" w:rsidP="001163E2">
          <w:pPr>
            <w:jc w:val="center"/>
            <w:rPr>
              <w:b/>
              <w:iCs/>
              <w:color w:val="002060"/>
              <w:sz w:val="56"/>
              <w:szCs w:val="56"/>
              <w:lang w:val="es-ES"/>
            </w:rPr>
          </w:pPr>
          <w:r w:rsidRPr="001163E2">
            <w:rPr>
              <w:b/>
              <w:iCs/>
              <w:color w:val="002060"/>
              <w:sz w:val="56"/>
              <w:szCs w:val="56"/>
              <w:lang w:val="es-ES"/>
            </w:rPr>
            <w:t>INTELLECTUAL OUTPU</w:t>
          </w:r>
          <w:r>
            <w:rPr>
              <w:b/>
              <w:iCs/>
              <w:color w:val="002060"/>
              <w:sz w:val="56"/>
              <w:szCs w:val="56"/>
              <w:lang w:val="es-ES"/>
            </w:rPr>
            <w:t>T</w:t>
          </w:r>
          <w:r w:rsidRPr="001163E2">
            <w:rPr>
              <w:b/>
              <w:iCs/>
              <w:color w:val="002060"/>
              <w:sz w:val="56"/>
              <w:szCs w:val="56"/>
              <w:lang w:val="es-ES"/>
            </w:rPr>
            <w:t xml:space="preserve"> 3: </w:t>
          </w:r>
          <w:r>
            <w:rPr>
              <w:b/>
              <w:iCs/>
              <w:color w:val="002060"/>
              <w:sz w:val="56"/>
              <w:szCs w:val="56"/>
              <w:lang w:val="es-ES"/>
            </w:rPr>
            <w:t>ACTIVIDADES DE FORMACIÓN PRÁCTICA</w:t>
          </w:r>
        </w:p>
        <w:p w14:paraId="027E71A9" w14:textId="77777777" w:rsidR="00DF2F6F" w:rsidRPr="001163E2" w:rsidRDefault="00DF2F6F" w:rsidP="00DF2F6F">
          <w:pPr>
            <w:jc w:val="center"/>
            <w:rPr>
              <w:b/>
              <w:i/>
              <w:sz w:val="56"/>
              <w:szCs w:val="56"/>
              <w:lang w:val="es-ES"/>
            </w:rPr>
          </w:pPr>
        </w:p>
        <w:p w14:paraId="47DB18BE" w14:textId="77777777" w:rsidR="00CF7676" w:rsidRPr="001163E2" w:rsidRDefault="00CF7676" w:rsidP="00DF2F6F">
          <w:pPr>
            <w:jc w:val="center"/>
            <w:rPr>
              <w:b/>
              <w:i/>
              <w:sz w:val="56"/>
              <w:szCs w:val="56"/>
              <w:lang w:val="es-ES"/>
            </w:rPr>
          </w:pPr>
        </w:p>
        <w:p w14:paraId="3B50FB48" w14:textId="77777777" w:rsidR="00CF7676" w:rsidRPr="001163E2" w:rsidRDefault="00CF7676" w:rsidP="00DF2F6F">
          <w:pPr>
            <w:jc w:val="center"/>
            <w:rPr>
              <w:b/>
              <w:i/>
              <w:sz w:val="56"/>
              <w:szCs w:val="56"/>
              <w:lang w:val="es-ES"/>
            </w:rPr>
          </w:pPr>
        </w:p>
        <w:p w14:paraId="2CC4C3DC" w14:textId="77777777" w:rsidR="000A0D3C" w:rsidRPr="001163E2" w:rsidRDefault="000A0D3C">
          <w:pPr>
            <w:rPr>
              <w:rFonts w:asciiTheme="majorHAnsi" w:hAnsiTheme="majorHAnsi" w:cstheme="majorHAnsi"/>
              <w:sz w:val="16"/>
              <w:szCs w:val="16"/>
              <w:lang w:val="es-ES" w:eastAsia="en-GB"/>
            </w:rPr>
          </w:pPr>
        </w:p>
        <w:p w14:paraId="139AAC6F" w14:textId="77777777" w:rsidR="00DF2F6F" w:rsidRPr="001163E2" w:rsidRDefault="00DF2F6F" w:rsidP="00116458">
          <w:pPr>
            <w:rPr>
              <w:lang w:val="es-ES"/>
            </w:rPr>
          </w:pPr>
        </w:p>
        <w:p w14:paraId="2FD5EC2D" w14:textId="77777777" w:rsidR="00DF2F6F" w:rsidRDefault="006350C1">
          <w:pPr>
            <w:rPr>
              <w:rFonts w:eastAsiaTheme="majorEastAsia" w:cstheme="majorBidi"/>
              <w:b/>
              <w:color w:val="1F3864"/>
              <w:sz w:val="24"/>
              <w:szCs w:val="32"/>
            </w:rPr>
          </w:pPr>
        </w:p>
      </w:sdtContent>
    </w:sdt>
    <w:p w14:paraId="3CD2499F" w14:textId="77777777" w:rsidR="004B1E52" w:rsidRDefault="004B1E52">
      <w:pPr>
        <w:sectPr w:rsidR="004B1E52" w:rsidSect="00FD0053">
          <w:headerReference w:type="default" r:id="rId11"/>
          <w:footerReference w:type="default" r:id="rId12"/>
          <w:footerReference w:type="first" r:id="rId13"/>
          <w:pgSz w:w="11906" w:h="16838"/>
          <w:pgMar w:top="1417" w:right="707" w:bottom="1134" w:left="993" w:header="708" w:footer="708" w:gutter="0"/>
          <w:pgNumType w:start="0"/>
          <w:cols w:space="720"/>
          <w:titlePg/>
          <w:docGrid w:linePitch="299"/>
        </w:sectPr>
      </w:pPr>
    </w:p>
    <w:p w14:paraId="6A5F3958" w14:textId="77777777" w:rsidR="0000416F" w:rsidRDefault="0000416F"/>
    <w:p w14:paraId="6227C3FA" w14:textId="77777777" w:rsidR="0000416F" w:rsidRDefault="0000416F"/>
    <w:p w14:paraId="2A9633F3" w14:textId="77777777" w:rsidR="00E37D96" w:rsidRDefault="00E37D96"/>
    <w:p w14:paraId="5F53BADB" w14:textId="77777777" w:rsidR="000050EB" w:rsidRDefault="002A66C2">
      <w:pPr>
        <w:keepNext/>
        <w:keepLines/>
        <w:pBdr>
          <w:top w:val="nil"/>
          <w:left w:val="nil"/>
          <w:bottom w:val="nil"/>
          <w:right w:val="nil"/>
          <w:between w:val="nil"/>
        </w:pBdr>
        <w:spacing w:before="240" w:after="0" w:line="259" w:lineRule="auto"/>
        <w:jc w:val="center"/>
        <w:rPr>
          <w:b/>
          <w:color w:val="000000"/>
          <w:sz w:val="24"/>
          <w:szCs w:val="24"/>
        </w:rPr>
      </w:pPr>
      <w:r>
        <w:rPr>
          <w:b/>
          <w:color w:val="000000"/>
          <w:sz w:val="24"/>
          <w:szCs w:val="24"/>
        </w:rPr>
        <w:t>ÍNDICE DE CONTENIDOS</w:t>
      </w:r>
    </w:p>
    <w:p w14:paraId="2A344BA3" w14:textId="77777777" w:rsidR="00E37D96" w:rsidRDefault="00E37D96">
      <w:pPr>
        <w:rPr>
          <w:sz w:val="24"/>
          <w:szCs w:val="24"/>
        </w:rPr>
      </w:pPr>
    </w:p>
    <w:sdt>
      <w:sdtPr>
        <w:id w:val="735002115"/>
        <w:docPartObj>
          <w:docPartGallery w:val="Table of Contents"/>
          <w:docPartUnique/>
        </w:docPartObj>
      </w:sdtPr>
      <w:sdtEndPr/>
      <w:sdtContent>
        <w:p w14:paraId="533E747E" w14:textId="658BD917" w:rsidR="00B048EF" w:rsidRDefault="0070099F">
          <w:pPr>
            <w:pStyle w:val="10"/>
            <w:rPr>
              <w:rFonts w:asciiTheme="minorHAnsi" w:eastAsiaTheme="minorEastAsia" w:hAnsiTheme="minorHAnsi" w:cstheme="minorBidi"/>
              <w:noProof/>
              <w:lang w:val="el-GR" w:eastAsia="el-GR"/>
            </w:rPr>
          </w:pPr>
          <w:r>
            <w:fldChar w:fldCharType="begin"/>
          </w:r>
          <w:r>
            <w:instrText xml:space="preserve"> TOC \h \u \z </w:instrText>
          </w:r>
          <w:r>
            <w:fldChar w:fldCharType="separate"/>
          </w:r>
          <w:hyperlink w:anchor="_Toc125667972" w:history="1">
            <w:r w:rsidR="00B048EF" w:rsidRPr="00EA1F2C">
              <w:rPr>
                <w:rStyle w:val="-"/>
                <w:noProof/>
                <w:lang w:val="es-ES"/>
              </w:rPr>
              <w:t>PRESENTACIÓN DEL INTELLECTUAL OUTPUT</w:t>
            </w:r>
            <w:r w:rsidR="00B048EF">
              <w:rPr>
                <w:noProof/>
                <w:webHidden/>
              </w:rPr>
              <w:tab/>
            </w:r>
            <w:r w:rsidR="00B048EF">
              <w:rPr>
                <w:noProof/>
                <w:webHidden/>
              </w:rPr>
              <w:fldChar w:fldCharType="begin"/>
            </w:r>
            <w:r w:rsidR="00B048EF">
              <w:rPr>
                <w:noProof/>
                <w:webHidden/>
              </w:rPr>
              <w:instrText xml:space="preserve"> PAGEREF _Toc125667972 \h </w:instrText>
            </w:r>
            <w:r w:rsidR="00B048EF">
              <w:rPr>
                <w:noProof/>
                <w:webHidden/>
              </w:rPr>
            </w:r>
            <w:r w:rsidR="00B048EF">
              <w:rPr>
                <w:noProof/>
                <w:webHidden/>
              </w:rPr>
              <w:fldChar w:fldCharType="separate"/>
            </w:r>
            <w:r w:rsidR="006350C1">
              <w:rPr>
                <w:noProof/>
                <w:webHidden/>
              </w:rPr>
              <w:t>1</w:t>
            </w:r>
            <w:r w:rsidR="00B048EF">
              <w:rPr>
                <w:noProof/>
                <w:webHidden/>
              </w:rPr>
              <w:fldChar w:fldCharType="end"/>
            </w:r>
          </w:hyperlink>
        </w:p>
        <w:p w14:paraId="1E07E157" w14:textId="0F427375" w:rsidR="00B048EF" w:rsidRDefault="00B048EF">
          <w:pPr>
            <w:pStyle w:val="10"/>
            <w:rPr>
              <w:rFonts w:asciiTheme="minorHAnsi" w:eastAsiaTheme="minorEastAsia" w:hAnsiTheme="minorHAnsi" w:cstheme="minorBidi"/>
              <w:noProof/>
              <w:lang w:val="el-GR" w:eastAsia="el-GR"/>
            </w:rPr>
          </w:pPr>
          <w:hyperlink w:anchor="_Toc125667973" w:history="1">
            <w:r w:rsidRPr="00EA1F2C">
              <w:rPr>
                <w:rStyle w:val="-"/>
                <w:noProof/>
                <w:lang w:val="es-ES"/>
              </w:rPr>
              <w:t>RESUMEN DE LAS ACTIVIDADES PRÁCTICAS DE FORMACIÓN</w:t>
            </w:r>
            <w:r>
              <w:rPr>
                <w:noProof/>
                <w:webHidden/>
              </w:rPr>
              <w:tab/>
            </w:r>
            <w:r>
              <w:rPr>
                <w:noProof/>
                <w:webHidden/>
              </w:rPr>
              <w:fldChar w:fldCharType="begin"/>
            </w:r>
            <w:r>
              <w:rPr>
                <w:noProof/>
                <w:webHidden/>
              </w:rPr>
              <w:instrText xml:space="preserve"> PAGEREF _Toc125667973 \h </w:instrText>
            </w:r>
            <w:r>
              <w:rPr>
                <w:noProof/>
                <w:webHidden/>
              </w:rPr>
            </w:r>
            <w:r>
              <w:rPr>
                <w:noProof/>
                <w:webHidden/>
              </w:rPr>
              <w:fldChar w:fldCharType="separate"/>
            </w:r>
            <w:r w:rsidR="006350C1">
              <w:rPr>
                <w:noProof/>
                <w:webHidden/>
              </w:rPr>
              <w:t>5</w:t>
            </w:r>
            <w:r>
              <w:rPr>
                <w:noProof/>
                <w:webHidden/>
              </w:rPr>
              <w:fldChar w:fldCharType="end"/>
            </w:r>
          </w:hyperlink>
        </w:p>
        <w:p w14:paraId="2F5C78BC" w14:textId="48E0AA68" w:rsidR="00B048EF" w:rsidRDefault="00B048EF">
          <w:pPr>
            <w:pStyle w:val="10"/>
            <w:rPr>
              <w:rFonts w:asciiTheme="minorHAnsi" w:eastAsiaTheme="minorEastAsia" w:hAnsiTheme="minorHAnsi" w:cstheme="minorBidi"/>
              <w:noProof/>
              <w:lang w:val="el-GR" w:eastAsia="el-GR"/>
            </w:rPr>
          </w:pPr>
          <w:hyperlink w:anchor="_Toc125667974" w:history="1">
            <w:r w:rsidRPr="00EA1F2C">
              <w:rPr>
                <w:rStyle w:val="-"/>
                <w:noProof/>
                <w:lang w:val="es-ES"/>
              </w:rPr>
              <w:t>ACTIVIDAD PRÁCTICA DE FORMACIÓN_4 ALFABETIZACIÓN DIGITAL</w:t>
            </w:r>
            <w:r>
              <w:rPr>
                <w:noProof/>
                <w:webHidden/>
              </w:rPr>
              <w:tab/>
            </w:r>
            <w:r>
              <w:rPr>
                <w:noProof/>
                <w:webHidden/>
              </w:rPr>
              <w:fldChar w:fldCharType="begin"/>
            </w:r>
            <w:r>
              <w:rPr>
                <w:noProof/>
                <w:webHidden/>
              </w:rPr>
              <w:instrText xml:space="preserve"> PAGEREF _Toc125667974 \h </w:instrText>
            </w:r>
            <w:r>
              <w:rPr>
                <w:noProof/>
                <w:webHidden/>
              </w:rPr>
            </w:r>
            <w:r>
              <w:rPr>
                <w:noProof/>
                <w:webHidden/>
              </w:rPr>
              <w:fldChar w:fldCharType="separate"/>
            </w:r>
            <w:r w:rsidR="006350C1">
              <w:rPr>
                <w:noProof/>
                <w:webHidden/>
              </w:rPr>
              <w:t>3</w:t>
            </w:r>
            <w:r>
              <w:rPr>
                <w:noProof/>
                <w:webHidden/>
              </w:rPr>
              <w:fldChar w:fldCharType="end"/>
            </w:r>
          </w:hyperlink>
        </w:p>
        <w:p w14:paraId="5118A1CF" w14:textId="09908BA2" w:rsidR="00E37D96" w:rsidRDefault="0070099F">
          <w:r>
            <w:fldChar w:fldCharType="end"/>
          </w:r>
        </w:p>
      </w:sdtContent>
    </w:sdt>
    <w:p w14:paraId="39045AD7" w14:textId="77777777" w:rsidR="00267F45" w:rsidRPr="00267F45" w:rsidRDefault="00267F45" w:rsidP="00267F45"/>
    <w:p w14:paraId="771DBF5F" w14:textId="77777777" w:rsidR="00267F45" w:rsidRPr="00267F45" w:rsidRDefault="00267F45" w:rsidP="00267F45"/>
    <w:p w14:paraId="4B439479" w14:textId="77777777" w:rsidR="00267F45" w:rsidRPr="00267F45" w:rsidRDefault="00267F45" w:rsidP="00267F45"/>
    <w:p w14:paraId="7AA3D49F" w14:textId="77777777" w:rsidR="005C088B" w:rsidRDefault="005C088B" w:rsidP="00267F45"/>
    <w:p w14:paraId="7A20E2D3" w14:textId="77777777" w:rsidR="005C088B" w:rsidRDefault="0070099F">
      <w:r>
        <w:br w:type="page"/>
      </w:r>
    </w:p>
    <w:p w14:paraId="5AAABDA6" w14:textId="77777777" w:rsidR="00267F45" w:rsidRPr="00267F45" w:rsidRDefault="00267F45" w:rsidP="00267F45"/>
    <w:p w14:paraId="633A7307" w14:textId="77777777" w:rsidR="00267F45" w:rsidRPr="00267F45" w:rsidRDefault="00267F45" w:rsidP="00267F45"/>
    <w:p w14:paraId="545BB8B2" w14:textId="77777777" w:rsidR="00267F45" w:rsidRPr="00267F45" w:rsidRDefault="00267F45" w:rsidP="00267F45"/>
    <w:p w14:paraId="5DC966BE" w14:textId="77777777" w:rsidR="00267F45" w:rsidRPr="00267F45" w:rsidRDefault="00267F45" w:rsidP="00267F45"/>
    <w:p w14:paraId="12777E50" w14:textId="77777777" w:rsidR="00267F45" w:rsidRPr="00267F45" w:rsidRDefault="00267F45" w:rsidP="00267F45"/>
    <w:p w14:paraId="0D357D23" w14:textId="77777777" w:rsidR="00267F45" w:rsidRPr="00267F45" w:rsidRDefault="00267F45" w:rsidP="00267F45"/>
    <w:p w14:paraId="580E526C" w14:textId="77777777" w:rsidR="00267F45" w:rsidRDefault="00267F45" w:rsidP="00FD0053">
      <w:pPr>
        <w:jc w:val="right"/>
      </w:pPr>
    </w:p>
    <w:p w14:paraId="387CE79B" w14:textId="77777777" w:rsidR="00267F45" w:rsidRDefault="00267F45" w:rsidP="00267F45"/>
    <w:p w14:paraId="2ACDEE24" w14:textId="77777777" w:rsidR="00267F45" w:rsidRPr="00267F45" w:rsidRDefault="00267F45" w:rsidP="00267F45">
      <w:pPr>
        <w:sectPr w:rsidR="00267F45" w:rsidRPr="00267F45" w:rsidSect="00FD0053">
          <w:headerReference w:type="default" r:id="rId14"/>
          <w:footerReference w:type="default" r:id="rId15"/>
          <w:pgSz w:w="11906" w:h="16838"/>
          <w:pgMar w:top="1417" w:right="1417" w:bottom="1134" w:left="1417" w:header="708" w:footer="708" w:gutter="0"/>
          <w:pgNumType w:start="0"/>
          <w:cols w:space="720"/>
          <w:docGrid w:linePitch="299"/>
        </w:sectPr>
      </w:pPr>
    </w:p>
    <w:p w14:paraId="3935A3D6" w14:textId="77777777" w:rsidR="00E37D96" w:rsidRDefault="00E37D96">
      <w:pPr>
        <w:rPr>
          <w:b/>
        </w:rPr>
      </w:pPr>
    </w:p>
    <w:p w14:paraId="59DB0A87" w14:textId="08A98F35" w:rsidR="000050EB" w:rsidRPr="001163E2" w:rsidRDefault="002A66C2">
      <w:pPr>
        <w:pStyle w:val="1"/>
        <w:rPr>
          <w:color w:val="1F3864"/>
          <w:sz w:val="36"/>
          <w:szCs w:val="44"/>
          <w:lang w:val="es-ES"/>
        </w:rPr>
      </w:pPr>
      <w:bookmarkStart w:id="0" w:name="_Toc103703878_2"/>
      <w:bookmarkStart w:id="1" w:name="_Toc125667972"/>
      <w:r w:rsidRPr="001163E2">
        <w:rPr>
          <w:color w:val="1F3864"/>
          <w:sz w:val="36"/>
          <w:szCs w:val="44"/>
          <w:lang w:val="es-ES"/>
        </w:rPr>
        <w:t xml:space="preserve">PRESENTACIÓN </w:t>
      </w:r>
      <w:bookmarkEnd w:id="0"/>
      <w:r w:rsidR="00B30857">
        <w:rPr>
          <w:color w:val="1F3864"/>
          <w:sz w:val="36"/>
          <w:szCs w:val="44"/>
          <w:lang w:val="es-ES"/>
        </w:rPr>
        <w:t>DEL INTELLECTUAL OUTPUT</w:t>
      </w:r>
      <w:bookmarkEnd w:id="1"/>
    </w:p>
    <w:p w14:paraId="7E8BAFE4" w14:textId="77777777" w:rsidR="00B30857" w:rsidRPr="001163E2" w:rsidRDefault="00B30857" w:rsidP="00B30857">
      <w:pPr>
        <w:rPr>
          <w:lang w:val="es-ES"/>
        </w:rPr>
      </w:pPr>
      <w:r>
        <w:rPr>
          <w:lang w:val="es-ES"/>
        </w:rPr>
        <w:t>Estas actividades de formación práctica</w:t>
      </w:r>
      <w:r w:rsidRPr="001163E2">
        <w:rPr>
          <w:lang w:val="es-ES"/>
        </w:rPr>
        <w:t xml:space="preserve"> pertenece</w:t>
      </w:r>
      <w:r>
        <w:rPr>
          <w:lang w:val="es-ES"/>
        </w:rPr>
        <w:t>n</w:t>
      </w:r>
      <w:r w:rsidRPr="001163E2">
        <w:rPr>
          <w:lang w:val="es-ES"/>
        </w:rPr>
        <w:t xml:space="preserve"> al proyecto ERASMUS+ "MIG-DHL: Desarrollo de un programa de formación para la mejora de la Alfabetización Sanitaria Digital de los Migrantes" (ref. 2020-1-DE02-KA204-007679), y se enmarca en el Producto Intelectual 3 "Actividades de Formación Práctica", coordinado por el Instituto de Investigación </w:t>
      </w:r>
      <w:proofErr w:type="spellStart"/>
      <w:r w:rsidRPr="001163E2">
        <w:rPr>
          <w:lang w:val="es-ES"/>
        </w:rPr>
        <w:t>Polibienestar</w:t>
      </w:r>
      <w:proofErr w:type="spellEnd"/>
      <w:r w:rsidRPr="001163E2">
        <w:rPr>
          <w:lang w:val="es-ES"/>
        </w:rPr>
        <w:t xml:space="preserve"> -UVEG-. Este documento pretende servir de guía para el desarrollo de las sesiones de formación para inmigrantes. En este documento se presentan los contenidos y la metodología para los usuarios finales a partir de las sesiones de </w:t>
      </w:r>
      <w:proofErr w:type="spellStart"/>
      <w:r w:rsidRPr="001163E2">
        <w:rPr>
          <w:lang w:val="es-ES"/>
        </w:rPr>
        <w:t>co-creación</w:t>
      </w:r>
      <w:proofErr w:type="spellEnd"/>
      <w:r w:rsidRPr="001163E2">
        <w:rPr>
          <w:lang w:val="es-ES"/>
        </w:rPr>
        <w:t xml:space="preserve"> previas realizadas durante el proyecto. Para ello, el objetivo principal de </w:t>
      </w:r>
      <w:r>
        <w:rPr>
          <w:lang w:val="es-ES"/>
        </w:rPr>
        <w:t>estas actividades de formación práctica</w:t>
      </w:r>
      <w:r w:rsidRPr="001163E2">
        <w:rPr>
          <w:lang w:val="es-ES"/>
        </w:rPr>
        <w:t xml:space="preserve"> es presentar los contenidos, metodologías y herramientas necesarias para crear y mejorar las competencias críticas de los migrantes con el fin de mejorar su Alfabetización Digital en Salud. </w:t>
      </w:r>
    </w:p>
    <w:p w14:paraId="4FE7C61F" w14:textId="77777777" w:rsidR="00B30857" w:rsidRPr="001163E2" w:rsidRDefault="00B30857" w:rsidP="00B30857">
      <w:pPr>
        <w:rPr>
          <w:lang w:val="es-ES"/>
        </w:rPr>
      </w:pPr>
      <w:r w:rsidRPr="001163E2">
        <w:rPr>
          <w:lang w:val="es-ES"/>
        </w:rPr>
        <w:t xml:space="preserve">Para asegurar que los recursos y los contenidos de la Formación serán capaces de mejorar la Alfabetización Sanitaria Digital de los alumnos, el desarrollo del Producto Intelectual 3 sigue los resultados producidos por el Producto Intelectual 1: Guía Metodológica </w:t>
      </w:r>
      <w:proofErr w:type="spellStart"/>
      <w:r w:rsidRPr="001163E2">
        <w:rPr>
          <w:lang w:val="es-ES"/>
        </w:rPr>
        <w:t>co-creada</w:t>
      </w:r>
      <w:proofErr w:type="spellEnd"/>
      <w:r w:rsidRPr="001163E2">
        <w:rPr>
          <w:lang w:val="es-ES"/>
        </w:rPr>
        <w:t xml:space="preserve"> para aumentar las competencias de los migrantes para MEJORAR su ALFABETIZACIÓN SANITARIA DIGITAL. En este sentido, el estudio del estado del arte y las sesiones de </w:t>
      </w:r>
      <w:proofErr w:type="spellStart"/>
      <w:r w:rsidRPr="001163E2">
        <w:rPr>
          <w:lang w:val="es-ES"/>
        </w:rPr>
        <w:t>co-creación</w:t>
      </w:r>
      <w:proofErr w:type="spellEnd"/>
      <w:r w:rsidRPr="001163E2">
        <w:rPr>
          <w:lang w:val="es-ES"/>
        </w:rPr>
        <w:t xml:space="preserve"> desarrolladas en los diferentes países de los socios pertenecientes a este consorcio permiten desarrollar y utilizar la teoría del cambio para la construcción de una formación coherente con los objetivos generales del proyecto: </w:t>
      </w:r>
    </w:p>
    <w:p w14:paraId="09A87CB1" w14:textId="77777777" w:rsidR="00B30857" w:rsidRPr="001163E2" w:rsidRDefault="00B30857" w:rsidP="00B30857">
      <w:pPr>
        <w:rPr>
          <w:lang w:val="es-ES"/>
        </w:rPr>
      </w:pPr>
      <w:r w:rsidRPr="001163E2">
        <w:rPr>
          <w:lang w:val="es-ES"/>
        </w:rPr>
        <w:t xml:space="preserve">Las intervenciones públicas, como la que propone el proyecto MIG-DHL, van asociadas a una teoría, más o menos explícita, sobre cómo se supone que se inducirán los cambios que mitigarán el problema o mejorarán la situación que da lugar a la intervención. La teoría del </w:t>
      </w:r>
      <w:r w:rsidRPr="001163E2">
        <w:rPr>
          <w:b/>
          <w:lang w:val="es-ES"/>
        </w:rPr>
        <w:t xml:space="preserve">cambio </w:t>
      </w:r>
      <w:r w:rsidRPr="001163E2">
        <w:rPr>
          <w:lang w:val="es-ES"/>
        </w:rPr>
        <w:t xml:space="preserve">(también conocida como teoría de la intervención o teoría del programa) es la cadena de hipótesis sobre cómo se espera que los recursos asignados a la intervención permitan el desarrollo de actividades cuyo fruto serán determinados productos (outputs) que, a su vez, generarán beneficios a corto, medio y largo plazo para la sociedad en su conjunto o para la población objetivo de la política o programa (impactos o resultados). En otras palabras, la teoría del cambio es la hipótesis causal que explica cómo una política o programa, aplicando determinados recursos y desarrollando una serie de actividades, consigue determinados resultados. </w:t>
      </w:r>
    </w:p>
    <w:p w14:paraId="1FC43538" w14:textId="77777777" w:rsidR="00B30857" w:rsidRPr="001163E2" w:rsidRDefault="00B30857" w:rsidP="00B30857">
      <w:pPr>
        <w:rPr>
          <w:lang w:val="es-ES"/>
        </w:rPr>
      </w:pPr>
      <w:r w:rsidRPr="001163E2">
        <w:rPr>
          <w:lang w:val="es-ES"/>
        </w:rPr>
        <w:lastRenderedPageBreak/>
        <w:t>La teoría del cambio consta de los elementos que se muestran en la siguiente figura:</w:t>
      </w:r>
    </w:p>
    <w:p w14:paraId="453A718C" w14:textId="77777777" w:rsidR="00B30857" w:rsidRPr="001163E2" w:rsidRDefault="00B30857" w:rsidP="00B30857">
      <w:pPr>
        <w:jc w:val="right"/>
        <w:rPr>
          <w:lang w:val="es-ES"/>
        </w:rPr>
      </w:pPr>
      <w:r>
        <w:rPr>
          <w:noProof/>
        </w:rPr>
        <mc:AlternateContent>
          <mc:Choice Requires="wpg">
            <w:drawing>
              <wp:anchor distT="0" distB="0" distL="114300" distR="114300" simplePos="0" relativeHeight="251675648" behindDoc="0" locked="0" layoutInCell="1" allowOverlap="1" wp14:anchorId="167B4BD3" wp14:editId="13188A76">
                <wp:simplePos x="0" y="0"/>
                <wp:positionH relativeFrom="column">
                  <wp:posOffset>-61595</wp:posOffset>
                </wp:positionH>
                <wp:positionV relativeFrom="paragraph">
                  <wp:posOffset>359410</wp:posOffset>
                </wp:positionV>
                <wp:extent cx="5760720" cy="3188335"/>
                <wp:effectExtent l="0" t="0" r="11430" b="0"/>
                <wp:wrapSquare wrapText="bothSides"/>
                <wp:docPr id="1340553877" name="Ομάδα 7"/>
                <wp:cNvGraphicFramePr/>
                <a:graphic xmlns:a="http://schemas.openxmlformats.org/drawingml/2006/main">
                  <a:graphicData uri="http://schemas.microsoft.com/office/word/2010/wordprocessingGroup">
                    <wpg:wgp>
                      <wpg:cNvGrpSpPr/>
                      <wpg:grpSpPr>
                        <a:xfrm>
                          <a:off x="0" y="0"/>
                          <a:ext cx="5760720" cy="3188335"/>
                          <a:chOff x="0" y="0"/>
                          <a:chExt cx="5760700" cy="3188325"/>
                        </a:xfrm>
                      </wpg:grpSpPr>
                      <wpg:grpSp>
                        <wpg:cNvPr id="1340553878" name="Grupo 1340553878"/>
                        <wpg:cNvGrpSpPr/>
                        <wpg:grpSpPr>
                          <a:xfrm>
                            <a:off x="0" y="0"/>
                            <a:ext cx="5760700" cy="3188325"/>
                            <a:chOff x="0" y="0"/>
                            <a:chExt cx="5760700" cy="3188325"/>
                          </a:xfrm>
                        </wpg:grpSpPr>
                        <wps:wsp>
                          <wps:cNvPr id="1340553879" name="Rectángulo 1340553879"/>
                          <wps:cNvSpPr/>
                          <wps:spPr>
                            <a:xfrm>
                              <a:off x="0" y="0"/>
                              <a:ext cx="5760700" cy="3188325"/>
                            </a:xfrm>
                            <a:prstGeom prst="rect">
                              <a:avLst/>
                            </a:prstGeom>
                            <a:noFill/>
                            <a:ln>
                              <a:noFill/>
                            </a:ln>
                          </wps:spPr>
                          <wps:txbx>
                            <w:txbxContent>
                              <w:p w14:paraId="09A8C7C0" w14:textId="77777777" w:rsidR="00B30857" w:rsidRPr="00FD0053" w:rsidRDefault="00B30857" w:rsidP="00B30857">
                                <w:pPr>
                                  <w:spacing w:after="0" w:line="240" w:lineRule="auto"/>
                                  <w:jc w:val="left"/>
                                  <w:rPr>
                                    <w:color w:val="FFFFFF" w:themeColor="background1"/>
                                  </w:rPr>
                                </w:pPr>
                              </w:p>
                            </w:txbxContent>
                          </wps:txbx>
                          <wps:bodyPr spcFirstLastPara="1" wrap="square" lIns="91425" tIns="91425" rIns="91425" bIns="91425" anchor="ctr" anchorCtr="0"/>
                        </wps:wsp>
                        <wps:wsp>
                          <wps:cNvPr id="1340553880" name="Rectángulo: esquinas redondeadas 1340553880"/>
                          <wps:cNvSpPr/>
                          <wps:spPr>
                            <a:xfrm>
                              <a:off x="5063" y="383516"/>
                              <a:ext cx="1513314" cy="907988"/>
                            </a:xfrm>
                            <a:prstGeom prst="roundRect">
                              <a:avLst>
                                <a:gd name="adj" fmla="val 10000"/>
                              </a:avLst>
                            </a:prstGeom>
                            <a:solidFill>
                              <a:srgbClr val="4372C3"/>
                            </a:solidFill>
                            <a:ln w="12700">
                              <a:solidFill>
                                <a:schemeClr val="lt1"/>
                              </a:solidFill>
                              <a:prstDash val="solid"/>
                              <a:miter lim="800000"/>
                              <a:headEnd w="sm" len="sm"/>
                              <a:tailEnd w="sm" len="sm"/>
                            </a:ln>
                          </wps:spPr>
                          <wps:txbx>
                            <w:txbxContent>
                              <w:p w14:paraId="2B03CE7E" w14:textId="77777777" w:rsidR="00B30857" w:rsidRPr="00FD0053" w:rsidRDefault="00B30857" w:rsidP="00B30857">
                                <w:pPr>
                                  <w:spacing w:after="0" w:line="240" w:lineRule="auto"/>
                                  <w:jc w:val="left"/>
                                  <w:rPr>
                                    <w:color w:val="FFFFFF" w:themeColor="background1"/>
                                  </w:rPr>
                                </w:pPr>
                              </w:p>
                            </w:txbxContent>
                          </wps:txbx>
                          <wps:bodyPr spcFirstLastPara="1" wrap="square" lIns="91425" tIns="91425" rIns="91425" bIns="91425" anchor="ctr" anchorCtr="0"/>
                        </wps:wsp>
                        <wps:wsp>
                          <wps:cNvPr id="1340553881" name="Cuadro de texto 1340553881"/>
                          <wps:cNvSpPr txBox="1"/>
                          <wps:spPr>
                            <a:xfrm>
                              <a:off x="31657" y="410110"/>
                              <a:ext cx="1460126" cy="854800"/>
                            </a:xfrm>
                            <a:prstGeom prst="rect">
                              <a:avLst/>
                            </a:prstGeom>
                            <a:noFill/>
                            <a:ln>
                              <a:noFill/>
                            </a:ln>
                          </wps:spPr>
                          <wps:txbx>
                            <w:txbxContent>
                              <w:p w14:paraId="4C158506" w14:textId="77777777" w:rsidR="00B30857" w:rsidRPr="001163E2" w:rsidRDefault="00B30857" w:rsidP="00B30857">
                                <w:pPr>
                                  <w:spacing w:after="0" w:line="215" w:lineRule="auto"/>
                                  <w:jc w:val="center"/>
                                  <w:rPr>
                                    <w:color w:val="FFFFFF" w:themeColor="background1"/>
                                    <w:lang w:val="es-ES"/>
                                  </w:rPr>
                                </w:pPr>
                                <w:r w:rsidRPr="001163E2">
                                  <w:rPr>
                                    <w:b/>
                                    <w:color w:val="FFFFFF" w:themeColor="background1"/>
                                    <w:sz w:val="20"/>
                                    <w:u w:val="single"/>
                                    <w:lang w:val="es-ES"/>
                                  </w:rPr>
                                  <w:t xml:space="preserve">1) Problema (necesidades) </w:t>
                                </w:r>
                              </w:p>
                              <w:p w14:paraId="709D1B6E" w14:textId="77777777" w:rsidR="00B30857" w:rsidRPr="001163E2" w:rsidRDefault="00B30857" w:rsidP="00B30857">
                                <w:pPr>
                                  <w:spacing w:before="70" w:after="0" w:line="215" w:lineRule="auto"/>
                                  <w:jc w:val="center"/>
                                  <w:rPr>
                                    <w:color w:val="FFFFFF" w:themeColor="background1"/>
                                    <w:lang w:val="es-ES"/>
                                  </w:rPr>
                                </w:pPr>
                                <w:r w:rsidRPr="001163E2">
                                  <w:rPr>
                                    <w:color w:val="FFFFFF" w:themeColor="background1"/>
                                    <w:sz w:val="20"/>
                                    <w:lang w:val="es-ES"/>
                                  </w:rPr>
                                  <w:t>El problema o asunto social que motiva la intervención</w:t>
                                </w:r>
                              </w:p>
                            </w:txbxContent>
                          </wps:txbx>
                          <wps:bodyPr spcFirstLastPara="1" wrap="square" lIns="38100" tIns="38100" rIns="38100" bIns="38100" anchor="ctr" anchorCtr="0"/>
                        </wps:wsp>
                        <wps:wsp>
                          <wps:cNvPr id="1340553882" name="Flecha: a la derecha 1340553882"/>
                          <wps:cNvSpPr/>
                          <wps:spPr>
                            <a:xfrm>
                              <a:off x="1651548" y="649859"/>
                              <a:ext cx="320822" cy="375301"/>
                            </a:xfrm>
                            <a:prstGeom prst="rightArrow">
                              <a:avLst>
                                <a:gd name="adj1" fmla="val 60000"/>
                                <a:gd name="adj2" fmla="val 50000"/>
                              </a:avLst>
                            </a:prstGeom>
                            <a:solidFill>
                              <a:srgbClr val="ABBADE"/>
                            </a:solidFill>
                            <a:ln>
                              <a:noFill/>
                            </a:ln>
                          </wps:spPr>
                          <wps:txbx>
                            <w:txbxContent>
                              <w:p w14:paraId="56324C83" w14:textId="77777777" w:rsidR="00B30857" w:rsidRPr="00FD0053" w:rsidRDefault="00B30857" w:rsidP="00B30857">
                                <w:pPr>
                                  <w:spacing w:after="0" w:line="240" w:lineRule="auto"/>
                                  <w:jc w:val="left"/>
                                  <w:rPr>
                                    <w:color w:val="FFFFFF" w:themeColor="background1"/>
                                  </w:rPr>
                                </w:pPr>
                              </w:p>
                            </w:txbxContent>
                          </wps:txbx>
                          <wps:bodyPr spcFirstLastPara="1" wrap="square" lIns="91425" tIns="91425" rIns="91425" bIns="91425" anchor="ctr" anchorCtr="0"/>
                        </wps:wsp>
                        <wps:wsp>
                          <wps:cNvPr id="1340553883" name="Cuadro de texto 1340553883"/>
                          <wps:cNvSpPr txBox="1"/>
                          <wps:spPr>
                            <a:xfrm>
                              <a:off x="1651548" y="724919"/>
                              <a:ext cx="224575" cy="225181"/>
                            </a:xfrm>
                            <a:prstGeom prst="rect">
                              <a:avLst/>
                            </a:prstGeom>
                            <a:noFill/>
                            <a:ln>
                              <a:noFill/>
                            </a:ln>
                          </wps:spPr>
                          <wps:txbx>
                            <w:txbxContent>
                              <w:p w14:paraId="62AE19AD" w14:textId="77777777" w:rsidR="00B30857" w:rsidRPr="00FD0053" w:rsidRDefault="00B30857" w:rsidP="00B30857">
                                <w:pPr>
                                  <w:spacing w:after="0" w:line="215" w:lineRule="auto"/>
                                  <w:jc w:val="center"/>
                                  <w:rPr>
                                    <w:color w:val="FFFFFF" w:themeColor="background1"/>
                                  </w:rPr>
                                </w:pPr>
                              </w:p>
                            </w:txbxContent>
                          </wps:txbx>
                          <wps:bodyPr spcFirstLastPara="1" wrap="square" lIns="0" tIns="0" rIns="0" bIns="0" anchor="ctr" anchorCtr="0"/>
                        </wps:wsp>
                        <wps:wsp>
                          <wps:cNvPr id="1340553884" name="Rectángulo: esquinas redondeadas 1340553884"/>
                          <wps:cNvSpPr/>
                          <wps:spPr>
                            <a:xfrm>
                              <a:off x="2123702" y="383516"/>
                              <a:ext cx="1513314" cy="907988"/>
                            </a:xfrm>
                            <a:prstGeom prst="roundRect">
                              <a:avLst>
                                <a:gd name="adj" fmla="val 10000"/>
                              </a:avLst>
                            </a:prstGeom>
                            <a:solidFill>
                              <a:srgbClr val="4372C3"/>
                            </a:solidFill>
                            <a:ln w="12700">
                              <a:solidFill>
                                <a:schemeClr val="lt1"/>
                              </a:solidFill>
                              <a:prstDash val="solid"/>
                              <a:miter lim="800000"/>
                              <a:headEnd w="sm" len="sm"/>
                              <a:tailEnd w="sm" len="sm"/>
                            </a:ln>
                          </wps:spPr>
                          <wps:txbx>
                            <w:txbxContent>
                              <w:p w14:paraId="4C1BE4C1" w14:textId="77777777" w:rsidR="00B30857" w:rsidRPr="00FD0053" w:rsidRDefault="00B30857" w:rsidP="00B30857">
                                <w:pPr>
                                  <w:spacing w:after="0" w:line="240" w:lineRule="auto"/>
                                  <w:jc w:val="left"/>
                                  <w:rPr>
                                    <w:color w:val="FFFFFF" w:themeColor="background1"/>
                                  </w:rPr>
                                </w:pPr>
                              </w:p>
                            </w:txbxContent>
                          </wps:txbx>
                          <wps:bodyPr spcFirstLastPara="1" wrap="square" lIns="91425" tIns="91425" rIns="91425" bIns="91425" anchor="ctr" anchorCtr="0"/>
                        </wps:wsp>
                        <wps:wsp>
                          <wps:cNvPr id="1340553885" name="Cuadro de texto 1340553885"/>
                          <wps:cNvSpPr txBox="1"/>
                          <wps:spPr>
                            <a:xfrm>
                              <a:off x="2150296" y="410110"/>
                              <a:ext cx="1460126" cy="854800"/>
                            </a:xfrm>
                            <a:prstGeom prst="rect">
                              <a:avLst/>
                            </a:prstGeom>
                            <a:noFill/>
                            <a:ln>
                              <a:noFill/>
                            </a:ln>
                          </wps:spPr>
                          <wps:txbx>
                            <w:txbxContent>
                              <w:p w14:paraId="652390F5" w14:textId="77777777" w:rsidR="00B30857" w:rsidRPr="001163E2" w:rsidRDefault="00B30857" w:rsidP="00B30857">
                                <w:pPr>
                                  <w:spacing w:after="0" w:line="215" w:lineRule="auto"/>
                                  <w:jc w:val="center"/>
                                  <w:rPr>
                                    <w:color w:val="FFFFFF" w:themeColor="background1"/>
                                    <w:lang w:val="es-ES"/>
                                  </w:rPr>
                                </w:pPr>
                                <w:r w:rsidRPr="001163E2">
                                  <w:rPr>
                                    <w:b/>
                                    <w:color w:val="FFFFFF" w:themeColor="background1"/>
                                    <w:sz w:val="20"/>
                                    <w:u w:val="single"/>
                                    <w:lang w:val="es-ES"/>
                                  </w:rPr>
                                  <w:t>2) Recursos (insumos)</w:t>
                                </w:r>
                              </w:p>
                              <w:p w14:paraId="207D06D5" w14:textId="77777777" w:rsidR="00B30857" w:rsidRPr="001163E2" w:rsidRDefault="00B30857" w:rsidP="00B30857">
                                <w:pPr>
                                  <w:spacing w:before="70" w:after="0" w:line="215" w:lineRule="auto"/>
                                  <w:jc w:val="center"/>
                                  <w:rPr>
                                    <w:color w:val="FFFFFF" w:themeColor="background1"/>
                                    <w:lang w:val="es-ES"/>
                                  </w:rPr>
                                </w:pPr>
                                <w:r w:rsidRPr="001163E2">
                                  <w:rPr>
                                    <w:color w:val="FFFFFF" w:themeColor="background1"/>
                                    <w:sz w:val="20"/>
                                    <w:lang w:val="es-ES"/>
                                  </w:rPr>
                                  <w:t>Los recursos necesarios para llevar a cabo la intervención</w:t>
                                </w:r>
                              </w:p>
                            </w:txbxContent>
                          </wps:txbx>
                          <wps:bodyPr spcFirstLastPara="1" wrap="square" lIns="38100" tIns="38100" rIns="38100" bIns="38100" anchor="ctr" anchorCtr="0"/>
                        </wps:wsp>
                        <wps:wsp>
                          <wps:cNvPr id="1340553886" name="Flecha: a la derecha 1340553886"/>
                          <wps:cNvSpPr/>
                          <wps:spPr>
                            <a:xfrm>
                              <a:off x="3770188" y="649859"/>
                              <a:ext cx="320822" cy="375301"/>
                            </a:xfrm>
                            <a:prstGeom prst="rightArrow">
                              <a:avLst>
                                <a:gd name="adj1" fmla="val 60000"/>
                                <a:gd name="adj2" fmla="val 50000"/>
                              </a:avLst>
                            </a:prstGeom>
                            <a:solidFill>
                              <a:srgbClr val="ABBADE"/>
                            </a:solidFill>
                            <a:ln>
                              <a:noFill/>
                            </a:ln>
                          </wps:spPr>
                          <wps:txbx>
                            <w:txbxContent>
                              <w:p w14:paraId="777BEE92" w14:textId="77777777" w:rsidR="00B30857" w:rsidRPr="00FD0053" w:rsidRDefault="00B30857" w:rsidP="00B30857">
                                <w:pPr>
                                  <w:spacing w:after="0" w:line="240" w:lineRule="auto"/>
                                  <w:jc w:val="left"/>
                                  <w:rPr>
                                    <w:color w:val="FFFFFF" w:themeColor="background1"/>
                                  </w:rPr>
                                </w:pPr>
                              </w:p>
                            </w:txbxContent>
                          </wps:txbx>
                          <wps:bodyPr spcFirstLastPara="1" wrap="square" lIns="91425" tIns="91425" rIns="91425" bIns="91425" anchor="ctr" anchorCtr="0"/>
                        </wps:wsp>
                        <wps:wsp>
                          <wps:cNvPr id="1340553887" name="Cuadro de texto 1340553887"/>
                          <wps:cNvSpPr txBox="1"/>
                          <wps:spPr>
                            <a:xfrm>
                              <a:off x="3770188" y="724919"/>
                              <a:ext cx="224575" cy="225181"/>
                            </a:xfrm>
                            <a:prstGeom prst="rect">
                              <a:avLst/>
                            </a:prstGeom>
                            <a:noFill/>
                            <a:ln>
                              <a:noFill/>
                            </a:ln>
                          </wps:spPr>
                          <wps:txbx>
                            <w:txbxContent>
                              <w:p w14:paraId="687C4508" w14:textId="77777777" w:rsidR="00B30857" w:rsidRPr="00FD0053" w:rsidRDefault="00B30857" w:rsidP="00B30857">
                                <w:pPr>
                                  <w:spacing w:after="0" w:line="215" w:lineRule="auto"/>
                                  <w:jc w:val="center"/>
                                  <w:rPr>
                                    <w:color w:val="FFFFFF" w:themeColor="background1"/>
                                  </w:rPr>
                                </w:pPr>
                              </w:p>
                            </w:txbxContent>
                          </wps:txbx>
                          <wps:bodyPr spcFirstLastPara="1" wrap="square" lIns="0" tIns="0" rIns="0" bIns="0" anchor="ctr" anchorCtr="0"/>
                        </wps:wsp>
                        <wps:wsp>
                          <wps:cNvPr id="1340553888" name="Rectángulo: esquinas redondeadas 1340553888"/>
                          <wps:cNvSpPr/>
                          <wps:spPr>
                            <a:xfrm>
                              <a:off x="4242342" y="383516"/>
                              <a:ext cx="1513314" cy="907988"/>
                            </a:xfrm>
                            <a:prstGeom prst="roundRect">
                              <a:avLst>
                                <a:gd name="adj" fmla="val 10000"/>
                              </a:avLst>
                            </a:prstGeom>
                            <a:solidFill>
                              <a:srgbClr val="4372C3"/>
                            </a:solidFill>
                            <a:ln w="12700">
                              <a:solidFill>
                                <a:schemeClr val="lt1"/>
                              </a:solidFill>
                              <a:prstDash val="solid"/>
                              <a:miter lim="800000"/>
                              <a:headEnd w="sm" len="sm"/>
                              <a:tailEnd w="sm" len="sm"/>
                            </a:ln>
                          </wps:spPr>
                          <wps:txbx>
                            <w:txbxContent>
                              <w:p w14:paraId="027136A0" w14:textId="77777777" w:rsidR="00B30857" w:rsidRPr="00FD0053" w:rsidRDefault="00B30857" w:rsidP="00B30857">
                                <w:pPr>
                                  <w:spacing w:after="0" w:line="240" w:lineRule="auto"/>
                                  <w:jc w:val="left"/>
                                  <w:rPr>
                                    <w:color w:val="FFFFFF" w:themeColor="background1"/>
                                  </w:rPr>
                                </w:pPr>
                              </w:p>
                            </w:txbxContent>
                          </wps:txbx>
                          <wps:bodyPr spcFirstLastPara="1" wrap="square" lIns="91425" tIns="91425" rIns="91425" bIns="91425" anchor="ctr" anchorCtr="0"/>
                        </wps:wsp>
                        <wps:wsp>
                          <wps:cNvPr id="1340553889" name="Cuadro de texto 1340553889"/>
                          <wps:cNvSpPr txBox="1"/>
                          <wps:spPr>
                            <a:xfrm>
                              <a:off x="4268936" y="410110"/>
                              <a:ext cx="1460126" cy="854800"/>
                            </a:xfrm>
                            <a:prstGeom prst="rect">
                              <a:avLst/>
                            </a:prstGeom>
                            <a:noFill/>
                            <a:ln>
                              <a:noFill/>
                            </a:ln>
                          </wps:spPr>
                          <wps:txbx>
                            <w:txbxContent>
                              <w:p w14:paraId="4C494F1F" w14:textId="77777777" w:rsidR="00B30857" w:rsidRPr="001163E2" w:rsidRDefault="00B30857" w:rsidP="00B30857">
                                <w:pPr>
                                  <w:spacing w:after="0" w:line="215" w:lineRule="auto"/>
                                  <w:jc w:val="center"/>
                                  <w:rPr>
                                    <w:color w:val="FFFFFF" w:themeColor="background1"/>
                                    <w:lang w:val="es-ES"/>
                                  </w:rPr>
                                </w:pPr>
                                <w:r w:rsidRPr="001163E2">
                                  <w:rPr>
                                    <w:b/>
                                    <w:color w:val="FFFFFF" w:themeColor="background1"/>
                                    <w:sz w:val="20"/>
                                    <w:u w:val="single"/>
                                    <w:lang w:val="es-ES"/>
                                  </w:rPr>
                                  <w:t>3) Actividades (procesos)</w:t>
                                </w:r>
                              </w:p>
                              <w:p w14:paraId="336D3E8B" w14:textId="77777777" w:rsidR="00B30857" w:rsidRPr="001163E2" w:rsidRDefault="00B30857" w:rsidP="00B30857">
                                <w:pPr>
                                  <w:spacing w:before="70" w:after="0" w:line="215" w:lineRule="auto"/>
                                  <w:jc w:val="center"/>
                                  <w:rPr>
                                    <w:color w:val="FFFFFF" w:themeColor="background1"/>
                                    <w:lang w:val="es-ES"/>
                                  </w:rPr>
                                </w:pPr>
                                <w:r w:rsidRPr="001163E2">
                                  <w:rPr>
                                    <w:color w:val="FFFFFF" w:themeColor="background1"/>
                                    <w:sz w:val="20"/>
                                    <w:lang w:val="es-ES"/>
                                  </w:rPr>
                                  <w:t>¿Qué hace el programa con los recursos disponibles?</w:t>
                                </w:r>
                              </w:p>
                            </w:txbxContent>
                          </wps:txbx>
                          <wps:bodyPr spcFirstLastPara="1" wrap="square" lIns="38100" tIns="38100" rIns="38100" bIns="38100" anchor="ctr" anchorCtr="0"/>
                        </wps:wsp>
                        <wps:wsp>
                          <wps:cNvPr id="1340553890" name="Flecha: a la derecha 1340553890"/>
                          <wps:cNvSpPr/>
                          <wps:spPr>
                            <a:xfrm rot="5400000">
                              <a:off x="4838588" y="1397436"/>
                              <a:ext cx="320822" cy="375301"/>
                            </a:xfrm>
                            <a:prstGeom prst="rightArrow">
                              <a:avLst>
                                <a:gd name="adj1" fmla="val 60000"/>
                                <a:gd name="adj2" fmla="val 50000"/>
                              </a:avLst>
                            </a:prstGeom>
                            <a:solidFill>
                              <a:srgbClr val="ABBADE"/>
                            </a:solidFill>
                            <a:ln>
                              <a:noFill/>
                            </a:ln>
                          </wps:spPr>
                          <wps:txbx>
                            <w:txbxContent>
                              <w:p w14:paraId="010522A8" w14:textId="77777777" w:rsidR="00B30857" w:rsidRPr="00FD0053" w:rsidRDefault="00B30857" w:rsidP="00B30857">
                                <w:pPr>
                                  <w:spacing w:after="0" w:line="240" w:lineRule="auto"/>
                                  <w:jc w:val="left"/>
                                  <w:rPr>
                                    <w:color w:val="FFFFFF" w:themeColor="background1"/>
                                  </w:rPr>
                                </w:pPr>
                              </w:p>
                            </w:txbxContent>
                          </wps:txbx>
                          <wps:bodyPr spcFirstLastPara="1" wrap="square" lIns="91425" tIns="91425" rIns="91425" bIns="91425" anchor="ctr" anchorCtr="0"/>
                        </wps:wsp>
                        <wps:wsp>
                          <wps:cNvPr id="1340553891" name="Cuadro de texto 1340553891"/>
                          <wps:cNvSpPr txBox="1"/>
                          <wps:spPr>
                            <a:xfrm>
                              <a:off x="4886409" y="1424676"/>
                              <a:ext cx="225181" cy="224575"/>
                            </a:xfrm>
                            <a:prstGeom prst="rect">
                              <a:avLst/>
                            </a:prstGeom>
                            <a:noFill/>
                            <a:ln>
                              <a:noFill/>
                            </a:ln>
                          </wps:spPr>
                          <wps:txbx>
                            <w:txbxContent>
                              <w:p w14:paraId="3D0F376F" w14:textId="77777777" w:rsidR="00B30857" w:rsidRPr="00FD0053" w:rsidRDefault="00B30857" w:rsidP="00B30857">
                                <w:pPr>
                                  <w:spacing w:after="0" w:line="215" w:lineRule="auto"/>
                                  <w:jc w:val="center"/>
                                  <w:rPr>
                                    <w:color w:val="FFFFFF" w:themeColor="background1"/>
                                  </w:rPr>
                                </w:pPr>
                              </w:p>
                            </w:txbxContent>
                          </wps:txbx>
                          <wps:bodyPr spcFirstLastPara="1" wrap="square" lIns="0" tIns="0" rIns="0" bIns="0" anchor="ctr" anchorCtr="0"/>
                        </wps:wsp>
                        <wps:wsp>
                          <wps:cNvPr id="1340553892" name="Rectángulo: esquinas redondeadas 1340553892"/>
                          <wps:cNvSpPr/>
                          <wps:spPr>
                            <a:xfrm>
                              <a:off x="4242342" y="1896830"/>
                              <a:ext cx="1513314" cy="907988"/>
                            </a:xfrm>
                            <a:prstGeom prst="roundRect">
                              <a:avLst>
                                <a:gd name="adj" fmla="val 10000"/>
                              </a:avLst>
                            </a:prstGeom>
                            <a:solidFill>
                              <a:srgbClr val="4372C3"/>
                            </a:solidFill>
                            <a:ln w="12700">
                              <a:solidFill>
                                <a:schemeClr val="lt1"/>
                              </a:solidFill>
                              <a:prstDash val="solid"/>
                              <a:miter lim="800000"/>
                              <a:headEnd w="sm" len="sm"/>
                              <a:tailEnd w="sm" len="sm"/>
                            </a:ln>
                          </wps:spPr>
                          <wps:txbx>
                            <w:txbxContent>
                              <w:p w14:paraId="0BCE8435" w14:textId="77777777" w:rsidR="00B30857" w:rsidRPr="00FD0053" w:rsidRDefault="00B30857" w:rsidP="00B30857">
                                <w:pPr>
                                  <w:spacing w:after="0" w:line="240" w:lineRule="auto"/>
                                  <w:jc w:val="left"/>
                                  <w:rPr>
                                    <w:color w:val="FFFFFF" w:themeColor="background1"/>
                                  </w:rPr>
                                </w:pPr>
                              </w:p>
                            </w:txbxContent>
                          </wps:txbx>
                          <wps:bodyPr spcFirstLastPara="1" wrap="square" lIns="91425" tIns="91425" rIns="91425" bIns="91425" anchor="ctr" anchorCtr="0"/>
                        </wps:wsp>
                        <wps:wsp>
                          <wps:cNvPr id="1340553893" name="Cuadro de texto 1340553893"/>
                          <wps:cNvSpPr txBox="1"/>
                          <wps:spPr>
                            <a:xfrm>
                              <a:off x="4268936" y="1923424"/>
                              <a:ext cx="1460126" cy="854800"/>
                            </a:xfrm>
                            <a:prstGeom prst="rect">
                              <a:avLst/>
                            </a:prstGeom>
                            <a:noFill/>
                            <a:ln>
                              <a:noFill/>
                            </a:ln>
                          </wps:spPr>
                          <wps:txbx>
                            <w:txbxContent>
                              <w:p w14:paraId="0CB28CE5" w14:textId="77777777" w:rsidR="00B30857" w:rsidRPr="001163E2" w:rsidRDefault="00B30857" w:rsidP="00B30857">
                                <w:pPr>
                                  <w:spacing w:after="0" w:line="215" w:lineRule="auto"/>
                                  <w:jc w:val="center"/>
                                  <w:rPr>
                                    <w:color w:val="FFFFFF" w:themeColor="background1"/>
                                    <w:lang w:val="es-ES"/>
                                  </w:rPr>
                                </w:pPr>
                                <w:r w:rsidRPr="001163E2">
                                  <w:rPr>
                                    <w:b/>
                                    <w:color w:val="FFFFFF" w:themeColor="background1"/>
                                    <w:sz w:val="20"/>
                                    <w:u w:val="single"/>
                                    <w:lang w:val="es-ES"/>
                                  </w:rPr>
                                  <w:t>4) Productos (salidas)</w:t>
                                </w:r>
                              </w:p>
                              <w:p w14:paraId="38D3E40A" w14:textId="77777777" w:rsidR="00B30857" w:rsidRPr="001163E2" w:rsidRDefault="00B30857" w:rsidP="00B30857">
                                <w:pPr>
                                  <w:spacing w:before="70" w:after="0" w:line="215" w:lineRule="auto"/>
                                  <w:jc w:val="center"/>
                                  <w:rPr>
                                    <w:color w:val="FFFFFF" w:themeColor="background1"/>
                                    <w:lang w:val="es-ES"/>
                                  </w:rPr>
                                </w:pPr>
                                <w:r w:rsidRPr="001163E2">
                                  <w:rPr>
                                    <w:color w:val="FFFFFF" w:themeColor="background1"/>
                                    <w:sz w:val="20"/>
                                    <w:lang w:val="es-ES"/>
                                  </w:rPr>
                                  <w:t xml:space="preserve">Los productos de las actividades de intervención. </w:t>
                                </w:r>
                              </w:p>
                            </w:txbxContent>
                          </wps:txbx>
                          <wps:bodyPr spcFirstLastPara="1" wrap="square" lIns="38100" tIns="38100" rIns="38100" bIns="38100" anchor="ctr" anchorCtr="0"/>
                        </wps:wsp>
                        <wps:wsp>
                          <wps:cNvPr id="1340553894" name="Flecha: a la derecha 1340553894"/>
                          <wps:cNvSpPr/>
                          <wps:spPr>
                            <a:xfrm rot="10800000">
                              <a:off x="3788348" y="2163173"/>
                              <a:ext cx="320822" cy="375301"/>
                            </a:xfrm>
                            <a:prstGeom prst="rightArrow">
                              <a:avLst>
                                <a:gd name="adj1" fmla="val 60000"/>
                                <a:gd name="adj2" fmla="val 50000"/>
                              </a:avLst>
                            </a:prstGeom>
                            <a:solidFill>
                              <a:srgbClr val="ABBADE"/>
                            </a:solidFill>
                            <a:ln>
                              <a:noFill/>
                            </a:ln>
                          </wps:spPr>
                          <wps:txbx>
                            <w:txbxContent>
                              <w:p w14:paraId="33E02BF9" w14:textId="77777777" w:rsidR="00B30857" w:rsidRPr="00FD0053" w:rsidRDefault="00B30857" w:rsidP="00B30857">
                                <w:pPr>
                                  <w:spacing w:after="0" w:line="240" w:lineRule="auto"/>
                                  <w:jc w:val="left"/>
                                  <w:rPr>
                                    <w:color w:val="FFFFFF" w:themeColor="background1"/>
                                  </w:rPr>
                                </w:pPr>
                              </w:p>
                            </w:txbxContent>
                          </wps:txbx>
                          <wps:bodyPr spcFirstLastPara="1" wrap="square" lIns="91425" tIns="91425" rIns="91425" bIns="91425" anchor="ctr" anchorCtr="0"/>
                        </wps:wsp>
                        <wps:wsp>
                          <wps:cNvPr id="1340553895" name="Cuadro de texto 1340553895"/>
                          <wps:cNvSpPr txBox="1"/>
                          <wps:spPr>
                            <a:xfrm>
                              <a:off x="3884595" y="2238233"/>
                              <a:ext cx="224575" cy="225181"/>
                            </a:xfrm>
                            <a:prstGeom prst="rect">
                              <a:avLst/>
                            </a:prstGeom>
                            <a:noFill/>
                            <a:ln>
                              <a:noFill/>
                            </a:ln>
                          </wps:spPr>
                          <wps:txbx>
                            <w:txbxContent>
                              <w:p w14:paraId="3A03CF37" w14:textId="77777777" w:rsidR="00B30857" w:rsidRPr="00FD0053" w:rsidRDefault="00B30857" w:rsidP="00B30857">
                                <w:pPr>
                                  <w:spacing w:after="0" w:line="215" w:lineRule="auto"/>
                                  <w:jc w:val="center"/>
                                  <w:rPr>
                                    <w:color w:val="FFFFFF" w:themeColor="background1"/>
                                  </w:rPr>
                                </w:pPr>
                              </w:p>
                            </w:txbxContent>
                          </wps:txbx>
                          <wps:bodyPr spcFirstLastPara="1" wrap="square" lIns="0" tIns="0" rIns="0" bIns="0" anchor="ctr" anchorCtr="0"/>
                        </wps:wsp>
                        <wps:wsp>
                          <wps:cNvPr id="1340553896" name="Rectángulo: esquinas redondeadas 1340553896"/>
                          <wps:cNvSpPr/>
                          <wps:spPr>
                            <a:xfrm>
                              <a:off x="2123702" y="1896830"/>
                              <a:ext cx="1513314" cy="907988"/>
                            </a:xfrm>
                            <a:prstGeom prst="roundRect">
                              <a:avLst>
                                <a:gd name="adj" fmla="val 10000"/>
                              </a:avLst>
                            </a:prstGeom>
                            <a:solidFill>
                              <a:srgbClr val="4372C3"/>
                            </a:solidFill>
                            <a:ln w="12700">
                              <a:solidFill>
                                <a:schemeClr val="lt1"/>
                              </a:solidFill>
                              <a:prstDash val="solid"/>
                              <a:miter lim="800000"/>
                              <a:headEnd w="sm" len="sm"/>
                              <a:tailEnd w="sm" len="sm"/>
                            </a:ln>
                          </wps:spPr>
                          <wps:txbx>
                            <w:txbxContent>
                              <w:p w14:paraId="3F315011" w14:textId="77777777" w:rsidR="00B30857" w:rsidRPr="00FD0053" w:rsidRDefault="00B30857" w:rsidP="00B30857">
                                <w:pPr>
                                  <w:spacing w:after="0" w:line="240" w:lineRule="auto"/>
                                  <w:jc w:val="left"/>
                                  <w:rPr>
                                    <w:color w:val="FFFFFF" w:themeColor="background1"/>
                                  </w:rPr>
                                </w:pPr>
                              </w:p>
                            </w:txbxContent>
                          </wps:txbx>
                          <wps:bodyPr spcFirstLastPara="1" wrap="square" lIns="91425" tIns="91425" rIns="91425" bIns="91425" anchor="ctr" anchorCtr="0"/>
                        </wps:wsp>
                        <wps:wsp>
                          <wps:cNvPr id="1340553897" name="Cuadro de texto 1340553897"/>
                          <wps:cNvSpPr txBox="1"/>
                          <wps:spPr>
                            <a:xfrm>
                              <a:off x="2150296" y="1923424"/>
                              <a:ext cx="1460126" cy="800717"/>
                            </a:xfrm>
                            <a:prstGeom prst="rect">
                              <a:avLst/>
                            </a:prstGeom>
                            <a:noFill/>
                            <a:ln>
                              <a:noFill/>
                            </a:ln>
                          </wps:spPr>
                          <wps:txbx>
                            <w:txbxContent>
                              <w:p w14:paraId="61D962E8" w14:textId="77777777" w:rsidR="00B30857" w:rsidRPr="001163E2" w:rsidRDefault="00B30857" w:rsidP="00B30857">
                                <w:pPr>
                                  <w:spacing w:after="0" w:line="215" w:lineRule="auto"/>
                                  <w:jc w:val="center"/>
                                  <w:rPr>
                                    <w:color w:val="FFFFFF" w:themeColor="background1"/>
                                    <w:lang w:val="es-ES"/>
                                  </w:rPr>
                                </w:pPr>
                                <w:r w:rsidRPr="001163E2">
                                  <w:rPr>
                                    <w:b/>
                                    <w:color w:val="FFFFFF" w:themeColor="background1"/>
                                    <w:sz w:val="20"/>
                                    <w:u w:val="single"/>
                                    <w:lang w:val="es-ES"/>
                                  </w:rPr>
                                  <w:t>5) Impactos (resultados)</w:t>
                                </w:r>
                              </w:p>
                              <w:p w14:paraId="6BB44A1A" w14:textId="77777777" w:rsidR="00B30857" w:rsidRPr="001163E2" w:rsidRDefault="00B30857" w:rsidP="00B30857">
                                <w:pPr>
                                  <w:spacing w:before="70" w:after="0" w:line="215" w:lineRule="auto"/>
                                  <w:jc w:val="center"/>
                                  <w:rPr>
                                    <w:color w:val="FFFFFF" w:themeColor="background1"/>
                                    <w:lang w:val="es-ES"/>
                                  </w:rPr>
                                </w:pPr>
                                <w:r w:rsidRPr="001163E2">
                                  <w:rPr>
                                    <w:color w:val="FFFFFF" w:themeColor="background1"/>
                                    <w:sz w:val="20"/>
                                    <w:lang w:val="es-ES"/>
                                  </w:rPr>
                                  <w:t>Impactos de la intervención a corto, medio y largo pla</w:t>
                                </w:r>
                                <w:r>
                                  <w:rPr>
                                    <w:color w:val="FFFFFF" w:themeColor="background1"/>
                                    <w:sz w:val="20"/>
                                    <w:lang w:val="es-ES"/>
                                  </w:rPr>
                                  <w:t>zo</w:t>
                                </w:r>
                              </w:p>
                            </w:txbxContent>
                          </wps:txbx>
                          <wps:bodyPr spcFirstLastPara="1" wrap="square" lIns="38100" tIns="38100" rIns="38100" bIns="38100" anchor="ctr" anchorCtr="0"/>
                        </wps:wsp>
                      </wpg:grpSp>
                    </wpg:wgp>
                  </a:graphicData>
                </a:graphic>
              </wp:anchor>
            </w:drawing>
          </mc:Choice>
          <mc:Fallback>
            <w:pict>
              <v:group w14:anchorId="167B4BD3" id="Ομάδα 7" o:spid="_x0000_s1026" style="position:absolute;left:0;text-align:left;margin-left:-4.85pt;margin-top:28.3pt;width:453.6pt;height:251.05pt;z-index:251675648" coordsize="57607,31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">
                <v:group id="Grupo 1340553878" o:spid="_x0000_s1027" style="position:absolute;width:57607;height:31883" coordsize="57607,318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">
                  <v:rect id="Rectángulo 1340553879" o:spid="_x0000_s1028" style="position:absolute;width:57607;height:318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" filled="f" stroked="f">
                    <v:textbox inset="2.53958mm,2.53958mm,2.53958mm,2.53958mm">
                      <w:txbxContent>
                        <w:p w14:paraId="09A8C7C0" w14:textId="77777777" w:rsidR="00B30857" w:rsidRPr="00FD0053" w:rsidRDefault="00B30857" w:rsidP="00B30857">
                          <w:pPr>
                            <w:spacing w:after="0" w:line="240" w:lineRule="auto"/>
                            <w:jc w:val="left"/>
                            <w:rPr>
                              <w:color w:val="FFFFFF" w:themeColor="background1"/>
                            </w:rPr>
                          </w:pPr>
                        </w:p>
                      </w:txbxContent>
                    </v:textbox>
                  </v:rect>
                  <v:roundrect id="Rectángulo: esquinas redondeadas 1340553880" o:spid="_x0000_s1029" style="position:absolute;left:50;top:3835;width:15133;height:9080;visibility:visible;mso-wrap-style:square;v-text-anchor:middle"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" fillcolor="#4372c3" strokecolor="white [3201]" strokeweight="1pt">
                    <v:stroke startarrowwidth="narrow" startarrowlength="short" endarrowwidth="narrow" endarrowlength="short" joinstyle="miter"/>
                    <v:textbox inset="2.53958mm,2.53958mm,2.53958mm,2.53958mm">
                      <w:txbxContent>
                        <w:p w14:paraId="2B03CE7E" w14:textId="77777777" w:rsidR="00B30857" w:rsidRPr="00FD0053" w:rsidRDefault="00B30857" w:rsidP="00B30857">
                          <w:pPr>
                            <w:spacing w:after="0" w:line="240" w:lineRule="auto"/>
                            <w:jc w:val="left"/>
                            <w:rPr>
                              <w:color w:val="FFFFFF" w:themeColor="background1"/>
                            </w:rPr>
                          </w:pPr>
                        </w:p>
                      </w:txbxContent>
                    </v:textbox>
                  </v:roundrect>
                  <v:shapetype id="_x0000_t202" coordsize="21600,21600" o:spt="202" path="m,l,21600r21600,l21600,xe">
                    <v:stroke joinstyle="miter"/>
                    <v:path gradientshapeok="t" o:connecttype="rect"/>
                  </v:shapetype>
                  <v:shape id="Cuadro de texto 1340553881" o:spid="_x0000_s1030" type="#_x0000_t202" style="position:absolute;left:316;top:4101;width:14601;height:85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" filled="f" stroked="f">
                    <v:textbox inset="3pt,3pt,3pt,3pt">
                      <w:txbxContent>
                        <w:p w14:paraId="4C158506" w14:textId="77777777" w:rsidR="00B30857" w:rsidRPr="001163E2" w:rsidRDefault="00B30857" w:rsidP="00B30857">
                          <w:pPr>
                            <w:spacing w:after="0" w:line="215" w:lineRule="auto"/>
                            <w:jc w:val="center"/>
                            <w:rPr>
                              <w:color w:val="FFFFFF" w:themeColor="background1"/>
                              <w:lang w:val="es-ES"/>
                            </w:rPr>
                          </w:pPr>
                          <w:r w:rsidRPr="001163E2">
                            <w:rPr>
                              <w:b/>
                              <w:color w:val="FFFFFF" w:themeColor="background1"/>
                              <w:sz w:val="20"/>
                              <w:u w:val="single"/>
                              <w:lang w:val="es-ES"/>
                            </w:rPr>
                            <w:t xml:space="preserve">1) Problema (necesidades) </w:t>
                          </w:r>
                        </w:p>
                        <w:p w14:paraId="709D1B6E" w14:textId="77777777" w:rsidR="00B30857" w:rsidRPr="001163E2" w:rsidRDefault="00B30857" w:rsidP="00B30857">
                          <w:pPr>
                            <w:spacing w:before="70" w:after="0" w:line="215" w:lineRule="auto"/>
                            <w:jc w:val="center"/>
                            <w:rPr>
                              <w:color w:val="FFFFFF" w:themeColor="background1"/>
                              <w:lang w:val="es-ES"/>
                            </w:rPr>
                          </w:pPr>
                          <w:r w:rsidRPr="001163E2">
                            <w:rPr>
                              <w:color w:val="FFFFFF" w:themeColor="background1"/>
                              <w:sz w:val="20"/>
                              <w:lang w:val="es-ES"/>
                            </w:rPr>
                            <w:t>El problema o asunto social que motiva la intervención</w:t>
                          </w:r>
                        </w:p>
                      </w:txbxContent>
                    </v:textbox>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a la derecha 1340553882" o:spid="_x0000_s1031" type="#_x0000_t13" style="position:absolute;left:16515;top:6498;width:3208;height:37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" adj="10800,4320" fillcolor="#abbade" stroked="f">
                    <v:textbox inset="2.53958mm,2.53958mm,2.53958mm,2.53958mm">
                      <w:txbxContent>
                        <w:p w14:paraId="56324C83" w14:textId="77777777" w:rsidR="00B30857" w:rsidRPr="00FD0053" w:rsidRDefault="00B30857" w:rsidP="00B30857">
                          <w:pPr>
                            <w:spacing w:after="0" w:line="240" w:lineRule="auto"/>
                            <w:jc w:val="left"/>
                            <w:rPr>
                              <w:color w:val="FFFFFF" w:themeColor="background1"/>
                            </w:rPr>
                          </w:pPr>
                        </w:p>
                      </w:txbxContent>
                    </v:textbox>
                  </v:shape>
                  <v:shape id="Cuadro de texto 1340553883" o:spid="_x0000_s1032" type="#_x0000_t202" style="position:absolute;left:16515;top:7249;width:2246;height:22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" filled="f" stroked="f">
                    <v:textbox inset="0,0,0,0">
                      <w:txbxContent>
                        <w:p w14:paraId="62AE19AD" w14:textId="77777777" w:rsidR="00B30857" w:rsidRPr="00FD0053" w:rsidRDefault="00B30857" w:rsidP="00B30857">
                          <w:pPr>
                            <w:spacing w:after="0" w:line="215" w:lineRule="auto"/>
                            <w:jc w:val="center"/>
                            <w:rPr>
                              <w:color w:val="FFFFFF" w:themeColor="background1"/>
                            </w:rPr>
                          </w:pPr>
                        </w:p>
                      </w:txbxContent>
                    </v:textbox>
                  </v:shape>
                  <v:roundrect id="Rectángulo: esquinas redondeadas 1340553884" o:spid="_x0000_s1033" style="position:absolute;left:21237;top:3835;width:15133;height:9080;visibility:visible;mso-wrap-style:square;v-text-anchor:middle"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" fillcolor="#4372c3" strokecolor="white [3201]" strokeweight="1pt">
                    <v:stroke startarrowwidth="narrow" startarrowlength="short" endarrowwidth="narrow" endarrowlength="short" joinstyle="miter"/>
                    <v:textbox inset="2.53958mm,2.53958mm,2.53958mm,2.53958mm">
                      <w:txbxContent>
                        <w:p w14:paraId="4C1BE4C1" w14:textId="77777777" w:rsidR="00B30857" w:rsidRPr="00FD0053" w:rsidRDefault="00B30857" w:rsidP="00B30857">
                          <w:pPr>
                            <w:spacing w:after="0" w:line="240" w:lineRule="auto"/>
                            <w:jc w:val="left"/>
                            <w:rPr>
                              <w:color w:val="FFFFFF" w:themeColor="background1"/>
                            </w:rPr>
                          </w:pPr>
                        </w:p>
                      </w:txbxContent>
                    </v:textbox>
                  </v:roundrect>
                  <v:shape id="Cuadro de texto 1340553885" o:spid="_x0000_s1034" type="#_x0000_t202" style="position:absolute;left:21502;top:4101;width:14602;height:85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" filled="f" stroked="f">
                    <v:textbox inset="3pt,3pt,3pt,3pt">
                      <w:txbxContent>
                        <w:p w14:paraId="652390F5" w14:textId="77777777" w:rsidR="00B30857" w:rsidRPr="001163E2" w:rsidRDefault="00B30857" w:rsidP="00B30857">
                          <w:pPr>
                            <w:spacing w:after="0" w:line="215" w:lineRule="auto"/>
                            <w:jc w:val="center"/>
                            <w:rPr>
                              <w:color w:val="FFFFFF" w:themeColor="background1"/>
                              <w:lang w:val="es-ES"/>
                            </w:rPr>
                          </w:pPr>
                          <w:r w:rsidRPr="001163E2">
                            <w:rPr>
                              <w:b/>
                              <w:color w:val="FFFFFF" w:themeColor="background1"/>
                              <w:sz w:val="20"/>
                              <w:u w:val="single"/>
                              <w:lang w:val="es-ES"/>
                            </w:rPr>
                            <w:t>2) Recursos (insumos)</w:t>
                          </w:r>
                        </w:p>
                        <w:p w14:paraId="207D06D5" w14:textId="77777777" w:rsidR="00B30857" w:rsidRPr="001163E2" w:rsidRDefault="00B30857" w:rsidP="00B30857">
                          <w:pPr>
                            <w:spacing w:before="70" w:after="0" w:line="215" w:lineRule="auto"/>
                            <w:jc w:val="center"/>
                            <w:rPr>
                              <w:color w:val="FFFFFF" w:themeColor="background1"/>
                              <w:lang w:val="es-ES"/>
                            </w:rPr>
                          </w:pPr>
                          <w:r w:rsidRPr="001163E2">
                            <w:rPr>
                              <w:color w:val="FFFFFF" w:themeColor="background1"/>
                              <w:sz w:val="20"/>
                              <w:lang w:val="es-ES"/>
                            </w:rPr>
                            <w:t>Los recursos necesarios para llevar a cabo la intervención</w:t>
                          </w:r>
                        </w:p>
                      </w:txbxContent>
                    </v:textbox>
                  </v:shape>
                  <v:shape id="Flecha: a la derecha 1340553886" o:spid="_x0000_s1035" type="#_x0000_t13" style="position:absolute;left:37701;top:6498;width:3209;height:37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" adj="10800,4320" fillcolor="#abbade" stroked="f">
                    <v:textbox inset="2.53958mm,2.53958mm,2.53958mm,2.53958mm">
                      <w:txbxContent>
                        <w:p w14:paraId="777BEE92" w14:textId="77777777" w:rsidR="00B30857" w:rsidRPr="00FD0053" w:rsidRDefault="00B30857" w:rsidP="00B30857">
                          <w:pPr>
                            <w:spacing w:after="0" w:line="240" w:lineRule="auto"/>
                            <w:jc w:val="left"/>
                            <w:rPr>
                              <w:color w:val="FFFFFF" w:themeColor="background1"/>
                            </w:rPr>
                          </w:pPr>
                        </w:p>
                      </w:txbxContent>
                    </v:textbox>
                  </v:shape>
                  <v:shape id="Cuadro de texto 1340553887" o:spid="_x0000_s1036" type="#_x0000_t202" style="position:absolute;left:37701;top:7249;width:2246;height:22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" filled="f" stroked="f">
                    <v:textbox inset="0,0,0,0">
                      <w:txbxContent>
                        <w:p w14:paraId="687C4508" w14:textId="77777777" w:rsidR="00B30857" w:rsidRPr="00FD0053" w:rsidRDefault="00B30857" w:rsidP="00B30857">
                          <w:pPr>
                            <w:spacing w:after="0" w:line="215" w:lineRule="auto"/>
                            <w:jc w:val="center"/>
                            <w:rPr>
                              <w:color w:val="FFFFFF" w:themeColor="background1"/>
                            </w:rPr>
                          </w:pPr>
                        </w:p>
                      </w:txbxContent>
                    </v:textbox>
                  </v:shape>
                  <v:roundrect id="Rectángulo: esquinas redondeadas 1340553888" o:spid="_x0000_s1037" style="position:absolute;left:42423;top:3835;width:15133;height:9080;visibility:visible;mso-wrap-style:square;v-text-anchor:middle"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" fillcolor="#4372c3" strokecolor="white [3201]" strokeweight="1pt">
                    <v:stroke startarrowwidth="narrow" startarrowlength="short" endarrowwidth="narrow" endarrowlength="short" joinstyle="miter"/>
                    <v:textbox inset="2.53958mm,2.53958mm,2.53958mm,2.53958mm">
                      <w:txbxContent>
                        <w:p w14:paraId="027136A0" w14:textId="77777777" w:rsidR="00B30857" w:rsidRPr="00FD0053" w:rsidRDefault="00B30857" w:rsidP="00B30857">
                          <w:pPr>
                            <w:spacing w:after="0" w:line="240" w:lineRule="auto"/>
                            <w:jc w:val="left"/>
                            <w:rPr>
                              <w:color w:val="FFFFFF" w:themeColor="background1"/>
                            </w:rPr>
                          </w:pPr>
                        </w:p>
                      </w:txbxContent>
                    </v:textbox>
                  </v:roundrect>
                  <v:shape id="Cuadro de texto 1340553889" o:spid="_x0000_s1038" type="#_x0000_t202" style="position:absolute;left:42689;top:4101;width:14601;height:85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" filled="f" stroked="f">
                    <v:textbox inset="3pt,3pt,3pt,3pt">
                      <w:txbxContent>
                        <w:p w14:paraId="4C494F1F" w14:textId="77777777" w:rsidR="00B30857" w:rsidRPr="001163E2" w:rsidRDefault="00B30857" w:rsidP="00B30857">
                          <w:pPr>
                            <w:spacing w:after="0" w:line="215" w:lineRule="auto"/>
                            <w:jc w:val="center"/>
                            <w:rPr>
                              <w:color w:val="FFFFFF" w:themeColor="background1"/>
                              <w:lang w:val="es-ES"/>
                            </w:rPr>
                          </w:pPr>
                          <w:r w:rsidRPr="001163E2">
                            <w:rPr>
                              <w:b/>
                              <w:color w:val="FFFFFF" w:themeColor="background1"/>
                              <w:sz w:val="20"/>
                              <w:u w:val="single"/>
                              <w:lang w:val="es-ES"/>
                            </w:rPr>
                            <w:t>3) Actividades (procesos)</w:t>
                          </w:r>
                        </w:p>
                        <w:p w14:paraId="336D3E8B" w14:textId="77777777" w:rsidR="00B30857" w:rsidRPr="001163E2" w:rsidRDefault="00B30857" w:rsidP="00B30857">
                          <w:pPr>
                            <w:spacing w:before="70" w:after="0" w:line="215" w:lineRule="auto"/>
                            <w:jc w:val="center"/>
                            <w:rPr>
                              <w:color w:val="FFFFFF" w:themeColor="background1"/>
                              <w:lang w:val="es-ES"/>
                            </w:rPr>
                          </w:pPr>
                          <w:r w:rsidRPr="001163E2">
                            <w:rPr>
                              <w:color w:val="FFFFFF" w:themeColor="background1"/>
                              <w:sz w:val="20"/>
                              <w:lang w:val="es-ES"/>
                            </w:rPr>
                            <w:t>¿Qué hace el programa con los recursos disponibles?</w:t>
                          </w:r>
                        </w:p>
                      </w:txbxContent>
                    </v:textbox>
                  </v:shape>
                  <v:shape id="Flecha: a la derecha 1340553890" o:spid="_x0000_s1039" type="#_x0000_t13" style="position:absolute;left:48386;top:13973;width:3208;height:3753;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" adj="10800,4320" fillcolor="#abbade" stroked="f">
                    <v:textbox inset="2.53958mm,2.53958mm,2.53958mm,2.53958mm">
                      <w:txbxContent>
                        <w:p w14:paraId="010522A8" w14:textId="77777777" w:rsidR="00B30857" w:rsidRPr="00FD0053" w:rsidRDefault="00B30857" w:rsidP="00B30857">
                          <w:pPr>
                            <w:spacing w:after="0" w:line="240" w:lineRule="auto"/>
                            <w:jc w:val="left"/>
                            <w:rPr>
                              <w:color w:val="FFFFFF" w:themeColor="background1"/>
                            </w:rPr>
                          </w:pPr>
                        </w:p>
                      </w:txbxContent>
                    </v:textbox>
                  </v:shape>
                  <v:shape id="Cuadro de texto 1340553891" o:spid="_x0000_s1040" type="#_x0000_t202" style="position:absolute;left:48864;top:14246;width:2251;height:22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" filled="f" stroked="f">
                    <v:textbox inset="0,0,0,0">
                      <w:txbxContent>
                        <w:p w14:paraId="3D0F376F" w14:textId="77777777" w:rsidR="00B30857" w:rsidRPr="00FD0053" w:rsidRDefault="00B30857" w:rsidP="00B30857">
                          <w:pPr>
                            <w:spacing w:after="0" w:line="215" w:lineRule="auto"/>
                            <w:jc w:val="center"/>
                            <w:rPr>
                              <w:color w:val="FFFFFF" w:themeColor="background1"/>
                            </w:rPr>
                          </w:pPr>
                        </w:p>
                      </w:txbxContent>
                    </v:textbox>
                  </v:shape>
                  <v:roundrect id="Rectángulo: esquinas redondeadas 1340553892" o:spid="_x0000_s1041" style="position:absolute;left:42423;top:18968;width:15133;height:9080;visibility:visible;mso-wrap-style:square;v-text-anchor:middle"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" fillcolor="#4372c3" strokecolor="white [3201]" strokeweight="1pt">
                    <v:stroke startarrowwidth="narrow" startarrowlength="short" endarrowwidth="narrow" endarrowlength="short" joinstyle="miter"/>
                    <v:textbox inset="2.53958mm,2.53958mm,2.53958mm,2.53958mm">
                      <w:txbxContent>
                        <w:p w14:paraId="0BCE8435" w14:textId="77777777" w:rsidR="00B30857" w:rsidRPr="00FD0053" w:rsidRDefault="00B30857" w:rsidP="00B30857">
                          <w:pPr>
                            <w:spacing w:after="0" w:line="240" w:lineRule="auto"/>
                            <w:jc w:val="left"/>
                            <w:rPr>
                              <w:color w:val="FFFFFF" w:themeColor="background1"/>
                            </w:rPr>
                          </w:pPr>
                        </w:p>
                      </w:txbxContent>
                    </v:textbox>
                  </v:roundrect>
                  <v:shape id="Cuadro de texto 1340553893" o:spid="_x0000_s1042" type="#_x0000_t202" style="position:absolute;left:42689;top:19234;width:14601;height:85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" filled="f" stroked="f">
                    <v:textbox inset="3pt,3pt,3pt,3pt">
                      <w:txbxContent>
                        <w:p w14:paraId="0CB28CE5" w14:textId="77777777" w:rsidR="00B30857" w:rsidRPr="001163E2" w:rsidRDefault="00B30857" w:rsidP="00B30857">
                          <w:pPr>
                            <w:spacing w:after="0" w:line="215" w:lineRule="auto"/>
                            <w:jc w:val="center"/>
                            <w:rPr>
                              <w:color w:val="FFFFFF" w:themeColor="background1"/>
                              <w:lang w:val="es-ES"/>
                            </w:rPr>
                          </w:pPr>
                          <w:r w:rsidRPr="001163E2">
                            <w:rPr>
                              <w:b/>
                              <w:color w:val="FFFFFF" w:themeColor="background1"/>
                              <w:sz w:val="20"/>
                              <w:u w:val="single"/>
                              <w:lang w:val="es-ES"/>
                            </w:rPr>
                            <w:t>4) Productos (salidas)</w:t>
                          </w:r>
                        </w:p>
                        <w:p w14:paraId="38D3E40A" w14:textId="77777777" w:rsidR="00B30857" w:rsidRPr="001163E2" w:rsidRDefault="00B30857" w:rsidP="00B30857">
                          <w:pPr>
                            <w:spacing w:before="70" w:after="0" w:line="215" w:lineRule="auto"/>
                            <w:jc w:val="center"/>
                            <w:rPr>
                              <w:color w:val="FFFFFF" w:themeColor="background1"/>
                              <w:lang w:val="es-ES"/>
                            </w:rPr>
                          </w:pPr>
                          <w:r w:rsidRPr="001163E2">
                            <w:rPr>
                              <w:color w:val="FFFFFF" w:themeColor="background1"/>
                              <w:sz w:val="20"/>
                              <w:lang w:val="es-ES"/>
                            </w:rPr>
                            <w:t xml:space="preserve">Los productos de las actividades de intervención. </w:t>
                          </w:r>
                        </w:p>
                      </w:txbxContent>
                    </v:textbox>
                  </v:shape>
                  <v:shape id="Flecha: a la derecha 1340553894" o:spid="_x0000_s1043" type="#_x0000_t13" style="position:absolute;left:37883;top:21631;width:3208;height:3753;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" adj="10800,4320" fillcolor="#abbade" stroked="f">
                    <v:textbox inset="2.53958mm,2.53958mm,2.53958mm,2.53958mm">
                      <w:txbxContent>
                        <w:p w14:paraId="33E02BF9" w14:textId="77777777" w:rsidR="00B30857" w:rsidRPr="00FD0053" w:rsidRDefault="00B30857" w:rsidP="00B30857">
                          <w:pPr>
                            <w:spacing w:after="0" w:line="240" w:lineRule="auto"/>
                            <w:jc w:val="left"/>
                            <w:rPr>
                              <w:color w:val="FFFFFF" w:themeColor="background1"/>
                            </w:rPr>
                          </w:pPr>
                        </w:p>
                      </w:txbxContent>
                    </v:textbox>
                  </v:shape>
                  <v:shape id="Cuadro de texto 1340553895" o:spid="_x0000_s1044" type="#_x0000_t202" style="position:absolute;left:38845;top:22382;width:2246;height:22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" filled="f" stroked="f">
                    <v:textbox inset="0,0,0,0">
                      <w:txbxContent>
                        <w:p w14:paraId="3A03CF37" w14:textId="77777777" w:rsidR="00B30857" w:rsidRPr="00FD0053" w:rsidRDefault="00B30857" w:rsidP="00B30857">
                          <w:pPr>
                            <w:spacing w:after="0" w:line="215" w:lineRule="auto"/>
                            <w:jc w:val="center"/>
                            <w:rPr>
                              <w:color w:val="FFFFFF" w:themeColor="background1"/>
                            </w:rPr>
                          </w:pPr>
                        </w:p>
                      </w:txbxContent>
                    </v:textbox>
                  </v:shape>
                  <v:roundrect id="Rectángulo: esquinas redondeadas 1340553896" o:spid="_x0000_s1045" style="position:absolute;left:21237;top:18968;width:15133;height:9080;visibility:visible;mso-wrap-style:square;v-text-anchor:middle"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" fillcolor="#4372c3" strokecolor="white [3201]" strokeweight="1pt">
                    <v:stroke startarrowwidth="narrow" startarrowlength="short" endarrowwidth="narrow" endarrowlength="short" joinstyle="miter"/>
                    <v:textbox inset="2.53958mm,2.53958mm,2.53958mm,2.53958mm">
                      <w:txbxContent>
                        <w:p w14:paraId="3F315011" w14:textId="77777777" w:rsidR="00B30857" w:rsidRPr="00FD0053" w:rsidRDefault="00B30857" w:rsidP="00B30857">
                          <w:pPr>
                            <w:spacing w:after="0" w:line="240" w:lineRule="auto"/>
                            <w:jc w:val="left"/>
                            <w:rPr>
                              <w:color w:val="FFFFFF" w:themeColor="background1"/>
                            </w:rPr>
                          </w:pPr>
                        </w:p>
                      </w:txbxContent>
                    </v:textbox>
                  </v:roundrect>
                  <v:shape id="Cuadro de texto 1340553897" o:spid="_x0000_s1046" type="#_x0000_t202" style="position:absolute;left:21502;top:19234;width:14602;height:80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" filled="f" stroked="f">
                    <v:textbox inset="3pt,3pt,3pt,3pt">
                      <w:txbxContent>
                        <w:p w14:paraId="61D962E8" w14:textId="77777777" w:rsidR="00B30857" w:rsidRPr="001163E2" w:rsidRDefault="00B30857" w:rsidP="00B30857">
                          <w:pPr>
                            <w:spacing w:after="0" w:line="215" w:lineRule="auto"/>
                            <w:jc w:val="center"/>
                            <w:rPr>
                              <w:color w:val="FFFFFF" w:themeColor="background1"/>
                              <w:lang w:val="es-ES"/>
                            </w:rPr>
                          </w:pPr>
                          <w:r w:rsidRPr="001163E2">
                            <w:rPr>
                              <w:b/>
                              <w:color w:val="FFFFFF" w:themeColor="background1"/>
                              <w:sz w:val="20"/>
                              <w:u w:val="single"/>
                              <w:lang w:val="es-ES"/>
                            </w:rPr>
                            <w:t>5) Impactos (resultados)</w:t>
                          </w:r>
                        </w:p>
                        <w:p w14:paraId="6BB44A1A" w14:textId="77777777" w:rsidR="00B30857" w:rsidRPr="001163E2" w:rsidRDefault="00B30857" w:rsidP="00B30857">
                          <w:pPr>
                            <w:spacing w:before="70" w:after="0" w:line="215" w:lineRule="auto"/>
                            <w:jc w:val="center"/>
                            <w:rPr>
                              <w:color w:val="FFFFFF" w:themeColor="background1"/>
                              <w:lang w:val="es-ES"/>
                            </w:rPr>
                          </w:pPr>
                          <w:r w:rsidRPr="001163E2">
                            <w:rPr>
                              <w:color w:val="FFFFFF" w:themeColor="background1"/>
                              <w:sz w:val="20"/>
                              <w:lang w:val="es-ES"/>
                            </w:rPr>
                            <w:t>Impactos de la intervención a corto, medio y largo pla</w:t>
                          </w:r>
                          <w:r>
                            <w:rPr>
                              <w:color w:val="FFFFFF" w:themeColor="background1"/>
                              <w:sz w:val="20"/>
                              <w:lang w:val="es-ES"/>
                            </w:rPr>
                            <w:t>zo</w:t>
                          </w:r>
                        </w:p>
                      </w:txbxContent>
                    </v:textbox>
                  </v:shape>
                </v:group>
                <w10:wrap type="square"/>
              </v:group>
            </w:pict>
          </mc:Fallback>
        </mc:AlternateContent>
      </w:r>
    </w:p>
    <w:p w14:paraId="6E22D748" w14:textId="6373CA3C" w:rsidR="00B30857" w:rsidRPr="001163E2" w:rsidRDefault="00B30857" w:rsidP="00B30857">
      <w:pPr>
        <w:rPr>
          <w:lang w:val="es-ES"/>
        </w:rPr>
      </w:pPr>
      <w:r w:rsidRPr="001163E2">
        <w:rPr>
          <w:lang w:val="es-ES"/>
        </w:rPr>
        <w:t xml:space="preserve">La formación diseñada en el marco del MIG-DHL tiene como objetivo mejorar la Alfabetización Sanitaria Digital </w:t>
      </w:r>
      <w:r w:rsidR="0030429B">
        <w:rPr>
          <w:lang w:val="es-ES"/>
        </w:rPr>
        <w:t>(DHL, en sus siglas en inglés)</w:t>
      </w:r>
      <w:r w:rsidR="0030429B" w:rsidRPr="001163E2">
        <w:rPr>
          <w:lang w:val="es-ES"/>
        </w:rPr>
        <w:t xml:space="preserve"> </w:t>
      </w:r>
      <w:r w:rsidRPr="001163E2">
        <w:rPr>
          <w:lang w:val="es-ES"/>
        </w:rPr>
        <w:t xml:space="preserve">entre los migrantes, así como dotar a los </w:t>
      </w:r>
      <w:r w:rsidR="0030429B">
        <w:rPr>
          <w:lang w:val="es-ES"/>
        </w:rPr>
        <w:t>pares</w:t>
      </w:r>
      <w:r w:rsidRPr="001163E2">
        <w:rPr>
          <w:lang w:val="es-ES"/>
        </w:rPr>
        <w:t xml:space="preserve"> migrantes</w:t>
      </w:r>
      <w:r>
        <w:rPr>
          <w:lang w:val="es-ES"/>
        </w:rPr>
        <w:t xml:space="preserve"> (</w:t>
      </w:r>
      <w:proofErr w:type="spellStart"/>
      <w:r>
        <w:rPr>
          <w:lang w:val="es-ES"/>
        </w:rPr>
        <w:t>migrant</w:t>
      </w:r>
      <w:proofErr w:type="spellEnd"/>
      <w:r>
        <w:rPr>
          <w:lang w:val="es-ES"/>
        </w:rPr>
        <w:t xml:space="preserve"> </w:t>
      </w:r>
      <w:proofErr w:type="spellStart"/>
      <w:r>
        <w:rPr>
          <w:lang w:val="es-ES"/>
        </w:rPr>
        <w:t>peers</w:t>
      </w:r>
      <w:proofErr w:type="spellEnd"/>
      <w:r>
        <w:rPr>
          <w:lang w:val="es-ES"/>
        </w:rPr>
        <w:t>)</w:t>
      </w:r>
      <w:r w:rsidRPr="001163E2">
        <w:rPr>
          <w:lang w:val="es-ES"/>
        </w:rPr>
        <w:t xml:space="preserve"> y a los profesionales de la salud de las herramientas necesarias para ser líderes en este ámbito y poder transmitir sus conocimientos a los recién llegados y a los migrantes en situación de mayor vulnerabilidad. Para conseguirlo, es necesario que los recursos y el diseño de las actividades que se realicen para lograr estos objetivos sean coherentes y adecuados. Así, las actividades deben tener como objetivo mejorar todas las dimensiones del concepto de alfabetización sanitaria digital: Habilidades operativas; Habilidades de navegación; Búsqueda de información; Evaluación de la fiabilidad; Determinación de la relevancia; Incorporación de contenidos; Protección de la privacidad, incluyendo la explotación óptima y orientada de los Materiales de Formación desarrollados dentro de entornos reales. Así pues, la teoría del cambio que subyace a la intervención propuesta por el proyecto MIG-DHL se representa de la siguiente manera en la tabla siguiente:</w:t>
      </w:r>
    </w:p>
    <w:p w14:paraId="49A9D3AD" w14:textId="77777777" w:rsidR="00B30857" w:rsidRPr="001163E2" w:rsidRDefault="00B30857" w:rsidP="00B30857">
      <w:pPr>
        <w:spacing w:after="0" w:line="240" w:lineRule="auto"/>
        <w:jc w:val="left"/>
        <w:rPr>
          <w:rFonts w:ascii="Times New Roman" w:eastAsia="Times New Roman" w:hAnsi="Times New Roman" w:cs="Times New Roman"/>
          <w:sz w:val="24"/>
          <w:szCs w:val="24"/>
          <w:lang w:val="es-ES"/>
        </w:rPr>
      </w:pPr>
    </w:p>
    <w:tbl>
      <w:tblPr>
        <w:tblStyle w:val="ac"/>
        <w:tblW w:w="9209" w:type="dxa"/>
        <w:tblInd w:w="-142" w:type="dxa"/>
        <w:tblLayout w:type="fixed"/>
        <w:tblLook w:val="0400" w:firstRow="0" w:lastRow="0" w:firstColumn="0" w:lastColumn="0" w:noHBand="0" w:noVBand="1"/>
      </w:tblPr>
      <w:tblGrid>
        <w:gridCol w:w="1410"/>
        <w:gridCol w:w="1566"/>
        <w:gridCol w:w="1484"/>
        <w:gridCol w:w="1417"/>
        <w:gridCol w:w="1407"/>
        <w:gridCol w:w="1925"/>
      </w:tblGrid>
      <w:tr w:rsidR="00B30857" w14:paraId="054B9821" w14:textId="77777777" w:rsidTr="00C82EC5">
        <w:tc>
          <w:tcPr>
            <w:tcW w:w="1410" w:type="dxa"/>
            <w:tcBorders>
              <w:bottom w:val="single" w:sz="4" w:space="0" w:color="000000"/>
              <w:right w:val="single" w:sz="4" w:space="0" w:color="000000"/>
            </w:tcBorders>
            <w:tcMar>
              <w:top w:w="0" w:type="dxa"/>
              <w:left w:w="108" w:type="dxa"/>
              <w:bottom w:w="0" w:type="dxa"/>
              <w:right w:w="108" w:type="dxa"/>
            </w:tcMar>
            <w:vAlign w:val="center"/>
          </w:tcPr>
          <w:p w14:paraId="132A6AB1" w14:textId="77777777" w:rsidR="00B30857" w:rsidRPr="001163E2" w:rsidRDefault="00B30857" w:rsidP="00C82EC5">
            <w:pPr>
              <w:spacing w:after="0" w:line="240" w:lineRule="auto"/>
              <w:jc w:val="left"/>
              <w:rPr>
                <w:rFonts w:ascii="Times New Roman" w:eastAsia="Times New Roman" w:hAnsi="Times New Roman" w:cs="Times New Roman"/>
                <w:sz w:val="24"/>
                <w:szCs w:val="24"/>
                <w:lang w:val="es-ES"/>
              </w:rPr>
            </w:pPr>
          </w:p>
        </w:tc>
        <w:tc>
          <w:tcPr>
            <w:tcW w:w="1566"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tcPr>
          <w:p w14:paraId="5D4BCFC8" w14:textId="77777777" w:rsidR="00B30857" w:rsidRDefault="00B30857" w:rsidP="00C82EC5">
            <w:pPr>
              <w:spacing w:after="0" w:line="240" w:lineRule="auto"/>
              <w:jc w:val="left"/>
              <w:rPr>
                <w:sz w:val="24"/>
                <w:szCs w:val="24"/>
              </w:rPr>
            </w:pPr>
            <w:r>
              <w:rPr>
                <w:b/>
                <w:color w:val="000000"/>
              </w:rPr>
              <w:t>ENTRADAS</w:t>
            </w:r>
          </w:p>
        </w:tc>
        <w:tc>
          <w:tcPr>
            <w:tcW w:w="1484"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tcPr>
          <w:p w14:paraId="406F106F" w14:textId="77777777" w:rsidR="00B30857" w:rsidRDefault="00B30857" w:rsidP="00C82EC5">
            <w:pPr>
              <w:spacing w:after="0" w:line="240" w:lineRule="auto"/>
              <w:jc w:val="left"/>
              <w:rPr>
                <w:sz w:val="24"/>
                <w:szCs w:val="24"/>
              </w:rPr>
            </w:pPr>
            <w:r>
              <w:rPr>
                <w:b/>
                <w:color w:val="000000"/>
              </w:rPr>
              <w:t>ACTIVIDADES</w:t>
            </w:r>
          </w:p>
        </w:tc>
        <w:tc>
          <w:tcPr>
            <w:tcW w:w="1417"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tcPr>
          <w:p w14:paraId="7FD657EC" w14:textId="77777777" w:rsidR="00B30857" w:rsidRDefault="00B30857" w:rsidP="00C82EC5">
            <w:pPr>
              <w:spacing w:after="0" w:line="240" w:lineRule="auto"/>
              <w:jc w:val="left"/>
              <w:rPr>
                <w:sz w:val="24"/>
                <w:szCs w:val="24"/>
              </w:rPr>
            </w:pPr>
            <w:r>
              <w:rPr>
                <w:b/>
                <w:color w:val="000000"/>
              </w:rPr>
              <w:t>SALIDAS</w:t>
            </w:r>
          </w:p>
        </w:tc>
        <w:tc>
          <w:tcPr>
            <w:tcW w:w="1407"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tcPr>
          <w:p w14:paraId="5CF804A0" w14:textId="77777777" w:rsidR="00B30857" w:rsidRDefault="00B30857" w:rsidP="00C82EC5">
            <w:pPr>
              <w:spacing w:after="0" w:line="240" w:lineRule="auto"/>
              <w:jc w:val="left"/>
              <w:rPr>
                <w:sz w:val="24"/>
                <w:szCs w:val="24"/>
              </w:rPr>
            </w:pPr>
            <w:r>
              <w:rPr>
                <w:b/>
                <w:color w:val="000000"/>
              </w:rPr>
              <w:t>IMPACTOS A CORTO PLAZO</w:t>
            </w:r>
          </w:p>
        </w:tc>
        <w:tc>
          <w:tcPr>
            <w:tcW w:w="1925"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tcPr>
          <w:p w14:paraId="31D64CC3" w14:textId="77777777" w:rsidR="00B30857" w:rsidRDefault="00B30857" w:rsidP="00C82EC5">
            <w:pPr>
              <w:spacing w:after="0" w:line="240" w:lineRule="auto"/>
              <w:jc w:val="left"/>
              <w:rPr>
                <w:sz w:val="24"/>
                <w:szCs w:val="24"/>
              </w:rPr>
            </w:pPr>
            <w:r>
              <w:rPr>
                <w:b/>
                <w:color w:val="000000"/>
              </w:rPr>
              <w:t>IMPACTOS A LARGO PLAZO</w:t>
            </w:r>
          </w:p>
        </w:tc>
      </w:tr>
      <w:tr w:rsidR="00B30857" w:rsidRPr="00060C95" w14:paraId="14BAC773" w14:textId="77777777" w:rsidTr="00C82EC5">
        <w:tc>
          <w:tcPr>
            <w:tcW w:w="1410"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tcPr>
          <w:p w14:paraId="4017E1CF" w14:textId="77777777" w:rsidR="00B30857" w:rsidRDefault="00B30857" w:rsidP="00C82EC5">
            <w:pPr>
              <w:spacing w:after="0" w:line="240" w:lineRule="auto"/>
              <w:jc w:val="left"/>
              <w:rPr>
                <w:sz w:val="24"/>
                <w:szCs w:val="24"/>
              </w:rPr>
            </w:pPr>
            <w:proofErr w:type="spellStart"/>
            <w:r>
              <w:rPr>
                <w:b/>
                <w:color w:val="000000"/>
              </w:rPr>
              <w:t>Definición</w:t>
            </w:r>
            <w:proofErr w:type="spellEnd"/>
          </w:p>
        </w:tc>
        <w:tc>
          <w:tcPr>
            <w:tcW w:w="1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3EA866" w14:textId="77777777" w:rsidR="00B30857" w:rsidRPr="001163E2" w:rsidRDefault="00B30857" w:rsidP="00C82EC5">
            <w:pPr>
              <w:spacing w:after="0" w:line="240" w:lineRule="auto"/>
              <w:jc w:val="left"/>
              <w:rPr>
                <w:sz w:val="24"/>
                <w:szCs w:val="24"/>
                <w:lang w:val="es-ES"/>
              </w:rPr>
            </w:pPr>
            <w:r w:rsidRPr="001163E2">
              <w:rPr>
                <w:b/>
                <w:color w:val="000000"/>
                <w:lang w:val="es-ES"/>
              </w:rPr>
              <w:t xml:space="preserve">Lo que se necesita para </w:t>
            </w:r>
            <w:r w:rsidRPr="001163E2">
              <w:rPr>
                <w:b/>
                <w:color w:val="000000"/>
                <w:lang w:val="es-ES"/>
              </w:rPr>
              <w:lastRenderedPageBreak/>
              <w:t>llevar a cabo las actividades previstas</w:t>
            </w:r>
          </w:p>
        </w:tc>
        <w:tc>
          <w:tcPr>
            <w:tcW w:w="14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CF47F7" w14:textId="77777777" w:rsidR="00B30857" w:rsidRPr="001163E2" w:rsidRDefault="00B30857" w:rsidP="00C82EC5">
            <w:pPr>
              <w:spacing w:after="0" w:line="240" w:lineRule="auto"/>
              <w:jc w:val="left"/>
              <w:rPr>
                <w:sz w:val="24"/>
                <w:szCs w:val="24"/>
                <w:lang w:val="es-ES"/>
              </w:rPr>
            </w:pPr>
            <w:r w:rsidRPr="001163E2">
              <w:rPr>
                <w:b/>
                <w:color w:val="000000"/>
                <w:lang w:val="es-ES"/>
              </w:rPr>
              <w:lastRenderedPageBreak/>
              <w:t xml:space="preserve">Qué se hace con los </w:t>
            </w:r>
            <w:r w:rsidRPr="001163E2">
              <w:rPr>
                <w:b/>
                <w:color w:val="000000"/>
                <w:lang w:val="es-ES"/>
              </w:rPr>
              <w:lastRenderedPageBreak/>
              <w:t>recursos para lograr los objetivos de la intervención</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08B2C3" w14:textId="77777777" w:rsidR="00B30857" w:rsidRPr="001163E2" w:rsidRDefault="00B30857" w:rsidP="00C82EC5">
            <w:pPr>
              <w:spacing w:after="0" w:line="240" w:lineRule="auto"/>
              <w:jc w:val="left"/>
              <w:rPr>
                <w:sz w:val="24"/>
                <w:szCs w:val="24"/>
                <w:lang w:val="es-ES"/>
              </w:rPr>
            </w:pPr>
            <w:r w:rsidRPr="001163E2">
              <w:rPr>
                <w:b/>
                <w:color w:val="000000"/>
                <w:lang w:val="es-ES"/>
              </w:rPr>
              <w:lastRenderedPageBreak/>
              <w:t xml:space="preserve">Qué se espera que </w:t>
            </w:r>
            <w:r w:rsidRPr="001163E2">
              <w:rPr>
                <w:b/>
                <w:color w:val="000000"/>
                <w:lang w:val="es-ES"/>
              </w:rPr>
              <w:lastRenderedPageBreak/>
              <w:t>produzcan directamente las actividades</w:t>
            </w:r>
          </w:p>
          <w:p w14:paraId="20BEA920" w14:textId="77777777" w:rsidR="00B30857" w:rsidRPr="001163E2" w:rsidRDefault="00B30857" w:rsidP="00C82EC5">
            <w:pPr>
              <w:spacing w:after="0" w:line="240" w:lineRule="auto"/>
              <w:jc w:val="left"/>
              <w:rPr>
                <w:sz w:val="24"/>
                <w:szCs w:val="24"/>
                <w:lang w:val="es-ES"/>
              </w:rPr>
            </w:pPr>
          </w:p>
        </w:tc>
        <w:tc>
          <w:tcPr>
            <w:tcW w:w="1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6AF2A3" w14:textId="77777777" w:rsidR="00B30857" w:rsidRPr="001163E2" w:rsidRDefault="00B30857" w:rsidP="00C82EC5">
            <w:pPr>
              <w:spacing w:after="0" w:line="240" w:lineRule="auto"/>
              <w:jc w:val="left"/>
              <w:rPr>
                <w:sz w:val="24"/>
                <w:szCs w:val="24"/>
                <w:lang w:val="es-ES"/>
              </w:rPr>
            </w:pPr>
            <w:r w:rsidRPr="001163E2">
              <w:rPr>
                <w:b/>
                <w:color w:val="000000"/>
                <w:lang w:val="es-ES"/>
              </w:rPr>
              <w:lastRenderedPageBreak/>
              <w:t xml:space="preserve">Los beneficios o </w:t>
            </w:r>
            <w:r w:rsidRPr="001163E2">
              <w:rPr>
                <w:b/>
                <w:color w:val="000000"/>
                <w:lang w:val="es-ES"/>
              </w:rPr>
              <w:lastRenderedPageBreak/>
              <w:t>cambios que se espera detectar como resultado de los productos</w:t>
            </w:r>
          </w:p>
          <w:p w14:paraId="1AEB3208" w14:textId="77777777" w:rsidR="00B30857" w:rsidRPr="001163E2" w:rsidRDefault="00B30857" w:rsidP="00C82EC5">
            <w:pPr>
              <w:spacing w:after="0" w:line="240" w:lineRule="auto"/>
              <w:jc w:val="left"/>
              <w:rPr>
                <w:sz w:val="24"/>
                <w:szCs w:val="24"/>
                <w:lang w:val="es-ES"/>
              </w:rPr>
            </w:pP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EB1613" w14:textId="77777777" w:rsidR="00B30857" w:rsidRPr="001163E2" w:rsidRDefault="00B30857" w:rsidP="00C82EC5">
            <w:pPr>
              <w:spacing w:after="0" w:line="240" w:lineRule="auto"/>
              <w:jc w:val="left"/>
              <w:rPr>
                <w:sz w:val="24"/>
                <w:szCs w:val="24"/>
                <w:lang w:val="es-ES"/>
              </w:rPr>
            </w:pPr>
            <w:r w:rsidRPr="001163E2">
              <w:rPr>
                <w:b/>
                <w:color w:val="000000"/>
                <w:lang w:val="es-ES"/>
              </w:rPr>
              <w:lastRenderedPageBreak/>
              <w:t xml:space="preserve">Los cambios fundamentales </w:t>
            </w:r>
            <w:r w:rsidRPr="001163E2">
              <w:rPr>
                <w:b/>
                <w:color w:val="000000"/>
                <w:lang w:val="es-ES"/>
              </w:rPr>
              <w:lastRenderedPageBreak/>
              <w:t>que se esperan conseguir después de varios años</w:t>
            </w:r>
          </w:p>
        </w:tc>
      </w:tr>
      <w:tr w:rsidR="00B30857" w:rsidRPr="00060C95" w14:paraId="4E58FAB1" w14:textId="77777777" w:rsidTr="00C82EC5">
        <w:tc>
          <w:tcPr>
            <w:tcW w:w="1410"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tcPr>
          <w:p w14:paraId="5C823382" w14:textId="77777777" w:rsidR="00B30857" w:rsidRDefault="00B30857" w:rsidP="00C82EC5">
            <w:pPr>
              <w:spacing w:after="0" w:line="240" w:lineRule="auto"/>
              <w:jc w:val="left"/>
              <w:rPr>
                <w:sz w:val="24"/>
                <w:szCs w:val="24"/>
              </w:rPr>
            </w:pPr>
            <w:proofErr w:type="spellStart"/>
            <w:r>
              <w:rPr>
                <w:b/>
                <w:color w:val="000000"/>
              </w:rPr>
              <w:lastRenderedPageBreak/>
              <w:t>Descripción</w:t>
            </w:r>
            <w:proofErr w:type="spellEnd"/>
          </w:p>
        </w:tc>
        <w:tc>
          <w:tcPr>
            <w:tcW w:w="1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FEECEE" w14:textId="77777777" w:rsidR="00B30857" w:rsidRPr="001163E2" w:rsidRDefault="00B30857" w:rsidP="00C82EC5">
            <w:pPr>
              <w:spacing w:after="0" w:line="240" w:lineRule="auto"/>
              <w:jc w:val="left"/>
              <w:rPr>
                <w:sz w:val="24"/>
                <w:szCs w:val="24"/>
                <w:lang w:val="es-ES"/>
              </w:rPr>
            </w:pPr>
            <w:r w:rsidRPr="001163E2">
              <w:rPr>
                <w:color w:val="000000"/>
                <w:lang w:val="es-ES"/>
              </w:rPr>
              <w:t>Salas y espacios donde realizar las actividades. Dispositivos electrónicos + plataforma electrónica para que los alumnos puedan seguir la clase. Recursos humanos (formadores), orientación para los alumnos, materiales de apoyo para las clases.</w:t>
            </w:r>
          </w:p>
        </w:tc>
        <w:tc>
          <w:tcPr>
            <w:tcW w:w="14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D40CC1" w14:textId="77777777" w:rsidR="00B30857" w:rsidRPr="001163E2" w:rsidRDefault="00B30857" w:rsidP="00C82EC5">
            <w:pPr>
              <w:spacing w:after="0" w:line="240" w:lineRule="auto"/>
              <w:jc w:val="left"/>
              <w:rPr>
                <w:sz w:val="24"/>
                <w:szCs w:val="24"/>
                <w:lang w:val="es-ES"/>
              </w:rPr>
            </w:pPr>
            <w:r w:rsidRPr="001163E2">
              <w:rPr>
                <w:color w:val="000000"/>
                <w:lang w:val="es-ES"/>
              </w:rPr>
              <w:t>Lecciones para migrantes vulnerables que se centran en primer lugar en el desarrollo de las competencias básicas en materia de salud, y lecciones transversales y específicas centradas en el desarrollo de cada una de las seis competencias digitales en materia de salud.</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F9F49F" w14:textId="77777777" w:rsidR="00B30857" w:rsidRDefault="00B30857" w:rsidP="00C82EC5">
            <w:pPr>
              <w:spacing w:after="0" w:line="240" w:lineRule="auto"/>
              <w:jc w:val="left"/>
              <w:rPr>
                <w:sz w:val="24"/>
                <w:szCs w:val="24"/>
              </w:rPr>
            </w:pPr>
            <w:proofErr w:type="spellStart"/>
            <w:r>
              <w:rPr>
                <w:color w:val="000000"/>
              </w:rPr>
              <w:t>Participantes</w:t>
            </w:r>
            <w:proofErr w:type="spellEnd"/>
            <w:r>
              <w:rPr>
                <w:color w:val="000000"/>
              </w:rPr>
              <w:t xml:space="preserve"> </w:t>
            </w:r>
            <w:proofErr w:type="spellStart"/>
            <w:r>
              <w:rPr>
                <w:color w:val="000000"/>
              </w:rPr>
              <w:t>formados</w:t>
            </w:r>
            <w:proofErr w:type="spellEnd"/>
          </w:p>
        </w:tc>
        <w:tc>
          <w:tcPr>
            <w:tcW w:w="1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2A4D8E" w14:textId="77777777" w:rsidR="00B30857" w:rsidRPr="001163E2" w:rsidRDefault="00B30857" w:rsidP="00C82EC5">
            <w:pPr>
              <w:spacing w:after="0" w:line="240" w:lineRule="auto"/>
              <w:jc w:val="left"/>
              <w:rPr>
                <w:sz w:val="24"/>
                <w:szCs w:val="24"/>
                <w:lang w:val="es-ES"/>
              </w:rPr>
            </w:pPr>
            <w:r w:rsidRPr="001163E2">
              <w:rPr>
                <w:color w:val="000000"/>
                <w:lang w:val="es-ES"/>
              </w:rPr>
              <w:t>Desarrollo de habilidades de alfabetización sanitaria y digital</w:t>
            </w: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EE199A" w14:textId="77777777" w:rsidR="00B30857" w:rsidRPr="001163E2" w:rsidRDefault="00B30857" w:rsidP="00C82EC5">
            <w:pPr>
              <w:spacing w:after="0" w:line="240" w:lineRule="auto"/>
              <w:jc w:val="left"/>
              <w:rPr>
                <w:sz w:val="24"/>
                <w:szCs w:val="24"/>
                <w:lang w:val="es-ES"/>
              </w:rPr>
            </w:pPr>
            <w:r w:rsidRPr="001163E2">
              <w:rPr>
                <w:color w:val="000000"/>
                <w:lang w:val="es-ES"/>
              </w:rPr>
              <w:t>Aumento de las capacidades para gestionar adecuadamente la propia salud y utilizar los dispositivos digitales de forma independiente y segura, como uno de los elementos clave de la integración e inclusión social de los inmigrantes recién llegados.</w:t>
            </w:r>
          </w:p>
        </w:tc>
      </w:tr>
      <w:tr w:rsidR="00B30857" w:rsidRPr="00060C95" w14:paraId="29FC7B33" w14:textId="77777777" w:rsidTr="00C82EC5">
        <w:tc>
          <w:tcPr>
            <w:tcW w:w="1410"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tcPr>
          <w:p w14:paraId="469638A9" w14:textId="77777777" w:rsidR="00B30857" w:rsidRDefault="00B30857" w:rsidP="00C82EC5">
            <w:pPr>
              <w:spacing w:after="0" w:line="240" w:lineRule="auto"/>
              <w:jc w:val="left"/>
              <w:rPr>
                <w:sz w:val="24"/>
                <w:szCs w:val="24"/>
              </w:rPr>
            </w:pPr>
            <w:proofErr w:type="spellStart"/>
            <w:r>
              <w:rPr>
                <w:b/>
                <w:color w:val="000000"/>
              </w:rPr>
              <w:t>Hipótesis</w:t>
            </w:r>
            <w:proofErr w:type="spellEnd"/>
            <w:r>
              <w:rPr>
                <w:b/>
                <w:color w:val="000000"/>
              </w:rPr>
              <w:t xml:space="preserve"> clave</w:t>
            </w:r>
          </w:p>
        </w:tc>
        <w:tc>
          <w:tcPr>
            <w:tcW w:w="1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087581" w14:textId="77777777" w:rsidR="00B30857" w:rsidRDefault="00B30857" w:rsidP="00C82EC5">
            <w:pPr>
              <w:spacing w:after="0" w:line="240" w:lineRule="auto"/>
              <w:jc w:val="left"/>
              <w:rPr>
                <w:sz w:val="24"/>
                <w:szCs w:val="24"/>
              </w:rPr>
            </w:pPr>
            <w:r>
              <w:rPr>
                <w:color w:val="000000"/>
              </w:rPr>
              <w:t>...</w:t>
            </w:r>
          </w:p>
        </w:tc>
        <w:tc>
          <w:tcPr>
            <w:tcW w:w="14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907BA1" w14:textId="77777777" w:rsidR="00B30857" w:rsidRPr="001163E2" w:rsidRDefault="00B30857" w:rsidP="00C82EC5">
            <w:pPr>
              <w:spacing w:after="0" w:line="240" w:lineRule="auto"/>
              <w:jc w:val="left"/>
              <w:rPr>
                <w:sz w:val="24"/>
                <w:szCs w:val="24"/>
                <w:lang w:val="es-ES"/>
              </w:rPr>
            </w:pPr>
            <w:r w:rsidRPr="001163E2">
              <w:rPr>
                <w:color w:val="000000"/>
                <w:lang w:val="es-ES"/>
              </w:rPr>
              <w:t>La disponibilidad de recursos materiales y humanos permite desarrollar las actividades para los grupos objetivo.</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E397F2" w14:textId="77777777" w:rsidR="00B30857" w:rsidRPr="001163E2" w:rsidRDefault="00B30857" w:rsidP="00C82EC5">
            <w:pPr>
              <w:spacing w:after="0" w:line="240" w:lineRule="auto"/>
              <w:jc w:val="left"/>
              <w:rPr>
                <w:sz w:val="24"/>
                <w:szCs w:val="24"/>
                <w:lang w:val="es-ES"/>
              </w:rPr>
            </w:pPr>
            <w:r w:rsidRPr="001163E2">
              <w:rPr>
                <w:color w:val="000000"/>
                <w:lang w:val="es-ES"/>
              </w:rPr>
              <w:t>La asistencia de los alumnos a las actividades descritas permite obtener alumnos formados en habilidades de alfabetizació</w:t>
            </w:r>
            <w:r w:rsidRPr="001163E2">
              <w:rPr>
                <w:color w:val="000000"/>
                <w:lang w:val="es-ES"/>
              </w:rPr>
              <w:lastRenderedPageBreak/>
              <w:t>n sanitaria digital.</w:t>
            </w:r>
          </w:p>
        </w:tc>
        <w:tc>
          <w:tcPr>
            <w:tcW w:w="1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48EB31" w14:textId="77777777" w:rsidR="00B30857" w:rsidRPr="001163E2" w:rsidRDefault="00B30857" w:rsidP="00C82EC5">
            <w:pPr>
              <w:spacing w:after="0" w:line="240" w:lineRule="auto"/>
              <w:jc w:val="left"/>
              <w:rPr>
                <w:sz w:val="24"/>
                <w:szCs w:val="24"/>
                <w:lang w:val="es-ES"/>
              </w:rPr>
            </w:pPr>
            <w:r w:rsidRPr="001163E2">
              <w:rPr>
                <w:color w:val="000000"/>
                <w:lang w:val="es-ES"/>
              </w:rPr>
              <w:lastRenderedPageBreak/>
              <w:t xml:space="preserve">La asistencia de los alumnos a las actividades descritas les permite desarrollar las principales competencias en materia de salud digital. </w:t>
            </w: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738D31" w14:textId="77777777" w:rsidR="00B30857" w:rsidRPr="001163E2" w:rsidRDefault="00B30857" w:rsidP="00C82EC5">
            <w:pPr>
              <w:spacing w:after="0" w:line="240" w:lineRule="auto"/>
              <w:jc w:val="left"/>
              <w:rPr>
                <w:sz w:val="24"/>
                <w:szCs w:val="24"/>
                <w:lang w:val="es-ES"/>
              </w:rPr>
            </w:pPr>
            <w:r w:rsidRPr="001163E2">
              <w:rPr>
                <w:color w:val="000000"/>
                <w:lang w:val="es-ES"/>
              </w:rPr>
              <w:t>El uso de dispositivos electrónicos para la autogestión de la salud aumentará en el futuro, por lo que será un factor clave para la integración y el bienestar social de los inmigrantes recién llegados.</w:t>
            </w:r>
          </w:p>
        </w:tc>
      </w:tr>
      <w:tr w:rsidR="00B30857" w14:paraId="1315D0DE" w14:textId="77777777" w:rsidTr="00C82EC5">
        <w:tc>
          <w:tcPr>
            <w:tcW w:w="1410"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tcPr>
          <w:p w14:paraId="560F2AAB" w14:textId="77777777" w:rsidR="00B30857" w:rsidRDefault="00B30857" w:rsidP="00C82EC5">
            <w:pPr>
              <w:spacing w:after="0" w:line="240" w:lineRule="auto"/>
              <w:jc w:val="left"/>
              <w:rPr>
                <w:sz w:val="24"/>
                <w:szCs w:val="24"/>
              </w:rPr>
            </w:pPr>
            <w:proofErr w:type="spellStart"/>
            <w:r>
              <w:rPr>
                <w:b/>
                <w:color w:val="000000"/>
              </w:rPr>
              <w:t>Indicadores</w:t>
            </w:r>
            <w:proofErr w:type="spellEnd"/>
          </w:p>
        </w:tc>
        <w:tc>
          <w:tcPr>
            <w:tcW w:w="1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E4C57A" w14:textId="77777777" w:rsidR="00B30857" w:rsidRPr="001163E2" w:rsidRDefault="00B30857" w:rsidP="00C82EC5">
            <w:pPr>
              <w:spacing w:after="0" w:line="240" w:lineRule="auto"/>
              <w:jc w:val="left"/>
              <w:rPr>
                <w:sz w:val="24"/>
                <w:szCs w:val="24"/>
                <w:lang w:val="es-ES"/>
              </w:rPr>
            </w:pPr>
            <w:r w:rsidRPr="001163E2">
              <w:rPr>
                <w:color w:val="000000"/>
                <w:lang w:val="es-ES"/>
              </w:rPr>
              <w:t>Número de salas, elementos de la sala, número de dispositivos electrónicos, número de formadores, número de materiales de formación y guías utilizadas.</w:t>
            </w:r>
          </w:p>
        </w:tc>
        <w:tc>
          <w:tcPr>
            <w:tcW w:w="14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78AD9D" w14:textId="77777777" w:rsidR="00B30857" w:rsidRPr="001163E2" w:rsidRDefault="00B30857" w:rsidP="00C82EC5">
            <w:pPr>
              <w:spacing w:after="0" w:line="240" w:lineRule="auto"/>
              <w:jc w:val="left"/>
              <w:rPr>
                <w:sz w:val="24"/>
                <w:szCs w:val="24"/>
                <w:lang w:val="es-ES"/>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A94723" w14:textId="77777777" w:rsidR="00B30857" w:rsidRDefault="00B30857" w:rsidP="00C82EC5">
            <w:pPr>
              <w:spacing w:after="0" w:line="240" w:lineRule="auto"/>
              <w:jc w:val="left"/>
              <w:rPr>
                <w:sz w:val="24"/>
                <w:szCs w:val="24"/>
              </w:rPr>
            </w:pPr>
            <w:r>
              <w:rPr>
                <w:color w:val="000000"/>
              </w:rPr>
              <w:t xml:space="preserve">Nº de </w:t>
            </w:r>
            <w:proofErr w:type="spellStart"/>
            <w:r>
              <w:rPr>
                <w:color w:val="000000"/>
              </w:rPr>
              <w:t>participantes</w:t>
            </w:r>
            <w:proofErr w:type="spellEnd"/>
            <w:r>
              <w:rPr>
                <w:color w:val="000000"/>
              </w:rPr>
              <w:t xml:space="preserve"> </w:t>
            </w:r>
            <w:proofErr w:type="spellStart"/>
            <w:r>
              <w:rPr>
                <w:color w:val="000000"/>
              </w:rPr>
              <w:t>formados</w:t>
            </w:r>
            <w:proofErr w:type="spellEnd"/>
          </w:p>
        </w:tc>
        <w:tc>
          <w:tcPr>
            <w:tcW w:w="1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1AE128" w14:textId="77777777" w:rsidR="00B30857" w:rsidRDefault="00B30857" w:rsidP="00C82EC5">
            <w:pPr>
              <w:spacing w:after="0" w:line="240" w:lineRule="auto"/>
              <w:jc w:val="left"/>
              <w:rPr>
                <w:sz w:val="24"/>
                <w:szCs w:val="24"/>
              </w:rPr>
            </w:pPr>
            <w:proofErr w:type="spellStart"/>
            <w:r>
              <w:rPr>
                <w:color w:val="000000"/>
              </w:rPr>
              <w:t>Encuesta</w:t>
            </w:r>
            <w:proofErr w:type="spellEnd"/>
            <w:r>
              <w:rPr>
                <w:color w:val="000000"/>
              </w:rPr>
              <w:t xml:space="preserve"> de DHL</w:t>
            </w: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3C9466" w14:textId="77777777" w:rsidR="00B30857" w:rsidRDefault="00B30857" w:rsidP="00C82EC5">
            <w:pPr>
              <w:spacing w:after="0" w:line="240" w:lineRule="auto"/>
              <w:jc w:val="left"/>
              <w:rPr>
                <w:sz w:val="24"/>
                <w:szCs w:val="24"/>
              </w:rPr>
            </w:pPr>
            <w:proofErr w:type="spellStart"/>
            <w:r>
              <w:rPr>
                <w:color w:val="000000"/>
              </w:rPr>
              <w:t>Encuesta</w:t>
            </w:r>
            <w:proofErr w:type="spellEnd"/>
            <w:r>
              <w:rPr>
                <w:color w:val="000000"/>
              </w:rPr>
              <w:t xml:space="preserve"> IPL-12</w:t>
            </w:r>
          </w:p>
        </w:tc>
      </w:tr>
    </w:tbl>
    <w:p w14:paraId="46FA96E3" w14:textId="77777777" w:rsidR="00B30857" w:rsidRDefault="00B30857" w:rsidP="00B30857">
      <w:pPr>
        <w:pBdr>
          <w:top w:val="nil"/>
          <w:left w:val="nil"/>
          <w:bottom w:val="nil"/>
          <w:right w:val="nil"/>
          <w:between w:val="nil"/>
        </w:pBdr>
        <w:rPr>
          <w:color w:val="000000"/>
        </w:rPr>
      </w:pPr>
    </w:p>
    <w:p w14:paraId="4038691F" w14:textId="77777777" w:rsidR="00E37D96" w:rsidRDefault="00E37D96">
      <w:pPr>
        <w:pBdr>
          <w:top w:val="nil"/>
          <w:left w:val="nil"/>
          <w:bottom w:val="nil"/>
          <w:right w:val="nil"/>
          <w:between w:val="nil"/>
        </w:pBdr>
        <w:rPr>
          <w:color w:val="000000"/>
        </w:rPr>
      </w:pPr>
    </w:p>
    <w:p w14:paraId="4F25AA8B" w14:textId="77777777" w:rsidR="00E37D96" w:rsidRDefault="0070099F">
      <w:pPr>
        <w:rPr>
          <w:color w:val="000000"/>
        </w:rPr>
      </w:pPr>
      <w:r>
        <w:br w:type="page"/>
      </w:r>
    </w:p>
    <w:p w14:paraId="730C7FFE" w14:textId="14776399" w:rsidR="000050EB" w:rsidRPr="001163E2" w:rsidRDefault="002A66C2">
      <w:pPr>
        <w:pStyle w:val="1"/>
        <w:rPr>
          <w:color w:val="1F3864"/>
          <w:sz w:val="36"/>
          <w:szCs w:val="44"/>
          <w:lang w:val="es-ES"/>
        </w:rPr>
      </w:pPr>
      <w:bookmarkStart w:id="2" w:name="_Toc103703879_2"/>
      <w:bookmarkStart w:id="3" w:name="_Toc125667973"/>
      <w:r w:rsidRPr="001163E2">
        <w:rPr>
          <w:color w:val="1F3864"/>
          <w:sz w:val="36"/>
          <w:szCs w:val="44"/>
          <w:lang w:val="es-ES"/>
        </w:rPr>
        <w:lastRenderedPageBreak/>
        <w:t xml:space="preserve">RESUMEN DE LAS ACTIVIDADES </w:t>
      </w:r>
      <w:bookmarkEnd w:id="2"/>
      <w:r w:rsidR="00C344D6">
        <w:rPr>
          <w:color w:val="1F3864"/>
          <w:sz w:val="36"/>
          <w:szCs w:val="44"/>
          <w:lang w:val="es-ES"/>
        </w:rPr>
        <w:t>PRÁCTICAS DE FORMACIÓN</w:t>
      </w:r>
      <w:bookmarkEnd w:id="3"/>
    </w:p>
    <w:p w14:paraId="7623E425" w14:textId="77777777" w:rsidR="00B30857" w:rsidRPr="001163E2" w:rsidRDefault="00B30857" w:rsidP="00B30857">
      <w:pPr>
        <w:pBdr>
          <w:top w:val="nil"/>
          <w:left w:val="nil"/>
          <w:bottom w:val="nil"/>
          <w:right w:val="nil"/>
          <w:between w:val="nil"/>
        </w:pBdr>
        <w:rPr>
          <w:lang w:val="es-ES"/>
        </w:rPr>
      </w:pPr>
      <w:r w:rsidRPr="001163E2">
        <w:rPr>
          <w:lang w:val="es-ES"/>
        </w:rPr>
        <w:t xml:space="preserve">Las Actividades </w:t>
      </w:r>
      <w:r>
        <w:rPr>
          <w:lang w:val="es-ES"/>
        </w:rPr>
        <w:t>Prácticas de Formación</w:t>
      </w:r>
      <w:r w:rsidRPr="001163E2">
        <w:rPr>
          <w:lang w:val="es-ES"/>
        </w:rPr>
        <w:t xml:space="preserve"> son un conjunto de Plantillas</w:t>
      </w:r>
      <w:r>
        <w:rPr>
          <w:lang w:val="es-ES"/>
        </w:rPr>
        <w:t>/esquemas</w:t>
      </w:r>
      <w:r w:rsidRPr="001163E2">
        <w:rPr>
          <w:lang w:val="es-ES"/>
        </w:rPr>
        <w:t xml:space="preserve"> Tangibles para ser utilizadas por los Formadores en la implementación de las Actividades de Formación que incluyen, entre otros, una explicación detallada de la metodología a implementar, número de alumnos recomendados, duración, recursos necesarios, recomendaciones para la gestión de las sesiones, especificación de los escenarios donde implementar las experiencias en entorno real y herramientas de apoyo. Las Actividades de Formación Práctica diseñadas que se incluyen en los documentos deben entenderse como un enfoque estándar que debe ser adaptado y personalizado por los Formadores a cada grupo objetivo específico, en términos de duración, priorización y secuencia de contenidos o soporte de la Plataforma de e-Formación. Al final de este documento, se incluye un conjunto de "Consejos para la implementación", basados en la experiencia directa obtenida durante la implementación de las Acciones Piloto de Validación del proyecto, con recomendaciones para la correcta adaptación de este estándar de Actividades de Formación Práctica Diseñadas a diversos entornos. Las Actividades de Formación Práctica Diseñadas (</w:t>
      </w:r>
      <w:r>
        <w:rPr>
          <w:lang w:val="es-ES"/>
        </w:rPr>
        <w:t>DPTA, en sus siglas en inglés</w:t>
      </w:r>
      <w:r w:rsidRPr="001163E2">
        <w:rPr>
          <w:lang w:val="es-ES"/>
        </w:rPr>
        <w:t xml:space="preserve">) que se han desarrollado son las siguientes: </w:t>
      </w:r>
    </w:p>
    <w:p w14:paraId="59F46663" w14:textId="77777777" w:rsidR="00B30857" w:rsidRPr="001163E2" w:rsidRDefault="00B30857" w:rsidP="00B30857">
      <w:pPr>
        <w:numPr>
          <w:ilvl w:val="0"/>
          <w:numId w:val="18"/>
        </w:numPr>
        <w:pBdr>
          <w:top w:val="nil"/>
          <w:left w:val="nil"/>
          <w:bottom w:val="nil"/>
          <w:right w:val="nil"/>
          <w:between w:val="nil"/>
        </w:pBdr>
        <w:spacing w:after="0"/>
        <w:rPr>
          <w:lang w:val="es-ES"/>
        </w:rPr>
      </w:pPr>
      <w:r w:rsidRPr="001163E2">
        <w:rPr>
          <w:b/>
          <w:color w:val="000000"/>
          <w:lang w:val="es-ES"/>
        </w:rPr>
        <w:t>DPTA 1</w:t>
      </w:r>
      <w:r w:rsidRPr="001163E2">
        <w:rPr>
          <w:color w:val="000000"/>
          <w:lang w:val="es-ES"/>
        </w:rPr>
        <w:t xml:space="preserve">. </w:t>
      </w:r>
      <w:r>
        <w:rPr>
          <w:color w:val="000000"/>
          <w:lang w:val="es-ES"/>
        </w:rPr>
        <w:t>Qué es la alfabetización sanitaria digital y su relevancia</w:t>
      </w:r>
      <w:r w:rsidRPr="001163E2">
        <w:rPr>
          <w:color w:val="000000"/>
          <w:lang w:val="es-ES"/>
        </w:rPr>
        <w:t xml:space="preserve"> </w:t>
      </w:r>
    </w:p>
    <w:p w14:paraId="1008C30D" w14:textId="77777777" w:rsidR="00B30857" w:rsidRPr="001163E2" w:rsidRDefault="00B30857" w:rsidP="00B30857">
      <w:pPr>
        <w:numPr>
          <w:ilvl w:val="0"/>
          <w:numId w:val="18"/>
        </w:numPr>
        <w:pBdr>
          <w:top w:val="nil"/>
          <w:left w:val="nil"/>
          <w:bottom w:val="nil"/>
          <w:right w:val="nil"/>
          <w:between w:val="nil"/>
        </w:pBdr>
        <w:spacing w:after="0"/>
        <w:rPr>
          <w:lang w:val="es-ES"/>
        </w:rPr>
      </w:pPr>
      <w:r w:rsidRPr="001163E2">
        <w:rPr>
          <w:b/>
          <w:color w:val="000000"/>
          <w:lang w:val="es-ES"/>
        </w:rPr>
        <w:t>DPTA 2</w:t>
      </w:r>
      <w:r w:rsidRPr="001163E2">
        <w:rPr>
          <w:color w:val="000000"/>
          <w:lang w:val="es-ES"/>
        </w:rPr>
        <w:t xml:space="preserve">. Principales </w:t>
      </w:r>
      <w:r>
        <w:rPr>
          <w:color w:val="000000"/>
          <w:lang w:val="es-ES"/>
        </w:rPr>
        <w:t>cuestiones sanitarias al aterrizar en un nuevo país</w:t>
      </w:r>
      <w:r w:rsidRPr="001163E2">
        <w:rPr>
          <w:color w:val="000000"/>
          <w:lang w:val="es-ES"/>
        </w:rPr>
        <w:t xml:space="preserve"> </w:t>
      </w:r>
    </w:p>
    <w:p w14:paraId="3B2F9075" w14:textId="77777777" w:rsidR="00B30857" w:rsidRDefault="00B30857" w:rsidP="00B30857">
      <w:pPr>
        <w:numPr>
          <w:ilvl w:val="0"/>
          <w:numId w:val="18"/>
        </w:numPr>
        <w:pBdr>
          <w:top w:val="nil"/>
          <w:left w:val="nil"/>
          <w:bottom w:val="nil"/>
          <w:right w:val="nil"/>
          <w:between w:val="nil"/>
        </w:pBdr>
        <w:spacing w:after="0"/>
      </w:pPr>
      <w:r>
        <w:rPr>
          <w:b/>
          <w:color w:val="000000"/>
        </w:rPr>
        <w:t>DPTA 3</w:t>
      </w:r>
      <w:r>
        <w:rPr>
          <w:color w:val="000000"/>
        </w:rPr>
        <w:t xml:space="preserve">. </w:t>
      </w:r>
      <w:proofErr w:type="spellStart"/>
      <w:r>
        <w:rPr>
          <w:color w:val="000000"/>
        </w:rPr>
        <w:t>Servicios</w:t>
      </w:r>
      <w:proofErr w:type="spellEnd"/>
      <w:r>
        <w:rPr>
          <w:color w:val="000000"/>
        </w:rPr>
        <w:t xml:space="preserve"> de </w:t>
      </w:r>
      <w:proofErr w:type="spellStart"/>
      <w:r>
        <w:rPr>
          <w:color w:val="000000"/>
        </w:rPr>
        <w:t>salud</w:t>
      </w:r>
      <w:proofErr w:type="spellEnd"/>
    </w:p>
    <w:p w14:paraId="2AC59DF7" w14:textId="77777777" w:rsidR="00B30857" w:rsidRPr="001163E2" w:rsidRDefault="00B30857" w:rsidP="00B30857">
      <w:pPr>
        <w:numPr>
          <w:ilvl w:val="0"/>
          <w:numId w:val="18"/>
        </w:numPr>
        <w:pBdr>
          <w:top w:val="nil"/>
          <w:left w:val="nil"/>
          <w:bottom w:val="nil"/>
          <w:right w:val="nil"/>
          <w:between w:val="nil"/>
        </w:pBdr>
        <w:spacing w:after="0"/>
        <w:rPr>
          <w:lang w:val="es-ES"/>
        </w:rPr>
      </w:pPr>
      <w:r w:rsidRPr="001163E2">
        <w:rPr>
          <w:b/>
          <w:color w:val="000000"/>
          <w:lang w:val="es-ES"/>
        </w:rPr>
        <w:t>DPTA 4</w:t>
      </w:r>
      <w:r w:rsidRPr="001163E2">
        <w:rPr>
          <w:color w:val="000000"/>
          <w:lang w:val="es-ES"/>
        </w:rPr>
        <w:t xml:space="preserve">. </w:t>
      </w:r>
      <w:r>
        <w:rPr>
          <w:color w:val="000000"/>
          <w:lang w:val="es-ES"/>
        </w:rPr>
        <w:t>Alfabetización digital</w:t>
      </w:r>
    </w:p>
    <w:p w14:paraId="7A49CED0" w14:textId="77777777" w:rsidR="00B30857" w:rsidRPr="001163E2" w:rsidRDefault="00B30857" w:rsidP="00B30857">
      <w:pPr>
        <w:numPr>
          <w:ilvl w:val="0"/>
          <w:numId w:val="18"/>
        </w:numPr>
        <w:pBdr>
          <w:top w:val="nil"/>
          <w:left w:val="nil"/>
          <w:bottom w:val="nil"/>
          <w:right w:val="nil"/>
          <w:between w:val="nil"/>
        </w:pBdr>
        <w:spacing w:after="0"/>
        <w:rPr>
          <w:lang w:val="es-ES"/>
        </w:rPr>
      </w:pPr>
      <w:r w:rsidRPr="001163E2">
        <w:rPr>
          <w:b/>
          <w:color w:val="000000"/>
          <w:lang w:val="es-ES"/>
        </w:rPr>
        <w:t>DPTA 5</w:t>
      </w:r>
      <w:r w:rsidRPr="001163E2">
        <w:rPr>
          <w:color w:val="000000"/>
          <w:lang w:val="es-ES"/>
        </w:rPr>
        <w:t xml:space="preserve">. Exploración de las herramientas de salud digital </w:t>
      </w:r>
    </w:p>
    <w:p w14:paraId="7C9009B4" w14:textId="77777777" w:rsidR="00B30857" w:rsidRPr="001163E2" w:rsidRDefault="00B30857" w:rsidP="00B30857">
      <w:pPr>
        <w:numPr>
          <w:ilvl w:val="0"/>
          <w:numId w:val="18"/>
        </w:numPr>
        <w:pBdr>
          <w:top w:val="nil"/>
          <w:left w:val="nil"/>
          <w:bottom w:val="nil"/>
          <w:right w:val="nil"/>
          <w:between w:val="nil"/>
        </w:pBdr>
        <w:rPr>
          <w:color w:val="000000"/>
          <w:lang w:val="es-ES"/>
        </w:rPr>
      </w:pPr>
      <w:r w:rsidRPr="001163E2">
        <w:rPr>
          <w:b/>
          <w:color w:val="000000"/>
          <w:lang w:val="es-ES"/>
        </w:rPr>
        <w:t>DPTA 6</w:t>
      </w:r>
      <w:r w:rsidRPr="001163E2">
        <w:rPr>
          <w:color w:val="000000"/>
          <w:lang w:val="es-ES"/>
        </w:rPr>
        <w:t>. Ser activo en el entorno de la salud digital.</w:t>
      </w:r>
    </w:p>
    <w:p w14:paraId="3CD1403E" w14:textId="14355386" w:rsidR="00B30857" w:rsidRPr="001163E2" w:rsidRDefault="00B30857" w:rsidP="00B30857">
      <w:pPr>
        <w:pBdr>
          <w:top w:val="nil"/>
          <w:left w:val="nil"/>
          <w:bottom w:val="nil"/>
          <w:right w:val="nil"/>
          <w:between w:val="nil"/>
        </w:pBdr>
        <w:rPr>
          <w:lang w:val="es-ES"/>
        </w:rPr>
      </w:pPr>
      <w:r w:rsidRPr="001163E2">
        <w:rPr>
          <w:lang w:val="es-ES"/>
        </w:rPr>
        <w:t xml:space="preserve">La estructura actual de los DPTA presentados se basa en el siguiente </w:t>
      </w:r>
      <w:r w:rsidRPr="001163E2">
        <w:rPr>
          <w:b/>
          <w:lang w:val="es-ES"/>
        </w:rPr>
        <w:t>razonamiento</w:t>
      </w:r>
      <w:r w:rsidRPr="001163E2">
        <w:rPr>
          <w:lang w:val="es-ES"/>
        </w:rPr>
        <w:t xml:space="preserve">: En </w:t>
      </w:r>
      <w:r w:rsidRPr="001163E2">
        <w:rPr>
          <w:b/>
          <w:lang w:val="es-ES"/>
        </w:rPr>
        <w:t>el DPTA_1</w:t>
      </w:r>
      <w:r w:rsidRPr="001163E2">
        <w:rPr>
          <w:lang w:val="es-ES"/>
        </w:rPr>
        <w:t xml:space="preserve">, se espera que los alumnos conozcan el objetivo del curso y el concepto en torno al cual girará el curso: Alfabetización Sanitaria Digital. Se espera que esta DPTA ayude a los alumnos a darse cuenta de que se trata de un curso interesante y necesario para ellos. </w:t>
      </w:r>
      <w:r w:rsidRPr="001163E2">
        <w:rPr>
          <w:b/>
          <w:lang w:val="es-ES"/>
        </w:rPr>
        <w:t xml:space="preserve">La DPTA_2 </w:t>
      </w:r>
      <w:r w:rsidRPr="00C344D6">
        <w:rPr>
          <w:bCs/>
          <w:lang w:val="es-ES"/>
        </w:rPr>
        <w:t>se centra</w:t>
      </w:r>
      <w:r w:rsidRPr="001163E2">
        <w:rPr>
          <w:b/>
          <w:lang w:val="es-ES"/>
        </w:rPr>
        <w:t xml:space="preserve"> </w:t>
      </w:r>
      <w:r w:rsidRPr="001163E2">
        <w:rPr>
          <w:lang w:val="es-ES"/>
        </w:rPr>
        <w:t xml:space="preserve">en las diferencias culturales entre sus países de origen y los países en los que se encuentran. </w:t>
      </w:r>
      <w:r w:rsidRPr="001163E2">
        <w:rPr>
          <w:b/>
          <w:lang w:val="es-ES"/>
        </w:rPr>
        <w:t xml:space="preserve">DPTA_3 </w:t>
      </w:r>
      <w:r w:rsidRPr="00C344D6">
        <w:rPr>
          <w:bCs/>
          <w:lang w:val="es-ES"/>
        </w:rPr>
        <w:t>se centra en el</w:t>
      </w:r>
      <w:r w:rsidRPr="001163E2">
        <w:rPr>
          <w:b/>
          <w:lang w:val="es-ES"/>
        </w:rPr>
        <w:t xml:space="preserve"> </w:t>
      </w:r>
      <w:r w:rsidRPr="001163E2">
        <w:rPr>
          <w:lang w:val="es-ES"/>
        </w:rPr>
        <w:t xml:space="preserve">desarrollo de los conocimientos sanitarios de los alumnos sobre los </w:t>
      </w:r>
      <w:r w:rsidR="00736F2C">
        <w:rPr>
          <w:lang w:val="es-ES"/>
        </w:rPr>
        <w:t>Servicios de salud</w:t>
      </w:r>
      <w:r w:rsidRPr="001163E2">
        <w:rPr>
          <w:lang w:val="es-ES"/>
        </w:rPr>
        <w:t xml:space="preserve"> del país de acogida como condición previa fundamental para una buena alfabetización sanitaria digital. El hecho de que los dos primeros DPTA no se centren específicamente en el desarrollo de habilidades de alfabetización sanitaria digital no impide que se desarrollen de forma incidental, como un mecanismo </w:t>
      </w:r>
      <w:r w:rsidRPr="001163E2">
        <w:rPr>
          <w:lang w:val="es-ES"/>
        </w:rPr>
        <w:lastRenderedPageBreak/>
        <w:t xml:space="preserve">normal para resolver algunas actividades. Los siguientes DPTA se centran específicamente en el desarrollo de las competencias sanitarias digitales: El </w:t>
      </w:r>
      <w:r w:rsidRPr="001163E2">
        <w:rPr>
          <w:b/>
          <w:lang w:val="es-ES"/>
        </w:rPr>
        <w:t xml:space="preserve">DPTA_4 </w:t>
      </w:r>
      <w:r w:rsidRPr="00C344D6">
        <w:rPr>
          <w:bCs/>
          <w:lang w:val="es-ES"/>
        </w:rPr>
        <w:t>se centra</w:t>
      </w:r>
      <w:r w:rsidRPr="001163E2">
        <w:rPr>
          <w:b/>
          <w:lang w:val="es-ES"/>
        </w:rPr>
        <w:t xml:space="preserve"> </w:t>
      </w:r>
      <w:r w:rsidRPr="001163E2">
        <w:rPr>
          <w:lang w:val="es-ES"/>
        </w:rPr>
        <w:t xml:space="preserve">en las habilidades básicas (Habilidades operativas; Habilidades de navegación; Búsqueda de información; Evaluación de la fiabilidad) y el </w:t>
      </w:r>
      <w:r w:rsidRPr="001163E2">
        <w:rPr>
          <w:b/>
          <w:lang w:val="es-ES"/>
        </w:rPr>
        <w:t xml:space="preserve">DPTA_5 </w:t>
      </w:r>
      <w:r w:rsidRPr="00C344D6">
        <w:rPr>
          <w:bCs/>
          <w:lang w:val="es-ES"/>
        </w:rPr>
        <w:t>tendrá como</w:t>
      </w:r>
      <w:r w:rsidRPr="001163E2">
        <w:rPr>
          <w:b/>
          <w:lang w:val="es-ES"/>
        </w:rPr>
        <w:t xml:space="preserve"> </w:t>
      </w:r>
      <w:r w:rsidRPr="001163E2">
        <w:rPr>
          <w:lang w:val="es-ES"/>
        </w:rPr>
        <w:t xml:space="preserve">objetivo comprobar, de forma eminentemente práctica, si los participantes han conseguido alcanzar la mayoría de las habilidades de alfabetización sanitaria digital (Habilidades operativas; Habilidades de navegación; Búsqueda de información; Evaluación de la fiabilidad; Determinación de la relevancia). El </w:t>
      </w:r>
      <w:r w:rsidRPr="001163E2">
        <w:rPr>
          <w:b/>
          <w:lang w:val="es-ES"/>
        </w:rPr>
        <w:t xml:space="preserve">DPTA_6 </w:t>
      </w:r>
      <w:r w:rsidRPr="001163E2">
        <w:rPr>
          <w:lang w:val="es-ES"/>
        </w:rPr>
        <w:t xml:space="preserve">se centrará en las últimas habilidades de alfabetización sanitaria digital (Añadir contenido y proteger la privacidad) y será seguido por una recapitulación final del curso. El objetivo es que los participantes comprendan lo que significa estar alfabetizado en salud digital en el mundo actual. </w:t>
      </w:r>
    </w:p>
    <w:p w14:paraId="429A5C1F" w14:textId="7E7CEFEE" w:rsidR="00B30857" w:rsidRPr="001163E2" w:rsidRDefault="00B30857" w:rsidP="00B30857">
      <w:pPr>
        <w:pBdr>
          <w:top w:val="nil"/>
          <w:left w:val="nil"/>
          <w:bottom w:val="nil"/>
          <w:right w:val="nil"/>
          <w:between w:val="nil"/>
        </w:pBdr>
        <w:rPr>
          <w:lang w:val="es-ES"/>
        </w:rPr>
      </w:pPr>
      <w:r w:rsidRPr="001163E2">
        <w:rPr>
          <w:lang w:val="es-ES"/>
        </w:rPr>
        <w:t>El formador, sin embargo, puede decidir alternar el orden de algunas DPTA o eliminar o reducir la duración de algunas DPTA, en función de las características/perfil de los alumnos. Es posible que algunos alumnos no necesiten desarrollar las competencias digitales más básicas (cómo controlar un ordenador, realizar una búsqueda en Internet</w:t>
      </w:r>
      <w:r>
        <w:rPr>
          <w:lang w:val="es-ES"/>
        </w:rPr>
        <w:t>, etc.</w:t>
      </w:r>
      <w:r w:rsidRPr="001163E2">
        <w:rPr>
          <w:lang w:val="es-ES"/>
        </w:rPr>
        <w:t xml:space="preserve">), pero sí una lección en profundidad sobre los </w:t>
      </w:r>
      <w:r w:rsidR="00736F2C">
        <w:rPr>
          <w:lang w:val="es-ES"/>
        </w:rPr>
        <w:t>Servicios de salud</w:t>
      </w:r>
      <w:r w:rsidRPr="001163E2">
        <w:rPr>
          <w:lang w:val="es-ES"/>
        </w:rPr>
        <w:t xml:space="preserve"> a los que pueden acceder (muy probablemente en el caso de un grupo objetivo joven). A la inversa, es posible encontrar un grupo objetivo en la situación contraria (con conocimientos "avanzados" del sistema nacional de salud pero que necesitan desarrollar las competencias digitales más básicas). Por lo tanto, se deja a la discreción del formador en función de las diferentes necesidades y perfiles de los participantes. Por lo tanto, los DPTA están diseñados para ser flexibles. </w:t>
      </w:r>
    </w:p>
    <w:p w14:paraId="36CCE3AF" w14:textId="77777777" w:rsidR="00B30857" w:rsidRPr="001163E2" w:rsidRDefault="00B30857" w:rsidP="00B30857">
      <w:pPr>
        <w:pBdr>
          <w:top w:val="nil"/>
          <w:left w:val="nil"/>
          <w:bottom w:val="nil"/>
          <w:right w:val="nil"/>
          <w:between w:val="nil"/>
        </w:pBdr>
        <w:rPr>
          <w:lang w:val="es-ES"/>
        </w:rPr>
      </w:pPr>
      <w:r w:rsidRPr="001163E2">
        <w:rPr>
          <w:lang w:val="es-ES"/>
        </w:rPr>
        <w:t xml:space="preserve">Las actividades de formación práctica diseñadas se han desarrollado con la siguiente estructura: </w:t>
      </w:r>
    </w:p>
    <w:p w14:paraId="6D4782EB" w14:textId="77777777" w:rsidR="00B30857" w:rsidRPr="001163E2" w:rsidRDefault="00B30857" w:rsidP="00B30857">
      <w:pPr>
        <w:numPr>
          <w:ilvl w:val="0"/>
          <w:numId w:val="20"/>
        </w:numPr>
        <w:pBdr>
          <w:top w:val="nil"/>
          <w:left w:val="nil"/>
          <w:bottom w:val="nil"/>
          <w:right w:val="nil"/>
          <w:between w:val="nil"/>
        </w:pBdr>
        <w:spacing w:after="0"/>
        <w:rPr>
          <w:lang w:val="es-ES"/>
        </w:rPr>
      </w:pPr>
      <w:r w:rsidRPr="001163E2">
        <w:rPr>
          <w:color w:val="000000"/>
          <w:lang w:val="es-ES"/>
        </w:rPr>
        <w:t xml:space="preserve">Sesiones presenciales, que incluyen actividades teóricas y, sobre todo, prácticas. </w:t>
      </w:r>
    </w:p>
    <w:p w14:paraId="6B76631C" w14:textId="77777777" w:rsidR="00B30857" w:rsidRPr="001163E2" w:rsidRDefault="00B30857" w:rsidP="00B30857">
      <w:pPr>
        <w:numPr>
          <w:ilvl w:val="0"/>
          <w:numId w:val="20"/>
        </w:numPr>
        <w:pBdr>
          <w:top w:val="nil"/>
          <w:left w:val="nil"/>
          <w:bottom w:val="nil"/>
          <w:right w:val="nil"/>
          <w:between w:val="nil"/>
        </w:pBdr>
        <w:rPr>
          <w:lang w:val="es-ES"/>
        </w:rPr>
      </w:pPr>
      <w:r w:rsidRPr="001163E2">
        <w:rPr>
          <w:color w:val="000000"/>
          <w:lang w:val="es-ES"/>
        </w:rPr>
        <w:t xml:space="preserve">Formación en línea, que incluye tareas y otras actividades prácticas que se realizan fuera del aula para apoyar el proceso de aprendizaje. </w:t>
      </w:r>
    </w:p>
    <w:p w14:paraId="37C51F2F" w14:textId="77777777" w:rsidR="00B30857" w:rsidRPr="001163E2" w:rsidRDefault="00B30857" w:rsidP="00B30857">
      <w:pPr>
        <w:pBdr>
          <w:top w:val="nil"/>
          <w:left w:val="nil"/>
          <w:bottom w:val="nil"/>
          <w:right w:val="nil"/>
          <w:between w:val="nil"/>
        </w:pBdr>
        <w:rPr>
          <w:lang w:val="es-ES"/>
        </w:rPr>
      </w:pPr>
      <w:r w:rsidRPr="001163E2">
        <w:rPr>
          <w:lang w:val="es-ES"/>
        </w:rPr>
        <w:t xml:space="preserve">Cada uno de los DPTA se compone, pues, de sesiones presenciales y en línea. En cuanto a las sesiones en línea, el hecho de que se denominen "en línea" no significa que todas las actividades deban realizarse mediante métodos en línea o a través de Internet. El objetivo de estas actividades es que los alumnos puedan reflexionar, reforzar, etc. de forma práctica los contenidos de las sesiones presenciales, así como aprender nuevos contenidos y habilidades de forma dinámica. En este sentido, los sinónimos de sesiones online son sesiones fuera de clase, sesiones offline, sesiones a distancia, sesiones síncronas o asíncronas. </w:t>
      </w:r>
    </w:p>
    <w:p w14:paraId="204A2B36" w14:textId="77777777" w:rsidR="00B30857" w:rsidRPr="001163E2" w:rsidRDefault="00B30857" w:rsidP="00B30857">
      <w:pPr>
        <w:pBdr>
          <w:top w:val="nil"/>
          <w:left w:val="nil"/>
          <w:bottom w:val="nil"/>
          <w:right w:val="nil"/>
          <w:between w:val="nil"/>
        </w:pBdr>
        <w:rPr>
          <w:lang w:val="es-ES"/>
        </w:rPr>
      </w:pPr>
      <w:r w:rsidRPr="001163E2">
        <w:rPr>
          <w:lang w:val="es-ES"/>
        </w:rPr>
        <w:lastRenderedPageBreak/>
        <w:t xml:space="preserve">Las actividades de formación práctica diseñadas se han desarrollado con la siguiente duración estándar: </w:t>
      </w:r>
    </w:p>
    <w:p w14:paraId="586887FD" w14:textId="77777777" w:rsidR="00B30857" w:rsidRDefault="00B30857" w:rsidP="00B30857">
      <w:pPr>
        <w:numPr>
          <w:ilvl w:val="0"/>
          <w:numId w:val="22"/>
        </w:numPr>
        <w:pBdr>
          <w:top w:val="nil"/>
          <w:left w:val="nil"/>
          <w:bottom w:val="nil"/>
          <w:right w:val="nil"/>
          <w:between w:val="nil"/>
        </w:pBdr>
        <w:spacing w:after="0"/>
      </w:pPr>
      <w:proofErr w:type="spellStart"/>
      <w:r>
        <w:rPr>
          <w:color w:val="000000"/>
        </w:rPr>
        <w:t>Sesiones</w:t>
      </w:r>
      <w:proofErr w:type="spellEnd"/>
      <w:r>
        <w:rPr>
          <w:color w:val="000000"/>
        </w:rPr>
        <w:t xml:space="preserve"> </w:t>
      </w:r>
      <w:proofErr w:type="spellStart"/>
      <w:r>
        <w:rPr>
          <w:color w:val="000000"/>
        </w:rPr>
        <w:t>presenciales</w:t>
      </w:r>
      <w:proofErr w:type="spellEnd"/>
      <w:r>
        <w:rPr>
          <w:color w:val="000000"/>
        </w:rPr>
        <w:t xml:space="preserve">; 27 horas.  </w:t>
      </w:r>
    </w:p>
    <w:p w14:paraId="3D35D8CA" w14:textId="77777777" w:rsidR="00B30857" w:rsidRDefault="00B30857" w:rsidP="00B30857">
      <w:pPr>
        <w:numPr>
          <w:ilvl w:val="0"/>
          <w:numId w:val="22"/>
        </w:numPr>
        <w:pBdr>
          <w:top w:val="nil"/>
          <w:left w:val="nil"/>
          <w:bottom w:val="nil"/>
          <w:right w:val="nil"/>
          <w:between w:val="nil"/>
        </w:pBdr>
      </w:pPr>
      <w:proofErr w:type="spellStart"/>
      <w:r>
        <w:rPr>
          <w:color w:val="000000"/>
        </w:rPr>
        <w:t>Formación</w:t>
      </w:r>
      <w:proofErr w:type="spellEnd"/>
      <w:r>
        <w:rPr>
          <w:color w:val="000000"/>
        </w:rPr>
        <w:t xml:space="preserve"> </w:t>
      </w:r>
      <w:proofErr w:type="spellStart"/>
      <w:r>
        <w:rPr>
          <w:color w:val="000000"/>
        </w:rPr>
        <w:t>en</w:t>
      </w:r>
      <w:proofErr w:type="spellEnd"/>
      <w:r>
        <w:rPr>
          <w:color w:val="000000"/>
        </w:rPr>
        <w:t xml:space="preserve"> </w:t>
      </w:r>
      <w:proofErr w:type="spellStart"/>
      <w:r>
        <w:rPr>
          <w:color w:val="000000"/>
        </w:rPr>
        <w:t>línea</w:t>
      </w:r>
      <w:proofErr w:type="spellEnd"/>
      <w:r>
        <w:rPr>
          <w:color w:val="000000"/>
        </w:rPr>
        <w:t>; 9 horas.</w:t>
      </w:r>
    </w:p>
    <w:p w14:paraId="55CA9C17" w14:textId="77777777" w:rsidR="00B30857" w:rsidRPr="001163E2" w:rsidRDefault="00B30857" w:rsidP="00B30857">
      <w:pPr>
        <w:pBdr>
          <w:top w:val="nil"/>
          <w:left w:val="nil"/>
          <w:bottom w:val="nil"/>
          <w:right w:val="nil"/>
          <w:between w:val="nil"/>
        </w:pBdr>
        <w:rPr>
          <w:lang w:val="es-ES"/>
        </w:rPr>
        <w:sectPr w:rsidR="00B30857" w:rsidRPr="001163E2" w:rsidSect="005C088B">
          <w:headerReference w:type="default" r:id="rId16"/>
          <w:headerReference w:type="first" r:id="rId17"/>
          <w:pgSz w:w="11906" w:h="16838"/>
          <w:pgMar w:top="1417" w:right="1417" w:bottom="1134" w:left="1417" w:header="708" w:footer="708" w:gutter="0"/>
          <w:pgNumType w:start="1"/>
          <w:cols w:space="720"/>
          <w:docGrid w:linePitch="299"/>
        </w:sectPr>
      </w:pPr>
      <w:r w:rsidRPr="001163E2">
        <w:rPr>
          <w:lang w:val="es-ES"/>
        </w:rPr>
        <w:t>El número de horas es orientativo. No obstante, el consorcio MIGDHL opina, y ha favorecido en el diseño de los DPTA, a la vista de los resultados del I.O.1, que el número total de horas de la Formación no debería superar en ningún caso las 40 horas.</w:t>
      </w:r>
    </w:p>
    <w:p w14:paraId="21BF311C" w14:textId="12FC5A61" w:rsidR="000050EB" w:rsidRPr="001163E2" w:rsidRDefault="000050EB">
      <w:pPr>
        <w:pBdr>
          <w:top w:val="nil"/>
          <w:left w:val="nil"/>
          <w:bottom w:val="nil"/>
          <w:right w:val="nil"/>
          <w:between w:val="nil"/>
        </w:pBdr>
        <w:rPr>
          <w:color w:val="000000"/>
          <w:lang w:val="es-ES"/>
        </w:rPr>
      </w:pPr>
    </w:p>
    <w:p w14:paraId="3ECBBEF0" w14:textId="77777777" w:rsidR="00312303" w:rsidRPr="001163E2" w:rsidRDefault="00312303">
      <w:pPr>
        <w:rPr>
          <w:lang w:val="es-ES"/>
        </w:rPr>
        <w:sectPr w:rsidR="00312303" w:rsidRPr="001163E2" w:rsidSect="000D7E8D">
          <w:headerReference w:type="default" r:id="rId18"/>
          <w:headerReference w:type="first" r:id="rId19"/>
          <w:pgSz w:w="11906" w:h="16838"/>
          <w:pgMar w:top="1417" w:right="1417" w:bottom="1134" w:left="1417" w:header="708" w:footer="708" w:gutter="0"/>
          <w:pgNumType w:start="0"/>
          <w:cols w:space="720"/>
          <w:titlePg/>
          <w:docGrid w:linePitch="299"/>
        </w:sectPr>
      </w:pPr>
    </w:p>
    <w:p w14:paraId="2968C6C5" w14:textId="77777777" w:rsidR="00E37D96" w:rsidRPr="001163E2" w:rsidRDefault="00E37D96">
      <w:pPr>
        <w:rPr>
          <w:color w:val="000000"/>
          <w:lang w:val="es-ES"/>
        </w:rPr>
      </w:pPr>
    </w:p>
    <w:p w14:paraId="339E3548" w14:textId="77777777" w:rsidR="000050EB" w:rsidRPr="001163E2" w:rsidRDefault="002A66C2">
      <w:pPr>
        <w:jc w:val="center"/>
        <w:rPr>
          <w:b/>
          <w:bCs/>
          <w:color w:val="C00000"/>
          <w:sz w:val="96"/>
          <w:szCs w:val="96"/>
          <w:lang w:val="es-ES" w:eastAsia="en-GB"/>
        </w:rPr>
      </w:pPr>
      <w:r w:rsidRPr="00937215">
        <w:rPr>
          <w:noProof/>
          <w:lang w:val="de-DE"/>
        </w:rPr>
        <w:drawing>
          <wp:inline distT="0" distB="0" distL="0" distR="0" wp14:anchorId="161586C5" wp14:editId="52DFEBC3">
            <wp:extent cx="5731510" cy="1516380"/>
            <wp:effectExtent l="38100" t="0" r="0" b="579120"/>
            <wp:docPr id="49" name="Γραφικό 13">
              <a:extLst xmlns:a="http://schemas.openxmlformats.org/drawingml/2006/main">
                <a:ext uri="{FF2B5EF4-FFF2-40B4-BE49-F238E27FC236}">
                  <a16:creationId xmlns:a16="http://schemas.microsoft.com/office/drawing/2014/main" id="{01860426-9855-423C-9081-4BEAFC96941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Γραφικό 13">
                      <a:extLst>
                        <a:ext uri="{FF2B5EF4-FFF2-40B4-BE49-F238E27FC236}">
                          <a16:creationId xmlns:a16="http://schemas.microsoft.com/office/drawing/2014/main" id="{01860426-9855-423C-9081-4BEAFC96941C}"/>
                        </a:ext>
                      </a:extLst>
                    </pic:cNvPr>
                    <pic:cNvPicPr>
                      <a:picLocks noChangeAspect="1"/>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5731510" cy="1516380"/>
                    </a:xfrm>
                    <a:prstGeom prst="rect">
                      <a:avLst/>
                    </a:prstGeom>
                    <a:effectLst>
                      <a:outerShdw blurRad="406400" dist="317500" dir="5400000" sx="89000" sy="89000" rotWithShape="0">
                        <a:prstClr val="black">
                          <a:alpha val="15000"/>
                        </a:prstClr>
                      </a:outerShdw>
                    </a:effectLst>
                  </pic:spPr>
                </pic:pic>
              </a:graphicData>
            </a:graphic>
          </wp:inline>
        </w:drawing>
      </w:r>
      <w:r w:rsidRPr="001163E2">
        <w:rPr>
          <w:b/>
          <w:color w:val="C00000"/>
          <w:sz w:val="96"/>
          <w:szCs w:val="96"/>
          <w:lang w:val="es-ES" w:eastAsia="en-GB"/>
        </w:rPr>
        <w:t xml:space="preserve"> DPTA </w:t>
      </w:r>
    </w:p>
    <w:p w14:paraId="576ECA18" w14:textId="77777777" w:rsidR="000050EB" w:rsidRPr="001163E2" w:rsidRDefault="002A66C2">
      <w:pPr>
        <w:jc w:val="center"/>
        <w:rPr>
          <w:sz w:val="40"/>
          <w:szCs w:val="40"/>
          <w:lang w:val="es-ES" w:eastAsia="en-GB"/>
        </w:rPr>
      </w:pPr>
      <w:r w:rsidRPr="001163E2">
        <w:rPr>
          <w:b/>
          <w:color w:val="C00000"/>
          <w:sz w:val="40"/>
          <w:szCs w:val="40"/>
          <w:lang w:val="es-ES" w:eastAsia="en-GB"/>
        </w:rPr>
        <w:t>Módulo 4</w:t>
      </w:r>
      <w:r w:rsidRPr="001163E2">
        <w:rPr>
          <w:b/>
          <w:sz w:val="40"/>
          <w:szCs w:val="40"/>
          <w:lang w:val="es-ES" w:eastAsia="en-GB"/>
        </w:rPr>
        <w:br/>
      </w:r>
      <w:r w:rsidRPr="001163E2">
        <w:rPr>
          <w:sz w:val="40"/>
          <w:szCs w:val="40"/>
          <w:lang w:val="es-ES" w:eastAsia="en-GB"/>
        </w:rPr>
        <w:t>Alfabetización digital</w:t>
      </w:r>
    </w:p>
    <w:p w14:paraId="504BEABC" w14:textId="77777777" w:rsidR="00BA2E41" w:rsidRPr="001163E2" w:rsidRDefault="00BA2E41" w:rsidP="00BA2E41">
      <w:pPr>
        <w:rPr>
          <w:b/>
          <w:color w:val="C00000"/>
          <w:sz w:val="32"/>
          <w:szCs w:val="32"/>
          <w:lang w:val="es-ES" w:eastAsia="en-GB"/>
        </w:rPr>
      </w:pPr>
    </w:p>
    <w:p w14:paraId="0B791D58" w14:textId="77777777" w:rsidR="000050EB" w:rsidRPr="001163E2" w:rsidRDefault="002A66C2">
      <w:pPr>
        <w:jc w:val="left"/>
        <w:rPr>
          <w:b/>
          <w:color w:val="C00000"/>
          <w:sz w:val="32"/>
          <w:szCs w:val="32"/>
          <w:lang w:val="es-ES" w:eastAsia="en-GB"/>
        </w:rPr>
      </w:pPr>
      <w:r w:rsidRPr="001163E2">
        <w:rPr>
          <w:b/>
          <w:color w:val="C00000"/>
          <w:sz w:val="32"/>
          <w:szCs w:val="32"/>
          <w:lang w:val="es-ES" w:eastAsia="en-GB"/>
        </w:rPr>
        <w:t xml:space="preserve">Los autores: </w:t>
      </w:r>
    </w:p>
    <w:p w14:paraId="406773CA" w14:textId="77777777" w:rsidR="000050EB" w:rsidRDefault="002A66C2">
      <w:pPr>
        <w:jc w:val="left"/>
        <w:rPr>
          <w:sz w:val="28"/>
          <w:szCs w:val="28"/>
          <w:lang w:val="es-ES" w:eastAsia="en-GB"/>
        </w:rPr>
      </w:pPr>
      <w:r w:rsidRPr="00FD0053">
        <w:rPr>
          <w:sz w:val="28"/>
          <w:szCs w:val="28"/>
          <w:lang w:val="es-ES" w:eastAsia="en-GB"/>
        </w:rPr>
        <w:t>Pantelis Balaouras, GUnet;</w:t>
      </w:r>
    </w:p>
    <w:p w14:paraId="1C1B65AB" w14:textId="6B104BB0" w:rsidR="000050EB" w:rsidRPr="001163E2" w:rsidRDefault="002A66C2">
      <w:pPr>
        <w:jc w:val="left"/>
        <w:rPr>
          <w:sz w:val="16"/>
          <w:szCs w:val="16"/>
          <w:lang w:val="es-ES" w:eastAsia="en-GB"/>
        </w:rPr>
      </w:pPr>
      <w:proofErr w:type="spellStart"/>
      <w:r w:rsidRPr="00FD0053">
        <w:rPr>
          <w:sz w:val="28"/>
          <w:szCs w:val="28"/>
          <w:lang w:val="es-ES" w:eastAsia="en-GB"/>
        </w:rPr>
        <w:t>Josemar</w:t>
      </w:r>
      <w:proofErr w:type="spellEnd"/>
      <w:r w:rsidRPr="00FD0053">
        <w:rPr>
          <w:sz w:val="28"/>
          <w:szCs w:val="28"/>
          <w:lang w:val="es-ES" w:eastAsia="en-GB"/>
        </w:rPr>
        <w:t xml:space="preserve"> Alejandro Jiménez, Oxfam; </w:t>
      </w:r>
      <w:r w:rsidRPr="001163E2">
        <w:rPr>
          <w:sz w:val="28"/>
          <w:szCs w:val="28"/>
          <w:lang w:val="es-ES" w:eastAsia="en-GB"/>
        </w:rPr>
        <w:t xml:space="preserve">Jenny </w:t>
      </w:r>
      <w:proofErr w:type="spellStart"/>
      <w:r w:rsidRPr="001163E2">
        <w:rPr>
          <w:sz w:val="28"/>
          <w:szCs w:val="28"/>
          <w:lang w:val="es-ES" w:eastAsia="en-GB"/>
        </w:rPr>
        <w:t>Wielga</w:t>
      </w:r>
      <w:proofErr w:type="spellEnd"/>
      <w:r w:rsidRPr="001163E2">
        <w:rPr>
          <w:sz w:val="28"/>
          <w:szCs w:val="28"/>
          <w:lang w:val="es-ES" w:eastAsia="en-GB"/>
        </w:rPr>
        <w:t>, IAT</w:t>
      </w:r>
      <w:r w:rsidRPr="001163E2">
        <w:rPr>
          <w:b/>
          <w:color w:val="C00000"/>
          <w:sz w:val="32"/>
          <w:szCs w:val="32"/>
          <w:lang w:val="es-ES" w:eastAsia="en-GB"/>
        </w:rPr>
        <w:br/>
      </w:r>
    </w:p>
    <w:p w14:paraId="62181DB2" w14:textId="77777777" w:rsidR="00BA2E41" w:rsidRPr="001163E2" w:rsidRDefault="00BA2E41" w:rsidP="00BA2E41">
      <w:pPr>
        <w:spacing w:after="0" w:line="240" w:lineRule="auto"/>
        <w:rPr>
          <w:rFonts w:ascii="Times New Roman" w:eastAsia="Times New Roman" w:hAnsi="Times New Roman" w:cs="Times New Roman"/>
          <w:sz w:val="20"/>
          <w:szCs w:val="20"/>
          <w:lang w:val="es-ES" w:eastAsia="en-GB"/>
        </w:rPr>
      </w:pPr>
    </w:p>
    <w:p w14:paraId="523827EE" w14:textId="29D3CE30" w:rsidR="000050EB" w:rsidRPr="001163E2" w:rsidRDefault="002A66C2">
      <w:pPr>
        <w:spacing w:after="0" w:line="259" w:lineRule="auto"/>
        <w:rPr>
          <w:rFonts w:eastAsia="Times New Roman"/>
          <w:b/>
          <w:bCs/>
          <w:sz w:val="24"/>
          <w:szCs w:val="24"/>
          <w:lang w:val="es-ES" w:eastAsia="en-GB"/>
        </w:rPr>
      </w:pPr>
      <w:r w:rsidRPr="001163E2">
        <w:rPr>
          <w:rFonts w:eastAsia="Times New Roman"/>
          <w:sz w:val="24"/>
          <w:szCs w:val="24"/>
          <w:lang w:val="es-ES" w:eastAsia="en-GB"/>
        </w:rPr>
        <w:lastRenderedPageBreak/>
        <w:t xml:space="preserve">Esta </w:t>
      </w:r>
      <w:r w:rsidR="00736F2C">
        <w:rPr>
          <w:rFonts w:eastAsia="Times New Roman"/>
          <w:sz w:val="24"/>
          <w:szCs w:val="24"/>
          <w:lang w:val="es-ES" w:eastAsia="en-GB"/>
        </w:rPr>
        <w:t>Actividad práctica de formación</w:t>
      </w:r>
      <w:r w:rsidRPr="001163E2">
        <w:rPr>
          <w:rFonts w:eastAsia="Times New Roman"/>
          <w:sz w:val="24"/>
          <w:szCs w:val="24"/>
          <w:lang w:val="es-ES" w:eastAsia="en-GB"/>
        </w:rPr>
        <w:t xml:space="preserve"> Diseñada para el módulo 4 forma parte del Programa </w:t>
      </w:r>
      <w:r w:rsidRPr="001163E2">
        <w:rPr>
          <w:rFonts w:eastAsia="Times New Roman"/>
          <w:b/>
          <w:sz w:val="24"/>
          <w:szCs w:val="24"/>
          <w:lang w:val="es-ES" w:eastAsia="en-GB"/>
        </w:rPr>
        <w:t>MIG-DHL</w:t>
      </w:r>
      <w:r w:rsidRPr="001163E2">
        <w:rPr>
          <w:rFonts w:eastAsia="Times New Roman"/>
          <w:sz w:val="24"/>
          <w:szCs w:val="24"/>
          <w:lang w:val="es-ES" w:eastAsia="en-GB"/>
        </w:rPr>
        <w:t xml:space="preserve"> que contiene 6 módulos de aprendizaje en total, que ha sido desarrollado dentro de la Asociación Estratégica Erasmus+ </w:t>
      </w:r>
      <w:r w:rsidRPr="001163E2">
        <w:rPr>
          <w:rFonts w:eastAsia="Times New Roman"/>
          <w:b/>
          <w:sz w:val="24"/>
          <w:szCs w:val="24"/>
          <w:lang w:val="es-ES" w:eastAsia="en-GB"/>
        </w:rPr>
        <w:t xml:space="preserve">MIG-DHL- </w:t>
      </w:r>
      <w:proofErr w:type="spellStart"/>
      <w:r w:rsidRPr="001163E2">
        <w:rPr>
          <w:rFonts w:eastAsia="Times New Roman"/>
          <w:b/>
          <w:sz w:val="24"/>
          <w:szCs w:val="24"/>
          <w:lang w:val="es-ES" w:eastAsia="en-GB"/>
        </w:rPr>
        <w:t>Migrants</w:t>
      </w:r>
      <w:proofErr w:type="spellEnd"/>
      <w:r w:rsidRPr="001163E2">
        <w:rPr>
          <w:rFonts w:eastAsia="Times New Roman"/>
          <w:b/>
          <w:sz w:val="24"/>
          <w:szCs w:val="24"/>
          <w:lang w:val="es-ES" w:eastAsia="en-GB"/>
        </w:rPr>
        <w:t xml:space="preserve"> Digital </w:t>
      </w:r>
      <w:proofErr w:type="spellStart"/>
      <w:r w:rsidRPr="001163E2">
        <w:rPr>
          <w:rFonts w:eastAsia="Times New Roman"/>
          <w:b/>
          <w:sz w:val="24"/>
          <w:szCs w:val="24"/>
          <w:lang w:val="es-ES" w:eastAsia="en-GB"/>
        </w:rPr>
        <w:t>Health</w:t>
      </w:r>
      <w:proofErr w:type="spellEnd"/>
      <w:r w:rsidRPr="001163E2">
        <w:rPr>
          <w:rFonts w:eastAsia="Times New Roman"/>
          <w:b/>
          <w:sz w:val="24"/>
          <w:szCs w:val="24"/>
          <w:lang w:val="es-ES" w:eastAsia="en-GB"/>
        </w:rPr>
        <w:t xml:space="preserve"> </w:t>
      </w:r>
      <w:proofErr w:type="spellStart"/>
      <w:r w:rsidRPr="001163E2">
        <w:rPr>
          <w:rFonts w:eastAsia="Times New Roman"/>
          <w:b/>
          <w:sz w:val="24"/>
          <w:szCs w:val="24"/>
          <w:lang w:val="es-ES" w:eastAsia="en-GB"/>
        </w:rPr>
        <w:t>Literacy</w:t>
      </w:r>
      <w:proofErr w:type="spellEnd"/>
      <w:r w:rsidRPr="001163E2">
        <w:rPr>
          <w:rFonts w:eastAsia="Times New Roman"/>
          <w:b/>
          <w:sz w:val="24"/>
          <w:szCs w:val="24"/>
          <w:lang w:val="es-ES" w:eastAsia="en-GB"/>
        </w:rPr>
        <w:t xml:space="preserve">. </w:t>
      </w:r>
    </w:p>
    <w:p w14:paraId="4F60AF60" w14:textId="77777777" w:rsidR="000050EB" w:rsidRPr="001163E2" w:rsidRDefault="002A66C2">
      <w:pPr>
        <w:keepNext/>
        <w:keepLines/>
        <w:pBdr>
          <w:bottom w:val="single" w:sz="4" w:space="1" w:color="C00000"/>
        </w:pBdr>
        <w:spacing w:before="100" w:beforeAutospacing="1" w:after="480" w:line="276" w:lineRule="auto"/>
        <w:ind w:left="432" w:hanging="432"/>
        <w:rPr>
          <w:rFonts w:eastAsia="Times New Roman"/>
          <w:b/>
          <w:bCs/>
          <w:color w:val="365F91"/>
          <w:sz w:val="24"/>
          <w:szCs w:val="24"/>
          <w:lang w:val="es-ES" w:eastAsia="en-GB"/>
        </w:rPr>
      </w:pPr>
      <w:r w:rsidRPr="001163E2">
        <w:rPr>
          <w:rFonts w:eastAsia="Times New Roman"/>
          <w:b/>
          <w:bCs/>
          <w:color w:val="365F91"/>
          <w:sz w:val="24"/>
          <w:szCs w:val="24"/>
          <w:lang w:val="es-ES" w:eastAsia="en-GB"/>
        </w:rPr>
        <w:t xml:space="preserve">Los contenidos de la formación en un </w:t>
      </w:r>
      <w:r w:rsidRPr="001163E2">
        <w:rPr>
          <w:rFonts w:eastAsia="Times New Roman"/>
          <w:b/>
          <w:bCs/>
          <w:color w:val="365F91"/>
          <w:sz w:val="24"/>
          <w:szCs w:val="24"/>
          <w:lang w:val="es-ES" w:eastAsia="en-US"/>
        </w:rPr>
        <w:t>vistazo</w:t>
      </w:r>
      <w:r w:rsidRPr="001163E2">
        <w:rPr>
          <w:rFonts w:eastAsia="Times New Roman"/>
          <w:b/>
          <w:bCs/>
          <w:color w:val="365F91"/>
          <w:sz w:val="24"/>
          <w:szCs w:val="24"/>
          <w:lang w:val="es-ES" w:eastAsia="en-GB"/>
        </w:rPr>
        <w:t>:</w:t>
      </w:r>
    </w:p>
    <w:tbl>
      <w:tblPr>
        <w:tblStyle w:val="ad"/>
        <w:tblW w:w="864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7"/>
      </w:tblGrid>
      <w:tr w:rsidR="002B3634" w14:paraId="43E37339" w14:textId="77777777" w:rsidTr="000C2453">
        <w:trPr>
          <w:trHeight w:val="609"/>
          <w:jc w:val="center"/>
        </w:trPr>
        <w:tc>
          <w:tcPr>
            <w:tcW w:w="8647" w:type="dxa"/>
            <w:tcBorders>
              <w:bottom w:val="single" w:sz="18" w:space="0" w:color="FFFFFF"/>
            </w:tcBorders>
            <w:shd w:val="clear" w:color="auto" w:fill="auto"/>
            <w:tcMar>
              <w:top w:w="57" w:type="dxa"/>
              <w:bottom w:w="57" w:type="dxa"/>
            </w:tcMar>
            <w:vAlign w:val="center"/>
          </w:tcPr>
          <w:p w14:paraId="4B34CE84" w14:textId="77777777" w:rsidR="000050EB" w:rsidRDefault="002A66C2">
            <w:pPr>
              <w:rPr>
                <w:rFonts w:asciiTheme="minorHAnsi" w:hAnsiTheme="minorHAnsi" w:cstheme="minorHAnsi"/>
                <w:b/>
                <w:bCs/>
                <w:color w:val="1A1364"/>
                <w:sz w:val="24"/>
                <w:szCs w:val="24"/>
                <w:lang w:val="de-DE"/>
              </w:rPr>
            </w:pPr>
            <w:proofErr w:type="spellStart"/>
            <w:r w:rsidRPr="00141EFA">
              <w:rPr>
                <w:rFonts w:asciiTheme="minorHAnsi" w:hAnsiTheme="minorHAnsi" w:cstheme="minorHAnsi"/>
                <w:b/>
                <w:color w:val="1A1364"/>
                <w:sz w:val="24"/>
                <w:szCs w:val="24"/>
                <w:lang w:val="de-DE"/>
              </w:rPr>
              <w:t>Programa</w:t>
            </w:r>
            <w:proofErr w:type="spellEnd"/>
            <w:r w:rsidRPr="00141EFA">
              <w:rPr>
                <w:rFonts w:asciiTheme="minorHAnsi" w:hAnsiTheme="minorHAnsi" w:cstheme="minorHAnsi"/>
                <w:b/>
                <w:color w:val="1A1364"/>
                <w:sz w:val="24"/>
                <w:szCs w:val="24"/>
                <w:lang w:val="de-DE"/>
              </w:rPr>
              <w:t xml:space="preserve"> MIG-DHL</w:t>
            </w:r>
          </w:p>
        </w:tc>
      </w:tr>
      <w:tr w:rsidR="002B3634" w:rsidRPr="00060C95" w14:paraId="238C3EEF" w14:textId="77777777" w:rsidTr="00BA2E41">
        <w:trPr>
          <w:trHeight w:val="393"/>
          <w:jc w:val="center"/>
        </w:trPr>
        <w:tc>
          <w:tcPr>
            <w:tcW w:w="8647" w:type="dxa"/>
            <w:tcBorders>
              <w:top w:val="single" w:sz="18" w:space="0" w:color="FFFFFF"/>
              <w:left w:val="single" w:sz="18" w:space="0" w:color="FFFFFF"/>
              <w:bottom w:val="single" w:sz="18" w:space="0" w:color="FFFFFF"/>
              <w:right w:val="single" w:sz="18" w:space="0" w:color="FFFFFF"/>
            </w:tcBorders>
            <w:shd w:val="clear" w:color="auto" w:fill="002060"/>
            <w:tcMar>
              <w:top w:w="57" w:type="dxa"/>
              <w:bottom w:w="57" w:type="dxa"/>
            </w:tcMar>
            <w:vAlign w:val="center"/>
          </w:tcPr>
          <w:p w14:paraId="07C82050" w14:textId="5A4AD7D8" w:rsidR="000050EB" w:rsidRPr="001163E2" w:rsidRDefault="002A66C2">
            <w:pPr>
              <w:spacing w:before="100" w:beforeAutospacing="1" w:after="100" w:afterAutospacing="1" w:line="312" w:lineRule="auto"/>
              <w:rPr>
                <w:rFonts w:asciiTheme="minorHAnsi" w:eastAsia="Cambria" w:hAnsiTheme="minorHAnsi" w:cstheme="minorHAnsi"/>
                <w:color w:val="FFFFFF"/>
                <w:sz w:val="24"/>
                <w:szCs w:val="24"/>
                <w:lang w:eastAsia="en-US"/>
              </w:rPr>
            </w:pPr>
            <w:r w:rsidRPr="001163E2">
              <w:rPr>
                <w:rFonts w:asciiTheme="minorHAnsi" w:eastAsia="Cambria" w:hAnsiTheme="minorHAnsi" w:cstheme="minorHAnsi"/>
                <w:color w:val="FFFFFF"/>
                <w:sz w:val="24"/>
                <w:szCs w:val="24"/>
                <w:lang w:eastAsia="en-US"/>
              </w:rPr>
              <w:t xml:space="preserve">Módulo 1: </w:t>
            </w:r>
            <w:r w:rsidR="00736F2C">
              <w:rPr>
                <w:rFonts w:asciiTheme="minorHAnsi" w:eastAsia="Cambria" w:hAnsiTheme="minorHAnsi" w:cstheme="minorHAnsi"/>
                <w:color w:val="FFFFFF"/>
                <w:sz w:val="24"/>
                <w:szCs w:val="24"/>
                <w:lang w:eastAsia="en-US"/>
              </w:rPr>
              <w:t>Qué es la alfabetización sanitaria digital y su relevancia</w:t>
            </w:r>
          </w:p>
        </w:tc>
      </w:tr>
      <w:tr w:rsidR="002B3634" w:rsidRPr="00060C95" w14:paraId="64C876EB" w14:textId="77777777" w:rsidTr="000C2453">
        <w:trPr>
          <w:trHeight w:val="393"/>
          <w:jc w:val="center"/>
        </w:trPr>
        <w:tc>
          <w:tcPr>
            <w:tcW w:w="8647" w:type="dxa"/>
            <w:tcBorders>
              <w:top w:val="single" w:sz="18" w:space="0" w:color="FFFFFF"/>
              <w:left w:val="single" w:sz="18" w:space="0" w:color="FFFFFF"/>
              <w:bottom w:val="single" w:sz="18" w:space="0" w:color="FFFFFF"/>
              <w:right w:val="single" w:sz="18" w:space="0" w:color="FFFFFF"/>
            </w:tcBorders>
            <w:shd w:val="clear" w:color="auto" w:fill="002060"/>
            <w:tcMar>
              <w:top w:w="57" w:type="dxa"/>
              <w:bottom w:w="57" w:type="dxa"/>
            </w:tcMar>
            <w:vAlign w:val="center"/>
          </w:tcPr>
          <w:p w14:paraId="56570E32" w14:textId="093B9D0C" w:rsidR="000050EB" w:rsidRPr="001163E2" w:rsidRDefault="002A66C2">
            <w:pPr>
              <w:spacing w:before="100" w:beforeAutospacing="1" w:after="100" w:afterAutospacing="1" w:line="312" w:lineRule="auto"/>
              <w:rPr>
                <w:rFonts w:asciiTheme="minorHAnsi" w:eastAsia="Cambria" w:hAnsiTheme="minorHAnsi" w:cstheme="minorHAnsi"/>
                <w:bCs/>
                <w:sz w:val="24"/>
                <w:szCs w:val="24"/>
                <w:lang w:eastAsia="en-US"/>
              </w:rPr>
            </w:pPr>
            <w:r w:rsidRPr="001163E2">
              <w:rPr>
                <w:rFonts w:asciiTheme="minorHAnsi" w:eastAsia="Cambria" w:hAnsiTheme="minorHAnsi" w:cstheme="minorHAnsi"/>
                <w:bCs/>
                <w:sz w:val="24"/>
                <w:szCs w:val="24"/>
                <w:lang w:eastAsia="en-US"/>
              </w:rPr>
              <w:t xml:space="preserve">Módulo 2: </w:t>
            </w:r>
            <w:r w:rsidR="00736F2C">
              <w:rPr>
                <w:rFonts w:asciiTheme="minorHAnsi" w:eastAsia="Cambria" w:hAnsiTheme="minorHAnsi" w:cstheme="minorHAnsi"/>
                <w:bCs/>
                <w:sz w:val="24"/>
                <w:szCs w:val="24"/>
                <w:lang w:eastAsia="en-US"/>
              </w:rPr>
              <w:t>Principales cuestiones sanitarias al aterrizar en un nuevo país</w:t>
            </w:r>
          </w:p>
        </w:tc>
      </w:tr>
      <w:tr w:rsidR="002B3634" w14:paraId="4AE3E1A6" w14:textId="77777777" w:rsidTr="000C2453">
        <w:trPr>
          <w:trHeight w:val="393"/>
          <w:jc w:val="center"/>
        </w:trPr>
        <w:tc>
          <w:tcPr>
            <w:tcW w:w="8647" w:type="dxa"/>
            <w:tcBorders>
              <w:top w:val="single" w:sz="18" w:space="0" w:color="FFFFFF"/>
              <w:left w:val="single" w:sz="18" w:space="0" w:color="FFFFFF"/>
              <w:bottom w:val="single" w:sz="18" w:space="0" w:color="FFFFFF"/>
              <w:right w:val="single" w:sz="18" w:space="0" w:color="FFFFFF"/>
            </w:tcBorders>
            <w:shd w:val="clear" w:color="auto" w:fill="002060"/>
            <w:tcMar>
              <w:top w:w="57" w:type="dxa"/>
              <w:bottom w:w="57" w:type="dxa"/>
            </w:tcMar>
            <w:vAlign w:val="center"/>
          </w:tcPr>
          <w:p w14:paraId="7986FEA4" w14:textId="1280D5BF" w:rsidR="000050EB" w:rsidRDefault="002A66C2">
            <w:pPr>
              <w:spacing w:before="100" w:beforeAutospacing="1" w:after="100" w:afterAutospacing="1" w:line="312" w:lineRule="auto"/>
              <w:rPr>
                <w:rFonts w:asciiTheme="minorHAnsi" w:eastAsia="Cambria" w:hAnsiTheme="minorHAnsi" w:cstheme="minorHAnsi"/>
                <w:bCs/>
                <w:sz w:val="24"/>
                <w:szCs w:val="24"/>
                <w:lang w:val="de-DE" w:eastAsia="en-US"/>
              </w:rPr>
            </w:pPr>
            <w:proofErr w:type="spellStart"/>
            <w:r w:rsidRPr="00141EFA">
              <w:rPr>
                <w:rFonts w:asciiTheme="minorHAnsi" w:eastAsia="Cambria" w:hAnsiTheme="minorHAnsi" w:cstheme="minorHAnsi"/>
                <w:bCs/>
                <w:sz w:val="24"/>
                <w:szCs w:val="24"/>
                <w:lang w:val="de-DE" w:eastAsia="en-US"/>
              </w:rPr>
              <w:t>Módulo</w:t>
            </w:r>
            <w:proofErr w:type="spellEnd"/>
            <w:r w:rsidRPr="00141EFA">
              <w:rPr>
                <w:rFonts w:asciiTheme="minorHAnsi" w:eastAsia="Cambria" w:hAnsiTheme="minorHAnsi" w:cstheme="minorHAnsi"/>
                <w:bCs/>
                <w:sz w:val="24"/>
                <w:szCs w:val="24"/>
                <w:lang w:val="de-DE" w:eastAsia="en-US"/>
              </w:rPr>
              <w:t xml:space="preserve"> 3: </w:t>
            </w:r>
            <w:r w:rsidR="00736F2C">
              <w:rPr>
                <w:rFonts w:asciiTheme="minorHAnsi" w:eastAsia="Cambria" w:hAnsiTheme="minorHAnsi" w:cstheme="minorHAnsi"/>
                <w:bCs/>
                <w:sz w:val="24"/>
                <w:szCs w:val="24"/>
                <w:lang w:eastAsia="en-US"/>
              </w:rPr>
              <w:t>Servicios de salud</w:t>
            </w:r>
          </w:p>
        </w:tc>
      </w:tr>
      <w:tr w:rsidR="002B3634" w14:paraId="799CA16C" w14:textId="77777777" w:rsidTr="00BA2E41">
        <w:trPr>
          <w:trHeight w:val="393"/>
          <w:jc w:val="center"/>
        </w:trPr>
        <w:tc>
          <w:tcPr>
            <w:tcW w:w="8647" w:type="dxa"/>
            <w:tcBorders>
              <w:top w:val="single" w:sz="18" w:space="0" w:color="FFFFFF"/>
              <w:left w:val="single" w:sz="18" w:space="0" w:color="FFFFFF"/>
              <w:bottom w:val="single" w:sz="18" w:space="0" w:color="FFFFFF"/>
              <w:right w:val="single" w:sz="18" w:space="0" w:color="FFFFFF"/>
            </w:tcBorders>
            <w:shd w:val="clear" w:color="auto" w:fill="C00000"/>
            <w:tcMar>
              <w:top w:w="57" w:type="dxa"/>
              <w:bottom w:w="57" w:type="dxa"/>
            </w:tcMar>
            <w:vAlign w:val="center"/>
          </w:tcPr>
          <w:p w14:paraId="235471C0" w14:textId="77777777" w:rsidR="000050EB" w:rsidRDefault="002A66C2">
            <w:pPr>
              <w:spacing w:before="100" w:beforeAutospacing="1" w:after="100" w:afterAutospacing="1" w:line="312" w:lineRule="auto"/>
              <w:rPr>
                <w:rFonts w:asciiTheme="minorHAnsi" w:eastAsia="Cambria" w:hAnsiTheme="minorHAnsi" w:cstheme="minorHAnsi"/>
                <w:b/>
                <w:sz w:val="24"/>
                <w:szCs w:val="24"/>
                <w:lang w:val="de-DE" w:eastAsia="en-US"/>
              </w:rPr>
            </w:pPr>
            <w:proofErr w:type="spellStart"/>
            <w:r w:rsidRPr="00141EFA">
              <w:rPr>
                <w:rFonts w:asciiTheme="minorHAnsi" w:eastAsia="Cambria" w:hAnsiTheme="minorHAnsi" w:cstheme="minorHAnsi"/>
                <w:b/>
                <w:color w:val="FFFFFF"/>
                <w:sz w:val="24"/>
                <w:szCs w:val="24"/>
                <w:lang w:val="en-US" w:eastAsia="en-US"/>
              </w:rPr>
              <w:t>Módulo</w:t>
            </w:r>
            <w:proofErr w:type="spellEnd"/>
            <w:r w:rsidRPr="00141EFA">
              <w:rPr>
                <w:rFonts w:asciiTheme="minorHAnsi" w:eastAsia="Cambria" w:hAnsiTheme="minorHAnsi" w:cstheme="minorHAnsi"/>
                <w:b/>
                <w:color w:val="FFFFFF"/>
                <w:sz w:val="24"/>
                <w:szCs w:val="24"/>
                <w:lang w:val="en-US" w:eastAsia="en-US"/>
              </w:rPr>
              <w:t xml:space="preserve"> 4: </w:t>
            </w:r>
            <w:proofErr w:type="spellStart"/>
            <w:r w:rsidRPr="00141EFA">
              <w:rPr>
                <w:rFonts w:asciiTheme="minorHAnsi" w:eastAsia="Cambria" w:hAnsiTheme="minorHAnsi" w:cstheme="minorHAnsi"/>
                <w:b/>
                <w:color w:val="FFFFFF"/>
                <w:sz w:val="24"/>
                <w:szCs w:val="24"/>
                <w:lang w:val="en-US" w:eastAsia="en-US"/>
              </w:rPr>
              <w:t>Alfabetización</w:t>
            </w:r>
            <w:proofErr w:type="spellEnd"/>
            <w:r w:rsidRPr="00141EFA">
              <w:rPr>
                <w:rFonts w:asciiTheme="minorHAnsi" w:eastAsia="Cambria" w:hAnsiTheme="minorHAnsi" w:cstheme="minorHAnsi"/>
                <w:b/>
                <w:color w:val="FFFFFF"/>
                <w:sz w:val="24"/>
                <w:szCs w:val="24"/>
                <w:lang w:val="en-US" w:eastAsia="en-US"/>
              </w:rPr>
              <w:t xml:space="preserve"> digital</w:t>
            </w:r>
          </w:p>
        </w:tc>
      </w:tr>
      <w:tr w:rsidR="002B3634" w:rsidRPr="00060C95" w14:paraId="05F0E8CD" w14:textId="77777777" w:rsidTr="000C2453">
        <w:trPr>
          <w:trHeight w:val="393"/>
          <w:jc w:val="center"/>
        </w:trPr>
        <w:tc>
          <w:tcPr>
            <w:tcW w:w="8647" w:type="dxa"/>
            <w:tcBorders>
              <w:top w:val="single" w:sz="18" w:space="0" w:color="FFFFFF"/>
              <w:left w:val="single" w:sz="18" w:space="0" w:color="FFFFFF"/>
              <w:bottom w:val="single" w:sz="18" w:space="0" w:color="FFFFFF"/>
              <w:right w:val="single" w:sz="18" w:space="0" w:color="FFFFFF"/>
            </w:tcBorders>
            <w:shd w:val="clear" w:color="auto" w:fill="002060"/>
            <w:tcMar>
              <w:top w:w="57" w:type="dxa"/>
              <w:bottom w:w="57" w:type="dxa"/>
            </w:tcMar>
            <w:vAlign w:val="center"/>
          </w:tcPr>
          <w:p w14:paraId="08E9A1CD" w14:textId="77777777" w:rsidR="000050EB" w:rsidRPr="001163E2" w:rsidRDefault="002A66C2">
            <w:pPr>
              <w:spacing w:before="100" w:beforeAutospacing="1" w:after="100" w:afterAutospacing="1" w:line="312" w:lineRule="auto"/>
              <w:rPr>
                <w:rFonts w:asciiTheme="minorHAnsi" w:eastAsia="Cambria" w:hAnsiTheme="minorHAnsi" w:cstheme="minorHAnsi"/>
                <w:bCs/>
                <w:sz w:val="24"/>
                <w:szCs w:val="24"/>
                <w:lang w:eastAsia="en-US"/>
              </w:rPr>
            </w:pPr>
            <w:r w:rsidRPr="001163E2">
              <w:rPr>
                <w:rFonts w:asciiTheme="minorHAnsi" w:eastAsia="Cambria" w:hAnsiTheme="minorHAnsi" w:cstheme="minorHAnsi"/>
                <w:bCs/>
                <w:sz w:val="24"/>
                <w:szCs w:val="24"/>
                <w:lang w:eastAsia="en-US"/>
              </w:rPr>
              <w:t>Módulo 5: Exploración de las herramientas de salud digital</w:t>
            </w:r>
          </w:p>
        </w:tc>
      </w:tr>
      <w:tr w:rsidR="002B3634" w:rsidRPr="00060C95" w14:paraId="0BB706E4" w14:textId="77777777" w:rsidTr="000C2453">
        <w:trPr>
          <w:trHeight w:val="393"/>
          <w:jc w:val="center"/>
        </w:trPr>
        <w:tc>
          <w:tcPr>
            <w:tcW w:w="8647" w:type="dxa"/>
            <w:tcBorders>
              <w:top w:val="single" w:sz="18" w:space="0" w:color="FFFFFF"/>
              <w:left w:val="single" w:sz="18" w:space="0" w:color="FFFFFF"/>
              <w:bottom w:val="single" w:sz="18" w:space="0" w:color="FFFFFF"/>
              <w:right w:val="single" w:sz="18" w:space="0" w:color="FFFFFF"/>
            </w:tcBorders>
            <w:shd w:val="clear" w:color="auto" w:fill="002060"/>
            <w:tcMar>
              <w:top w:w="57" w:type="dxa"/>
              <w:bottom w:w="57" w:type="dxa"/>
            </w:tcMar>
            <w:vAlign w:val="center"/>
          </w:tcPr>
          <w:p w14:paraId="061FC436" w14:textId="77777777" w:rsidR="000050EB" w:rsidRPr="001163E2" w:rsidRDefault="002A66C2">
            <w:pPr>
              <w:spacing w:before="100" w:beforeAutospacing="1" w:after="100" w:afterAutospacing="1" w:line="312" w:lineRule="auto"/>
              <w:rPr>
                <w:rFonts w:asciiTheme="minorHAnsi" w:eastAsia="Cambria" w:hAnsiTheme="minorHAnsi" w:cstheme="minorHAnsi"/>
                <w:bCs/>
                <w:sz w:val="24"/>
                <w:szCs w:val="24"/>
                <w:lang w:eastAsia="en-US"/>
              </w:rPr>
            </w:pPr>
            <w:r w:rsidRPr="001163E2">
              <w:rPr>
                <w:rFonts w:asciiTheme="minorHAnsi" w:eastAsia="Cambria" w:hAnsiTheme="minorHAnsi" w:cstheme="minorHAnsi"/>
                <w:bCs/>
                <w:sz w:val="24"/>
                <w:szCs w:val="24"/>
                <w:lang w:eastAsia="en-US"/>
              </w:rPr>
              <w:t>Módulo 6: Ser activo en el entorno de la salud digital</w:t>
            </w:r>
          </w:p>
        </w:tc>
      </w:tr>
    </w:tbl>
    <w:p w14:paraId="078FFFF2" w14:textId="4EC3A627" w:rsidR="000050EB" w:rsidRDefault="002A66C2">
      <w:pPr>
        <w:rPr>
          <w:color w:val="1F3864"/>
          <w:lang w:val="es-ES"/>
        </w:rPr>
      </w:pPr>
      <w:r w:rsidRPr="001163E2">
        <w:rPr>
          <w:rFonts w:eastAsia="Times New Roman"/>
          <w:sz w:val="24"/>
          <w:szCs w:val="24"/>
          <w:lang w:val="es-ES" w:eastAsia="en-GB"/>
        </w:rPr>
        <w:t xml:space="preserve">Puede encontrar más información en la página web: </w:t>
      </w:r>
      <w:hyperlink r:id="rId20" w:history="1">
        <w:r w:rsidR="00B048EF" w:rsidRPr="00060A9B">
          <w:rPr>
            <w:rStyle w:val="-"/>
            <w:rFonts w:eastAsia="Times New Roman"/>
            <w:sz w:val="24"/>
            <w:szCs w:val="24"/>
            <w:lang w:val="es-ES" w:eastAsia="de-DE"/>
          </w:rPr>
          <w:t>https:</w:t>
        </w:r>
        <w:r w:rsidR="00B048EF" w:rsidRPr="00060A9B">
          <w:rPr>
            <w:rStyle w:val="-"/>
            <w:rFonts w:eastAsia="Times New Roman"/>
            <w:sz w:val="20"/>
            <w:szCs w:val="20"/>
            <w:lang w:val="es-ES" w:eastAsia="de-DE"/>
          </w:rPr>
          <w:t>//mig-dhl.eu/</w:t>
        </w:r>
      </w:hyperlink>
      <w:r w:rsidR="00B048EF">
        <w:rPr>
          <w:rFonts w:eastAsia="Times New Roman"/>
          <w:sz w:val="20"/>
          <w:szCs w:val="20"/>
          <w:lang w:val="es-ES" w:eastAsia="de-DE"/>
        </w:rPr>
        <w:t xml:space="preserve"> </w:t>
      </w:r>
      <w:r w:rsidRPr="001163E2">
        <w:rPr>
          <w:rFonts w:eastAsia="Times New Roman"/>
          <w:sz w:val="20"/>
          <w:szCs w:val="20"/>
          <w:lang w:val="es-ES" w:eastAsia="de-DE"/>
        </w:rPr>
        <w:t xml:space="preserve"> </w:t>
      </w:r>
      <w:r w:rsidRPr="001163E2">
        <w:rPr>
          <w:color w:val="1F3864"/>
          <w:lang w:val="es-ES"/>
        </w:rPr>
        <w:br w:type="page"/>
      </w:r>
    </w:p>
    <w:p w14:paraId="45D35F25" w14:textId="77777777" w:rsidR="00B048EF" w:rsidRDefault="00B048EF" w:rsidP="00B048EF">
      <w:pPr>
        <w:jc w:val="center"/>
        <w:rPr>
          <w:b/>
          <w:bCs/>
          <w:color w:val="002060"/>
          <w:lang w:val="de-DE" w:eastAsia="en-GB"/>
        </w:rPr>
      </w:pPr>
      <w:proofErr w:type="spellStart"/>
      <w:r w:rsidRPr="000B6B49">
        <w:rPr>
          <w:b/>
          <w:color w:val="002060"/>
          <w:lang w:val="de-DE" w:eastAsia="en-GB"/>
        </w:rPr>
        <w:lastRenderedPageBreak/>
        <w:t>Declaración</w:t>
      </w:r>
      <w:proofErr w:type="spellEnd"/>
      <w:r w:rsidRPr="000B6B49">
        <w:rPr>
          <w:b/>
          <w:color w:val="002060"/>
          <w:lang w:val="de-DE" w:eastAsia="en-GB"/>
        </w:rPr>
        <w:t xml:space="preserve"> </w:t>
      </w:r>
      <w:proofErr w:type="spellStart"/>
      <w:r w:rsidRPr="000B6B49">
        <w:rPr>
          <w:b/>
          <w:color w:val="002060"/>
          <w:lang w:val="de-DE" w:eastAsia="en-GB"/>
        </w:rPr>
        <w:t>sobre</w:t>
      </w:r>
      <w:proofErr w:type="spellEnd"/>
      <w:r w:rsidRPr="000B6B49">
        <w:rPr>
          <w:b/>
          <w:color w:val="002060"/>
          <w:lang w:val="de-DE" w:eastAsia="en-GB"/>
        </w:rPr>
        <w:t xml:space="preserve"> los </w:t>
      </w:r>
      <w:proofErr w:type="spellStart"/>
      <w:r w:rsidRPr="000B6B49">
        <w:rPr>
          <w:b/>
          <w:color w:val="002060"/>
          <w:lang w:val="de-DE" w:eastAsia="en-GB"/>
        </w:rPr>
        <w:t>derechos</w:t>
      </w:r>
      <w:proofErr w:type="spellEnd"/>
      <w:r w:rsidRPr="000B6B49">
        <w:rPr>
          <w:b/>
          <w:color w:val="002060"/>
          <w:lang w:val="de-DE" w:eastAsia="en-GB"/>
        </w:rPr>
        <w:t xml:space="preserve"> de </w:t>
      </w:r>
      <w:proofErr w:type="spellStart"/>
      <w:r w:rsidRPr="000B6B49">
        <w:rPr>
          <w:b/>
          <w:color w:val="002060"/>
          <w:lang w:val="de-DE" w:eastAsia="en-GB"/>
        </w:rPr>
        <w:t>autor</w:t>
      </w:r>
      <w:proofErr w:type="spellEnd"/>
      <w:r w:rsidRPr="000B6B49">
        <w:rPr>
          <w:b/>
          <w:color w:val="002060"/>
          <w:lang w:val="de-DE" w:eastAsia="en-GB"/>
        </w:rPr>
        <w:t>:</w:t>
      </w:r>
    </w:p>
    <w:p w14:paraId="58F5D7B8" w14:textId="77777777" w:rsidR="00B048EF" w:rsidRPr="000B6B49" w:rsidRDefault="00B048EF" w:rsidP="00B048EF">
      <w:pPr>
        <w:jc w:val="center"/>
        <w:rPr>
          <w:b/>
          <w:bCs/>
          <w:color w:val="002060"/>
          <w:lang w:val="de-DE" w:eastAsia="en-GB"/>
        </w:rPr>
      </w:pPr>
      <w:r w:rsidRPr="007F67CA">
        <w:rPr>
          <w:b/>
          <w:noProof/>
          <w:color w:val="002060"/>
          <w:lang w:val="de-DE"/>
        </w:rPr>
        <w:drawing>
          <wp:inline distT="0" distB="0" distL="0" distR="0" wp14:anchorId="4D843876" wp14:editId="6476DAA3">
            <wp:extent cx="1406013" cy="492105"/>
            <wp:effectExtent l="0" t="0" r="3810" b="3810"/>
            <wp:docPr id="1745484707" name="Picture 2" descr="Εικόνα που περιέχει κείμενο, clipart&#10;&#10;Περιγραφή που δημιουργήθηκε αυτόματα">
              <a:extLst xmlns:a="http://schemas.openxmlformats.org/drawingml/2006/main">
                <a:ext uri="{FF2B5EF4-FFF2-40B4-BE49-F238E27FC236}">
                  <a16:creationId xmlns:a16="http://schemas.microsoft.com/office/drawing/2014/main" id="{1479A75B-5EF8-4655-AC7C-05F44E53924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5484707" name="Picture 2" descr="Εικόνα που περιέχει κείμενο, clipart&#10;&#10;Περιγραφή που δημιουργήθηκε αυτόματα">
                      <a:extLst>
                        <a:ext uri="{FF2B5EF4-FFF2-40B4-BE49-F238E27FC236}">
                          <a16:creationId xmlns:a16="http://schemas.microsoft.com/office/drawing/2014/main" id="{1479A75B-5EF8-4655-AC7C-05F44E53924A}"/>
                        </a:ext>
                      </a:extLst>
                    </pic:cNvPr>
                    <pic:cNvPicPr>
                      <a:picLocks noChangeAspect="1" noChangeArrowheads="1"/>
                    </pic:cNvPicPr>
                  </pic:nvPicPr>
                  <pic:blipFill>
                    <a:blip r:embed="rId21" cstate="print">
                      <a:extLst>
                        <a:ext uri="{28A0092B-C50C-407E-A947-70E740481C1C}">
                          <a14:useLocalDpi xmlns:a14="http://schemas.microsoft.com/office/drawing/2010/main" val="0"/>
                        </a:ext>
                      </a:extLst>
                    </a:blip>
                    <a:stretch>
                      <a:fillRect/>
                    </a:stretch>
                  </pic:blipFill>
                  <pic:spPr bwMode="auto">
                    <a:xfrm>
                      <a:off x="0" y="0"/>
                      <a:ext cx="1406013" cy="492105"/>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14:paraId="6A61A068" w14:textId="77777777" w:rsidR="00B048EF" w:rsidRPr="00665B30" w:rsidRDefault="00B048EF" w:rsidP="00B048EF">
      <w:pPr>
        <w:jc w:val="center"/>
        <w:rPr>
          <w:lang w:val="es-ES" w:eastAsia="en-GB"/>
        </w:rPr>
      </w:pPr>
      <w:r w:rsidRPr="00665B30">
        <w:rPr>
          <w:lang w:val="es-ES"/>
        </w:rPr>
        <w:br/>
      </w:r>
      <w:r w:rsidRPr="00665B30">
        <w:rPr>
          <w:lang w:val="es-ES" w:eastAsia="en-GB"/>
        </w:rPr>
        <w:t xml:space="preserve">Esta obra está bajo una licencia de Creative Commons </w:t>
      </w:r>
      <w:proofErr w:type="spellStart"/>
      <w:r w:rsidRPr="00665B30">
        <w:rPr>
          <w:lang w:val="es-ES" w:eastAsia="en-GB"/>
        </w:rPr>
        <w:t>Attribution-NonCommercial-ShareAlike</w:t>
      </w:r>
      <w:proofErr w:type="spellEnd"/>
      <w:r w:rsidRPr="00665B30">
        <w:rPr>
          <w:lang w:val="es-ES" w:eastAsia="en-GB"/>
        </w:rPr>
        <w:t xml:space="preserve"> 4.0 International </w:t>
      </w:r>
      <w:proofErr w:type="spellStart"/>
      <w:r w:rsidRPr="00665B30">
        <w:rPr>
          <w:lang w:val="es-ES" w:eastAsia="en-GB"/>
        </w:rPr>
        <w:t>License</w:t>
      </w:r>
      <w:proofErr w:type="spellEnd"/>
      <w:r w:rsidRPr="00665B30">
        <w:rPr>
          <w:lang w:val="es-ES" w:eastAsia="en-GB"/>
        </w:rPr>
        <w:t>. Usted es libre de:</w:t>
      </w:r>
    </w:p>
    <w:p w14:paraId="3E53AB92" w14:textId="77777777" w:rsidR="00B048EF" w:rsidRPr="00665B30" w:rsidRDefault="00B048EF" w:rsidP="00B048EF">
      <w:pPr>
        <w:pStyle w:val="a6"/>
        <w:numPr>
          <w:ilvl w:val="0"/>
          <w:numId w:val="106"/>
        </w:numPr>
        <w:spacing w:before="100" w:beforeAutospacing="1" w:after="200" w:line="312" w:lineRule="auto"/>
        <w:rPr>
          <w:lang w:val="es-ES"/>
        </w:rPr>
      </w:pPr>
      <w:r w:rsidRPr="00665B30">
        <w:rPr>
          <w:lang w:val="es-ES"/>
        </w:rPr>
        <w:t>compartir - copiar y redistribuir el material en cualquier medio o formato</w:t>
      </w:r>
    </w:p>
    <w:p w14:paraId="2AE9C832" w14:textId="77777777" w:rsidR="00B048EF" w:rsidRPr="00665B30" w:rsidRDefault="00B048EF" w:rsidP="00B048EF">
      <w:pPr>
        <w:pStyle w:val="a6"/>
        <w:numPr>
          <w:ilvl w:val="0"/>
          <w:numId w:val="106"/>
        </w:numPr>
        <w:spacing w:before="100" w:beforeAutospacing="1" w:after="200" w:line="312" w:lineRule="auto"/>
        <w:rPr>
          <w:lang w:val="es-ES"/>
        </w:rPr>
      </w:pPr>
      <w:r w:rsidRPr="00665B30">
        <w:rPr>
          <w:lang w:val="es-ES"/>
        </w:rPr>
        <w:t>adaptar - remezclar, transformar y construir sobre el material</w:t>
      </w:r>
    </w:p>
    <w:p w14:paraId="65B1FCEE" w14:textId="77777777" w:rsidR="00B048EF" w:rsidRDefault="00B048EF" w:rsidP="00B048EF">
      <w:pPr>
        <w:rPr>
          <w:color w:val="262626" w:themeColor="text1" w:themeTint="D9"/>
          <w:lang w:val="de-DE"/>
        </w:rPr>
      </w:pPr>
      <w:proofErr w:type="spellStart"/>
      <w:r w:rsidRPr="00BF1E67">
        <w:rPr>
          <w:color w:val="262626" w:themeColor="text1" w:themeTint="D9"/>
          <w:lang w:val="de-DE"/>
        </w:rPr>
        <w:t>bajo</w:t>
      </w:r>
      <w:proofErr w:type="spellEnd"/>
      <w:r w:rsidRPr="00BF1E67">
        <w:rPr>
          <w:color w:val="262626" w:themeColor="text1" w:themeTint="D9"/>
          <w:lang w:val="de-DE"/>
        </w:rPr>
        <w:t xml:space="preserve"> los </w:t>
      </w:r>
      <w:proofErr w:type="spellStart"/>
      <w:r w:rsidRPr="00BF1E67">
        <w:rPr>
          <w:color w:val="262626" w:themeColor="text1" w:themeTint="D9"/>
          <w:lang w:val="de-DE"/>
        </w:rPr>
        <w:t>siguientes</w:t>
      </w:r>
      <w:proofErr w:type="spellEnd"/>
      <w:r w:rsidRPr="00BF1E67">
        <w:rPr>
          <w:color w:val="262626" w:themeColor="text1" w:themeTint="D9"/>
          <w:lang w:val="de-DE"/>
        </w:rPr>
        <w:t xml:space="preserve"> </w:t>
      </w:r>
      <w:proofErr w:type="spellStart"/>
      <w:r w:rsidRPr="00BF1E67">
        <w:rPr>
          <w:color w:val="262626" w:themeColor="text1" w:themeTint="D9"/>
          <w:lang w:val="de-DE"/>
        </w:rPr>
        <w:t>términos</w:t>
      </w:r>
      <w:proofErr w:type="spellEnd"/>
      <w:r w:rsidRPr="00BF1E67">
        <w:rPr>
          <w:color w:val="262626" w:themeColor="text1" w:themeTint="D9"/>
          <w:lang w:val="de-DE"/>
        </w:rPr>
        <w:t>:</w:t>
      </w:r>
    </w:p>
    <w:p w14:paraId="78411D56" w14:textId="77777777" w:rsidR="00B048EF" w:rsidRPr="00665B30" w:rsidRDefault="00B048EF" w:rsidP="00B048EF">
      <w:pPr>
        <w:pStyle w:val="a6"/>
        <w:numPr>
          <w:ilvl w:val="0"/>
          <w:numId w:val="106"/>
        </w:numPr>
        <w:spacing w:before="100" w:beforeAutospacing="1" w:after="200" w:line="312" w:lineRule="auto"/>
        <w:rPr>
          <w:lang w:val="es-ES"/>
        </w:rPr>
      </w:pPr>
      <w:r w:rsidRPr="00665B30">
        <w:rPr>
          <w:rFonts w:eastAsia="MyriadPro-Regular"/>
          <w:lang w:val="es-ES" w:eastAsia="en-US"/>
        </w:rPr>
        <w:t>Atribución - Debe dar el crédito apropiado, proporcionar un enlace a la licencia e indicar si se hicieron cambios. Puede hacerlo de cualquier forma razonable, pero no de ninguna manera que sugiera que el licenciante lo respalda a usted o a su uso.</w:t>
      </w:r>
    </w:p>
    <w:p w14:paraId="750F5524" w14:textId="77777777" w:rsidR="00B048EF" w:rsidRPr="00665B30" w:rsidRDefault="00B048EF" w:rsidP="00B048EF">
      <w:pPr>
        <w:pStyle w:val="a6"/>
        <w:numPr>
          <w:ilvl w:val="0"/>
          <w:numId w:val="106"/>
        </w:numPr>
        <w:spacing w:before="100" w:beforeAutospacing="1" w:after="200" w:line="312" w:lineRule="auto"/>
        <w:rPr>
          <w:lang w:val="es-ES"/>
        </w:rPr>
      </w:pPr>
      <w:r w:rsidRPr="00665B30">
        <w:rPr>
          <w:lang w:val="es-ES"/>
        </w:rPr>
        <w:t>No comercial - No puede utilizar el material con fines comerciales.</w:t>
      </w:r>
    </w:p>
    <w:p w14:paraId="68422B4E" w14:textId="77777777" w:rsidR="00B048EF" w:rsidRPr="00665B30" w:rsidRDefault="00B048EF" w:rsidP="00B048EF">
      <w:pPr>
        <w:pStyle w:val="a6"/>
        <w:numPr>
          <w:ilvl w:val="0"/>
          <w:numId w:val="106"/>
        </w:numPr>
        <w:spacing w:before="100" w:beforeAutospacing="1" w:after="200" w:line="312" w:lineRule="auto"/>
        <w:rPr>
          <w:lang w:val="es-ES"/>
        </w:rPr>
      </w:pPr>
      <w:proofErr w:type="spellStart"/>
      <w:r w:rsidRPr="00665B30">
        <w:rPr>
          <w:lang w:val="es-ES"/>
        </w:rPr>
        <w:t>ShareAlike</w:t>
      </w:r>
      <w:proofErr w:type="spellEnd"/>
      <w:r w:rsidRPr="00665B30">
        <w:rPr>
          <w:lang w:val="es-ES"/>
        </w:rPr>
        <w:t xml:space="preserve"> - Si remezclas, transformas o construyes sobre el material, debes distribuir tus contribuciones bajo la misma licencia que el original.</w:t>
      </w:r>
    </w:p>
    <w:p w14:paraId="59D9A51F" w14:textId="3E4AF195" w:rsidR="00B048EF" w:rsidRDefault="00B048EF">
      <w:pPr>
        <w:rPr>
          <w:rFonts w:eastAsia="Times New Roman"/>
          <w:sz w:val="24"/>
          <w:szCs w:val="24"/>
          <w:lang w:val="es-ES" w:eastAsia="en-GB"/>
        </w:rPr>
      </w:pPr>
      <w:r>
        <w:rPr>
          <w:rFonts w:eastAsia="Times New Roman"/>
          <w:sz w:val="24"/>
          <w:szCs w:val="24"/>
          <w:lang w:val="es-ES" w:eastAsia="en-GB"/>
        </w:rPr>
        <w:br w:type="page"/>
      </w:r>
    </w:p>
    <w:p w14:paraId="3A5A9359" w14:textId="7F6D3BE9" w:rsidR="000050EB" w:rsidRPr="001163E2" w:rsidRDefault="00736F2C">
      <w:pPr>
        <w:pStyle w:val="1"/>
        <w:rPr>
          <w:color w:val="1F3864"/>
          <w:lang w:val="es-ES"/>
        </w:rPr>
      </w:pPr>
      <w:bookmarkStart w:id="4" w:name="_Toc125667974"/>
      <w:r>
        <w:rPr>
          <w:color w:val="1F3864"/>
          <w:lang w:val="es-ES"/>
        </w:rPr>
        <w:lastRenderedPageBreak/>
        <w:t>ACTIVIDAD PRÁCTICA DE FORMACIÓN</w:t>
      </w:r>
      <w:r w:rsidRPr="001163E2">
        <w:rPr>
          <w:color w:val="1F3864"/>
          <w:lang w:val="es-ES"/>
        </w:rPr>
        <w:t>_4 ALFABETIZACIÓN DIGITAL</w:t>
      </w:r>
      <w:bookmarkEnd w:id="4"/>
    </w:p>
    <w:p w14:paraId="3FD38C28" w14:textId="77777777" w:rsidR="000050EB" w:rsidRPr="001163E2" w:rsidRDefault="002A66C2">
      <w:pPr>
        <w:pBdr>
          <w:top w:val="nil"/>
          <w:left w:val="nil"/>
          <w:bottom w:val="nil"/>
          <w:right w:val="nil"/>
          <w:between w:val="nil"/>
        </w:pBdr>
        <w:shd w:val="clear" w:color="auto" w:fill="DEEBF6"/>
        <w:rPr>
          <w:color w:val="000000"/>
          <w:lang w:val="es-ES"/>
        </w:rPr>
      </w:pPr>
      <w:r w:rsidRPr="001163E2">
        <w:rPr>
          <w:b/>
          <w:color w:val="000000"/>
          <w:lang w:val="es-ES"/>
        </w:rPr>
        <w:t>Objetivos</w:t>
      </w:r>
      <w:r w:rsidRPr="001163E2">
        <w:rPr>
          <w:color w:val="000000"/>
          <w:lang w:val="es-ES"/>
        </w:rPr>
        <w:t>:</w:t>
      </w:r>
    </w:p>
    <w:p w14:paraId="31B4B7AB" w14:textId="77777777" w:rsidR="000050EB" w:rsidRPr="001163E2" w:rsidRDefault="002A66C2">
      <w:pPr>
        <w:pBdr>
          <w:top w:val="nil"/>
          <w:left w:val="nil"/>
          <w:bottom w:val="nil"/>
          <w:right w:val="nil"/>
          <w:between w:val="nil"/>
        </w:pBdr>
        <w:rPr>
          <w:lang w:val="es-ES"/>
        </w:rPr>
      </w:pPr>
      <w:r w:rsidRPr="001163E2">
        <w:rPr>
          <w:lang w:val="es-ES"/>
        </w:rPr>
        <w:t xml:space="preserve">Para mejorar la alfabetización sanitaria digital, es muy importante mejorar la alfabetización digital. Para lograrlo, los próximos tres DTPA - DPTA 4, 5 y 6 - se centran en este tema. Por lo tanto, se orientará en las siete dimensiones de la Alfabetización Digital en Salud definidas por van </w:t>
      </w:r>
      <w:proofErr w:type="spellStart"/>
      <w:r w:rsidRPr="001163E2">
        <w:rPr>
          <w:lang w:val="es-ES"/>
        </w:rPr>
        <w:t>der</w:t>
      </w:r>
      <w:proofErr w:type="spellEnd"/>
      <w:r w:rsidRPr="001163E2">
        <w:rPr>
          <w:lang w:val="es-ES"/>
        </w:rPr>
        <w:t xml:space="preserve"> </w:t>
      </w:r>
      <w:proofErr w:type="spellStart"/>
      <w:r w:rsidRPr="001163E2">
        <w:rPr>
          <w:lang w:val="es-ES"/>
        </w:rPr>
        <w:t>Vaart</w:t>
      </w:r>
      <w:proofErr w:type="spellEnd"/>
      <w:r w:rsidRPr="001163E2">
        <w:rPr>
          <w:lang w:val="es-ES"/>
        </w:rPr>
        <w:t xml:space="preserve"> &amp; </w:t>
      </w:r>
      <w:proofErr w:type="spellStart"/>
      <w:r w:rsidRPr="001163E2">
        <w:rPr>
          <w:lang w:val="es-ES"/>
        </w:rPr>
        <w:t>Drossaert</w:t>
      </w:r>
      <w:proofErr w:type="spellEnd"/>
      <w:r w:rsidRPr="001163E2">
        <w:rPr>
          <w:lang w:val="es-ES"/>
        </w:rPr>
        <w:t xml:space="preserve"> 2017 : 1) Habilidades operativas; 2) Habilidades de navegación; 3) Búsqueda de información; 4) Evaluación de 1 fiabilidad; 5) Determinación de la relevancia; 6) Adición de contenido; 7) protección de la privacidad, relacionadas con las competencias de la Alfabetización Digital definidas por la Comisión Europea : (1) Alfabetización en información y datos 2, 2) Comunicación y colaboración, 3) Creación de contenidos digitales, 4) Seguridad y 5) Resolución de problemas). </w:t>
      </w:r>
    </w:p>
    <w:p w14:paraId="7CF6EC7D" w14:textId="4AE84F59" w:rsidR="000050EB" w:rsidRPr="001163E2" w:rsidRDefault="002A66C2">
      <w:pPr>
        <w:pBdr>
          <w:top w:val="nil"/>
          <w:left w:val="nil"/>
          <w:bottom w:val="nil"/>
          <w:right w:val="nil"/>
          <w:between w:val="nil"/>
        </w:pBdr>
        <w:rPr>
          <w:color w:val="000000"/>
          <w:lang w:val="es-ES"/>
        </w:rPr>
      </w:pPr>
      <w:r w:rsidRPr="001163E2">
        <w:rPr>
          <w:lang w:val="es-ES"/>
        </w:rPr>
        <w:t xml:space="preserve">Esta DPTA 4, "Alfabetización digital", puede considerarse como una introducción a la alfabetización digital. Se centra en las habilidades operativas, </w:t>
      </w:r>
      <w:r w:rsidR="00550F53" w:rsidRPr="001163E2">
        <w:rPr>
          <w:lang w:val="es-ES"/>
        </w:rPr>
        <w:t>como,</w:t>
      </w:r>
      <w:r w:rsidRPr="001163E2">
        <w:rPr>
          <w:lang w:val="es-ES"/>
        </w:rPr>
        <w:t xml:space="preserve"> por ejemplo, cómo utilizar un dispositivo digital, qué dispositivos digitales están disponibles, dónde encontrar información en Internet y qué reglas hay que tener en cuenta mientras se actúa en el entorno digital.</w:t>
      </w:r>
    </w:p>
    <w:p w14:paraId="27DB81A8" w14:textId="77777777" w:rsidR="000050EB" w:rsidRDefault="002A66C2">
      <w:pPr>
        <w:pBdr>
          <w:top w:val="nil"/>
          <w:left w:val="nil"/>
          <w:bottom w:val="nil"/>
          <w:right w:val="nil"/>
          <w:between w:val="nil"/>
        </w:pBdr>
        <w:shd w:val="clear" w:color="auto" w:fill="DEEBF6"/>
        <w:rPr>
          <w:color w:val="000000"/>
        </w:rPr>
      </w:pPr>
      <w:proofErr w:type="spellStart"/>
      <w:r>
        <w:rPr>
          <w:b/>
          <w:color w:val="000000"/>
        </w:rPr>
        <w:t>Participantes</w:t>
      </w:r>
      <w:proofErr w:type="spellEnd"/>
      <w:r>
        <w:rPr>
          <w:b/>
          <w:color w:val="000000"/>
        </w:rPr>
        <w:t xml:space="preserve"> y </w:t>
      </w:r>
      <w:proofErr w:type="spellStart"/>
      <w:r>
        <w:rPr>
          <w:b/>
          <w:color w:val="000000"/>
        </w:rPr>
        <w:t>funciones</w:t>
      </w:r>
      <w:proofErr w:type="spellEnd"/>
      <w:r>
        <w:rPr>
          <w:b/>
          <w:color w:val="000000"/>
        </w:rPr>
        <w:t xml:space="preserve">: </w:t>
      </w:r>
    </w:p>
    <w:p w14:paraId="2B09C274" w14:textId="77777777" w:rsidR="000050EB" w:rsidRPr="001163E2" w:rsidRDefault="002A66C2">
      <w:pPr>
        <w:numPr>
          <w:ilvl w:val="0"/>
          <w:numId w:val="3"/>
        </w:numPr>
        <w:pBdr>
          <w:top w:val="nil"/>
          <w:left w:val="nil"/>
          <w:bottom w:val="nil"/>
          <w:right w:val="nil"/>
          <w:between w:val="nil"/>
        </w:pBdr>
        <w:spacing w:after="0"/>
        <w:rPr>
          <w:lang w:val="es-ES"/>
        </w:rPr>
      </w:pPr>
      <w:r w:rsidRPr="001163E2">
        <w:rPr>
          <w:color w:val="000000"/>
          <w:lang w:val="es-ES"/>
        </w:rPr>
        <w:t xml:space="preserve">Migrantes: Unos 10 migrantes (recién llegados) en cada país como beneficiarios de la formación. </w:t>
      </w:r>
    </w:p>
    <w:p w14:paraId="3075AD5D" w14:textId="77777777" w:rsidR="000050EB" w:rsidRPr="001163E2" w:rsidRDefault="002A66C2">
      <w:pPr>
        <w:numPr>
          <w:ilvl w:val="0"/>
          <w:numId w:val="3"/>
        </w:numPr>
        <w:pBdr>
          <w:top w:val="nil"/>
          <w:left w:val="nil"/>
          <w:bottom w:val="nil"/>
          <w:right w:val="nil"/>
          <w:between w:val="nil"/>
        </w:pBdr>
        <w:spacing w:after="0"/>
        <w:rPr>
          <w:lang w:val="es-ES"/>
        </w:rPr>
      </w:pPr>
      <w:r w:rsidRPr="001163E2">
        <w:rPr>
          <w:color w:val="000000"/>
          <w:lang w:val="es-ES"/>
        </w:rPr>
        <w:t xml:space="preserve">Pares migrantes: Alrededor de 1-2 pares migrantes, que son personas clave en las comunidades migrantes o que ya están integradas en el país de acogida. Los pares migrantes tienen un papel fundamental en el desarrollo de esta DPTA, dado que han estado previamente en la misma situación que los aprendices están enfrentando actualmente y por lo tanto tienen una mejor comprensión de los problemas a los que se enfrentan los migrantes. </w:t>
      </w:r>
    </w:p>
    <w:p w14:paraId="2D889EBB" w14:textId="77777777" w:rsidR="000050EB" w:rsidRPr="001163E2" w:rsidRDefault="002A66C2">
      <w:pPr>
        <w:numPr>
          <w:ilvl w:val="0"/>
          <w:numId w:val="3"/>
        </w:numPr>
        <w:pBdr>
          <w:top w:val="nil"/>
          <w:left w:val="nil"/>
          <w:bottom w:val="nil"/>
          <w:right w:val="nil"/>
          <w:between w:val="nil"/>
        </w:pBdr>
        <w:rPr>
          <w:lang w:val="es-ES"/>
        </w:rPr>
      </w:pPr>
      <w:r w:rsidRPr="001163E2">
        <w:rPr>
          <w:color w:val="000000"/>
          <w:lang w:val="es-ES"/>
        </w:rPr>
        <w:t>Profesionales de la salud (unos 1-2): Es aconsejable invitar a los profesionales de la salud a participar en las diferentes sesiones de este DPTA como observadores y con acceso a los materiales y a la plataforma online. También pueden adquirir conocimientos sobre las competencias digitales de los inmigrantes y pueden obtener ideas sobre cómo pueden incluir el uso de dispositivos digitales en su trabajo diario.</w:t>
      </w:r>
    </w:p>
    <w:p w14:paraId="6D3E2C85" w14:textId="77777777" w:rsidR="000050EB" w:rsidRDefault="002A66C2">
      <w:pPr>
        <w:pBdr>
          <w:top w:val="nil"/>
          <w:left w:val="nil"/>
          <w:bottom w:val="nil"/>
          <w:right w:val="nil"/>
          <w:between w:val="nil"/>
        </w:pBdr>
        <w:shd w:val="clear" w:color="auto" w:fill="DEEBF6"/>
      </w:pPr>
      <w:proofErr w:type="spellStart"/>
      <w:r>
        <w:rPr>
          <w:b/>
          <w:color w:val="000000"/>
        </w:rPr>
        <w:t>Competencias</w:t>
      </w:r>
      <w:proofErr w:type="spellEnd"/>
      <w:r>
        <w:rPr>
          <w:b/>
          <w:color w:val="000000"/>
        </w:rPr>
        <w:t xml:space="preserve">: </w:t>
      </w:r>
    </w:p>
    <w:p w14:paraId="053EDA30" w14:textId="77777777" w:rsidR="000050EB" w:rsidRPr="001163E2" w:rsidRDefault="002A66C2">
      <w:pPr>
        <w:numPr>
          <w:ilvl w:val="0"/>
          <w:numId w:val="26"/>
        </w:numPr>
        <w:pBdr>
          <w:top w:val="nil"/>
          <w:left w:val="nil"/>
          <w:bottom w:val="nil"/>
          <w:right w:val="nil"/>
          <w:between w:val="nil"/>
        </w:pBdr>
        <w:spacing w:after="0"/>
        <w:rPr>
          <w:lang w:val="es-ES"/>
        </w:rPr>
      </w:pPr>
      <w:r w:rsidRPr="001163E2">
        <w:rPr>
          <w:color w:val="000000"/>
          <w:lang w:val="es-ES"/>
        </w:rPr>
        <w:t xml:space="preserve">Conocimiento de las diferencias entre Ordenador, Smartphone y Tablet y su diferente uso </w:t>
      </w:r>
    </w:p>
    <w:p w14:paraId="57451E41" w14:textId="77777777" w:rsidR="000050EB" w:rsidRPr="001163E2" w:rsidRDefault="002A66C2">
      <w:pPr>
        <w:numPr>
          <w:ilvl w:val="0"/>
          <w:numId w:val="26"/>
        </w:numPr>
        <w:pBdr>
          <w:top w:val="nil"/>
          <w:left w:val="nil"/>
          <w:bottom w:val="nil"/>
          <w:right w:val="nil"/>
          <w:between w:val="nil"/>
        </w:pBdr>
        <w:spacing w:after="0"/>
        <w:rPr>
          <w:lang w:val="es-ES"/>
        </w:rPr>
      </w:pPr>
      <w:r w:rsidRPr="001163E2">
        <w:rPr>
          <w:color w:val="000000"/>
          <w:lang w:val="es-ES"/>
        </w:rPr>
        <w:lastRenderedPageBreak/>
        <w:t xml:space="preserve">Capacidad para navegar y buscar información en Internet </w:t>
      </w:r>
    </w:p>
    <w:p w14:paraId="11A69402" w14:textId="77777777" w:rsidR="000050EB" w:rsidRPr="001163E2" w:rsidRDefault="002A66C2">
      <w:pPr>
        <w:numPr>
          <w:ilvl w:val="0"/>
          <w:numId w:val="26"/>
        </w:numPr>
        <w:pBdr>
          <w:top w:val="nil"/>
          <w:left w:val="nil"/>
          <w:bottom w:val="nil"/>
          <w:right w:val="nil"/>
          <w:between w:val="nil"/>
        </w:pBdr>
        <w:spacing w:after="0"/>
        <w:rPr>
          <w:lang w:val="es-ES"/>
        </w:rPr>
      </w:pPr>
      <w:r w:rsidRPr="001163E2">
        <w:rPr>
          <w:color w:val="000000"/>
          <w:lang w:val="es-ES"/>
        </w:rPr>
        <w:t xml:space="preserve">Conocimientos sobre la protección de datos y la seguridad en Internet </w:t>
      </w:r>
    </w:p>
    <w:p w14:paraId="3E88D5E3" w14:textId="77777777" w:rsidR="000050EB" w:rsidRPr="001163E2" w:rsidRDefault="002A66C2">
      <w:pPr>
        <w:numPr>
          <w:ilvl w:val="0"/>
          <w:numId w:val="26"/>
        </w:numPr>
        <w:pBdr>
          <w:top w:val="nil"/>
          <w:left w:val="nil"/>
          <w:bottom w:val="nil"/>
          <w:right w:val="nil"/>
          <w:between w:val="nil"/>
        </w:pBdr>
        <w:rPr>
          <w:lang w:val="es-ES"/>
        </w:rPr>
      </w:pPr>
      <w:r w:rsidRPr="001163E2">
        <w:rPr>
          <w:color w:val="000000"/>
          <w:lang w:val="es-ES"/>
        </w:rPr>
        <w:t>Conocimiento de los canales de comunicación en Internet</w:t>
      </w:r>
    </w:p>
    <w:p w14:paraId="2282320B" w14:textId="77777777" w:rsidR="000050EB" w:rsidRDefault="002A66C2">
      <w:pPr>
        <w:pBdr>
          <w:top w:val="nil"/>
          <w:left w:val="nil"/>
          <w:bottom w:val="nil"/>
          <w:right w:val="nil"/>
          <w:between w:val="nil"/>
        </w:pBdr>
        <w:shd w:val="clear" w:color="auto" w:fill="DEEBF6"/>
        <w:rPr>
          <w:color w:val="000000"/>
        </w:rPr>
      </w:pPr>
      <w:proofErr w:type="spellStart"/>
      <w:r>
        <w:rPr>
          <w:b/>
          <w:color w:val="000000"/>
        </w:rPr>
        <w:t>Contenidos</w:t>
      </w:r>
      <w:proofErr w:type="spellEnd"/>
      <w:r>
        <w:rPr>
          <w:b/>
          <w:color w:val="000000"/>
        </w:rPr>
        <w:t xml:space="preserve"> de la </w:t>
      </w:r>
      <w:proofErr w:type="spellStart"/>
      <w:r>
        <w:rPr>
          <w:b/>
          <w:color w:val="000000"/>
        </w:rPr>
        <w:t>formación</w:t>
      </w:r>
      <w:proofErr w:type="spellEnd"/>
      <w:r>
        <w:rPr>
          <w:b/>
          <w:color w:val="000000"/>
        </w:rPr>
        <w:t xml:space="preserve">: </w:t>
      </w:r>
    </w:p>
    <w:p w14:paraId="77C69BE5" w14:textId="77777777" w:rsidR="000050EB" w:rsidRPr="001163E2" w:rsidRDefault="002A66C2">
      <w:pPr>
        <w:numPr>
          <w:ilvl w:val="0"/>
          <w:numId w:val="27"/>
        </w:numPr>
        <w:pBdr>
          <w:top w:val="nil"/>
          <w:left w:val="nil"/>
          <w:bottom w:val="nil"/>
          <w:right w:val="nil"/>
          <w:between w:val="nil"/>
        </w:pBdr>
        <w:spacing w:after="0"/>
        <w:rPr>
          <w:lang w:val="es-ES"/>
        </w:rPr>
      </w:pPr>
      <w:r w:rsidRPr="001163E2">
        <w:rPr>
          <w:color w:val="000000"/>
          <w:lang w:val="es-ES"/>
        </w:rPr>
        <w:t xml:space="preserve">Explicación sobre la diferencia entre smartphone, tablet y ordenador </w:t>
      </w:r>
    </w:p>
    <w:p w14:paraId="1957A079" w14:textId="77777777" w:rsidR="000050EB" w:rsidRPr="001163E2" w:rsidRDefault="002A66C2">
      <w:pPr>
        <w:numPr>
          <w:ilvl w:val="0"/>
          <w:numId w:val="27"/>
        </w:numPr>
        <w:pBdr>
          <w:top w:val="nil"/>
          <w:left w:val="nil"/>
          <w:bottom w:val="nil"/>
          <w:right w:val="nil"/>
          <w:between w:val="nil"/>
        </w:pBdr>
        <w:spacing w:after="0"/>
        <w:rPr>
          <w:lang w:val="es-ES"/>
        </w:rPr>
      </w:pPr>
      <w:r w:rsidRPr="001163E2">
        <w:rPr>
          <w:color w:val="000000"/>
          <w:lang w:val="es-ES"/>
        </w:rPr>
        <w:t xml:space="preserve">Cómo utilizar un ordenador, un smartphone o una tableta </w:t>
      </w:r>
    </w:p>
    <w:p w14:paraId="51B3F43C" w14:textId="77777777" w:rsidR="000050EB" w:rsidRPr="001163E2" w:rsidRDefault="002A66C2">
      <w:pPr>
        <w:numPr>
          <w:ilvl w:val="0"/>
          <w:numId w:val="27"/>
        </w:numPr>
        <w:pBdr>
          <w:top w:val="nil"/>
          <w:left w:val="nil"/>
          <w:bottom w:val="nil"/>
          <w:right w:val="nil"/>
          <w:between w:val="nil"/>
        </w:pBdr>
        <w:spacing w:after="0"/>
        <w:rPr>
          <w:lang w:val="es-ES"/>
        </w:rPr>
      </w:pPr>
      <w:r w:rsidRPr="001163E2">
        <w:rPr>
          <w:color w:val="000000"/>
          <w:lang w:val="es-ES"/>
        </w:rPr>
        <w:t xml:space="preserve">Cómo buscar en Internet (apertura del navegador, qué motores de búsqueda existen y cómo crear una cadena de búsqueda) </w:t>
      </w:r>
    </w:p>
    <w:p w14:paraId="7FAD7710" w14:textId="77777777" w:rsidR="000050EB" w:rsidRPr="001163E2" w:rsidRDefault="002A66C2">
      <w:pPr>
        <w:numPr>
          <w:ilvl w:val="0"/>
          <w:numId w:val="27"/>
        </w:numPr>
        <w:pBdr>
          <w:top w:val="nil"/>
          <w:left w:val="nil"/>
          <w:bottom w:val="nil"/>
          <w:right w:val="nil"/>
          <w:between w:val="nil"/>
        </w:pBdr>
        <w:spacing w:after="0"/>
        <w:rPr>
          <w:lang w:val="es-ES"/>
        </w:rPr>
      </w:pPr>
      <w:r w:rsidRPr="001163E2">
        <w:rPr>
          <w:color w:val="000000"/>
          <w:lang w:val="es-ES"/>
        </w:rPr>
        <w:t xml:space="preserve">Consejos sobre protección de datos y seguridad al utilizar el navegador de Internet </w:t>
      </w:r>
    </w:p>
    <w:p w14:paraId="3CBD95C7" w14:textId="77777777" w:rsidR="000050EB" w:rsidRPr="001163E2" w:rsidRDefault="002A66C2">
      <w:pPr>
        <w:numPr>
          <w:ilvl w:val="0"/>
          <w:numId w:val="27"/>
        </w:numPr>
        <w:pBdr>
          <w:top w:val="nil"/>
          <w:left w:val="nil"/>
          <w:bottom w:val="nil"/>
          <w:right w:val="nil"/>
          <w:between w:val="nil"/>
        </w:pBdr>
        <w:rPr>
          <w:lang w:val="es-ES"/>
        </w:rPr>
      </w:pPr>
      <w:r w:rsidRPr="001163E2">
        <w:rPr>
          <w:color w:val="000000"/>
          <w:lang w:val="es-ES"/>
        </w:rPr>
        <w:t xml:space="preserve">Presentación de los canales de comunicación en Internet </w:t>
      </w:r>
    </w:p>
    <w:p w14:paraId="5027BB99" w14:textId="77777777" w:rsidR="000050EB" w:rsidRPr="001163E2" w:rsidRDefault="002A66C2">
      <w:pPr>
        <w:pBdr>
          <w:top w:val="nil"/>
          <w:left w:val="nil"/>
          <w:bottom w:val="nil"/>
          <w:right w:val="nil"/>
          <w:between w:val="nil"/>
        </w:pBdr>
        <w:shd w:val="clear" w:color="auto" w:fill="DEEBF6"/>
        <w:rPr>
          <w:color w:val="000000"/>
          <w:lang w:val="es-ES"/>
        </w:rPr>
      </w:pPr>
      <w:r w:rsidRPr="001163E2">
        <w:rPr>
          <w:b/>
          <w:color w:val="000000"/>
          <w:lang w:val="es-ES"/>
        </w:rPr>
        <w:t xml:space="preserve">Duración de las sesiones: </w:t>
      </w:r>
      <w:r w:rsidRPr="001163E2">
        <w:rPr>
          <w:b/>
          <w:lang w:val="es-ES"/>
        </w:rPr>
        <w:t>6 horas</w:t>
      </w:r>
      <w:r w:rsidRPr="001163E2">
        <w:rPr>
          <w:color w:val="000000"/>
          <w:lang w:val="es-ES"/>
        </w:rPr>
        <w:t>.</w:t>
      </w:r>
    </w:p>
    <w:p w14:paraId="1F54C14A" w14:textId="77777777" w:rsidR="000050EB" w:rsidRPr="001163E2" w:rsidRDefault="002A66C2">
      <w:pPr>
        <w:numPr>
          <w:ilvl w:val="0"/>
          <w:numId w:val="12"/>
        </w:numPr>
        <w:pBdr>
          <w:top w:val="nil"/>
          <w:left w:val="nil"/>
          <w:bottom w:val="nil"/>
          <w:right w:val="nil"/>
          <w:between w:val="nil"/>
        </w:pBdr>
        <w:spacing w:after="0"/>
        <w:rPr>
          <w:lang w:val="es-ES"/>
        </w:rPr>
      </w:pPr>
      <w:r w:rsidRPr="001163E2">
        <w:rPr>
          <w:color w:val="000000"/>
          <w:lang w:val="es-ES"/>
        </w:rPr>
        <w:t xml:space="preserve">Sesión presencial: 4 horas (2 sesiones de 2 horas) </w:t>
      </w:r>
    </w:p>
    <w:p w14:paraId="1187EC28" w14:textId="77777777" w:rsidR="000050EB" w:rsidRDefault="002A66C2">
      <w:pPr>
        <w:numPr>
          <w:ilvl w:val="0"/>
          <w:numId w:val="12"/>
        </w:numPr>
        <w:pBdr>
          <w:top w:val="nil"/>
          <w:left w:val="nil"/>
          <w:bottom w:val="nil"/>
          <w:right w:val="nil"/>
          <w:between w:val="nil"/>
        </w:pBdr>
        <w:rPr>
          <w:color w:val="000000"/>
        </w:rPr>
      </w:pPr>
      <w:proofErr w:type="spellStart"/>
      <w:r>
        <w:rPr>
          <w:color w:val="000000"/>
        </w:rPr>
        <w:t>Sesión</w:t>
      </w:r>
      <w:proofErr w:type="spellEnd"/>
      <w:r>
        <w:rPr>
          <w:color w:val="000000"/>
        </w:rPr>
        <w:t xml:space="preserve"> </w:t>
      </w:r>
      <w:proofErr w:type="spellStart"/>
      <w:r>
        <w:rPr>
          <w:color w:val="000000"/>
        </w:rPr>
        <w:t>en</w:t>
      </w:r>
      <w:proofErr w:type="spellEnd"/>
      <w:r>
        <w:rPr>
          <w:color w:val="000000"/>
        </w:rPr>
        <w:t xml:space="preserve"> </w:t>
      </w:r>
      <w:proofErr w:type="spellStart"/>
      <w:r>
        <w:rPr>
          <w:color w:val="000000"/>
        </w:rPr>
        <w:t>línea</w:t>
      </w:r>
      <w:proofErr w:type="spellEnd"/>
      <w:r>
        <w:rPr>
          <w:color w:val="000000"/>
        </w:rPr>
        <w:t>: 2 horas.</w:t>
      </w:r>
    </w:p>
    <w:p w14:paraId="267B7DD2" w14:textId="77777777" w:rsidR="000050EB" w:rsidRDefault="002A66C2">
      <w:pPr>
        <w:pBdr>
          <w:top w:val="nil"/>
          <w:left w:val="nil"/>
          <w:bottom w:val="nil"/>
          <w:right w:val="nil"/>
          <w:between w:val="nil"/>
        </w:pBdr>
        <w:shd w:val="clear" w:color="auto" w:fill="DEEBF6"/>
        <w:rPr>
          <w:color w:val="000000"/>
        </w:rPr>
      </w:pPr>
      <w:proofErr w:type="spellStart"/>
      <w:r>
        <w:rPr>
          <w:b/>
          <w:color w:val="000000"/>
        </w:rPr>
        <w:t>Formación</w:t>
      </w:r>
      <w:proofErr w:type="spellEnd"/>
      <w:r>
        <w:rPr>
          <w:b/>
          <w:color w:val="000000"/>
        </w:rPr>
        <w:t xml:space="preserve"> transversal: </w:t>
      </w:r>
    </w:p>
    <w:p w14:paraId="6A96991C" w14:textId="77777777" w:rsidR="000050EB" w:rsidRDefault="002A66C2">
      <w:pPr>
        <w:numPr>
          <w:ilvl w:val="0"/>
          <w:numId w:val="14"/>
        </w:numPr>
        <w:pBdr>
          <w:top w:val="nil"/>
          <w:left w:val="nil"/>
          <w:bottom w:val="nil"/>
          <w:right w:val="nil"/>
          <w:between w:val="nil"/>
        </w:pBdr>
        <w:spacing w:after="0"/>
      </w:pPr>
      <w:proofErr w:type="spellStart"/>
      <w:r>
        <w:rPr>
          <w:color w:val="000000"/>
        </w:rPr>
        <w:t>Habilidades</w:t>
      </w:r>
      <w:proofErr w:type="spellEnd"/>
      <w:r>
        <w:rPr>
          <w:color w:val="000000"/>
        </w:rPr>
        <w:t xml:space="preserve"> </w:t>
      </w:r>
      <w:proofErr w:type="spellStart"/>
      <w:r>
        <w:rPr>
          <w:color w:val="000000"/>
        </w:rPr>
        <w:t>sociales</w:t>
      </w:r>
      <w:proofErr w:type="spellEnd"/>
      <w:r>
        <w:rPr>
          <w:color w:val="000000"/>
        </w:rPr>
        <w:t xml:space="preserve"> </w:t>
      </w:r>
    </w:p>
    <w:p w14:paraId="2E7CAD60" w14:textId="77777777" w:rsidR="000050EB" w:rsidRDefault="002A66C2">
      <w:pPr>
        <w:numPr>
          <w:ilvl w:val="0"/>
          <w:numId w:val="14"/>
        </w:numPr>
        <w:pBdr>
          <w:top w:val="nil"/>
          <w:left w:val="nil"/>
          <w:bottom w:val="nil"/>
          <w:right w:val="nil"/>
          <w:between w:val="nil"/>
        </w:pBdr>
        <w:spacing w:after="0"/>
      </w:pPr>
      <w:proofErr w:type="spellStart"/>
      <w:r>
        <w:rPr>
          <w:color w:val="000000"/>
        </w:rPr>
        <w:t>Conocimientos</w:t>
      </w:r>
      <w:proofErr w:type="spellEnd"/>
      <w:r>
        <w:rPr>
          <w:color w:val="000000"/>
        </w:rPr>
        <w:t xml:space="preserve"> de </w:t>
      </w:r>
      <w:proofErr w:type="spellStart"/>
      <w:r>
        <w:rPr>
          <w:color w:val="000000"/>
        </w:rPr>
        <w:t>idiomas</w:t>
      </w:r>
      <w:proofErr w:type="spellEnd"/>
      <w:r>
        <w:rPr>
          <w:color w:val="000000"/>
        </w:rPr>
        <w:t xml:space="preserve"> </w:t>
      </w:r>
    </w:p>
    <w:p w14:paraId="00140C6D" w14:textId="77777777" w:rsidR="000050EB" w:rsidRDefault="002A66C2">
      <w:pPr>
        <w:numPr>
          <w:ilvl w:val="0"/>
          <w:numId w:val="14"/>
        </w:numPr>
        <w:pBdr>
          <w:top w:val="nil"/>
          <w:left w:val="nil"/>
          <w:bottom w:val="nil"/>
          <w:right w:val="nil"/>
          <w:between w:val="nil"/>
        </w:pBdr>
      </w:pPr>
      <w:proofErr w:type="spellStart"/>
      <w:r>
        <w:rPr>
          <w:color w:val="000000"/>
        </w:rPr>
        <w:t>Capacidad</w:t>
      </w:r>
      <w:proofErr w:type="spellEnd"/>
      <w:r>
        <w:rPr>
          <w:color w:val="000000"/>
        </w:rPr>
        <w:t xml:space="preserve"> de </w:t>
      </w:r>
      <w:proofErr w:type="spellStart"/>
      <w:r>
        <w:rPr>
          <w:color w:val="000000"/>
        </w:rPr>
        <w:t>trabajo</w:t>
      </w:r>
      <w:proofErr w:type="spellEnd"/>
      <w:r>
        <w:rPr>
          <w:color w:val="000000"/>
        </w:rPr>
        <w:t xml:space="preserve"> </w:t>
      </w:r>
      <w:proofErr w:type="spellStart"/>
      <w:r>
        <w:rPr>
          <w:color w:val="000000"/>
        </w:rPr>
        <w:t>en</w:t>
      </w:r>
      <w:proofErr w:type="spellEnd"/>
      <w:r>
        <w:rPr>
          <w:color w:val="000000"/>
        </w:rPr>
        <w:t xml:space="preserve"> </w:t>
      </w:r>
      <w:proofErr w:type="spellStart"/>
      <w:r>
        <w:rPr>
          <w:color w:val="000000"/>
        </w:rPr>
        <w:t>equipo</w:t>
      </w:r>
      <w:proofErr w:type="spellEnd"/>
      <w:r>
        <w:rPr>
          <w:color w:val="000000"/>
        </w:rPr>
        <w:t xml:space="preserve"> </w:t>
      </w:r>
    </w:p>
    <w:p w14:paraId="1C2D6F31" w14:textId="77777777" w:rsidR="000050EB" w:rsidRDefault="002A66C2">
      <w:pPr>
        <w:pBdr>
          <w:top w:val="nil"/>
          <w:left w:val="nil"/>
          <w:bottom w:val="nil"/>
          <w:right w:val="nil"/>
          <w:between w:val="nil"/>
        </w:pBdr>
        <w:shd w:val="clear" w:color="auto" w:fill="DEEBF6"/>
        <w:rPr>
          <w:color w:val="000000"/>
        </w:rPr>
      </w:pPr>
      <w:proofErr w:type="spellStart"/>
      <w:r>
        <w:rPr>
          <w:b/>
          <w:color w:val="000000"/>
        </w:rPr>
        <w:t>Metodología</w:t>
      </w:r>
      <w:proofErr w:type="spellEnd"/>
      <w:r>
        <w:rPr>
          <w:b/>
          <w:color w:val="000000"/>
        </w:rPr>
        <w:t xml:space="preserve">: </w:t>
      </w:r>
    </w:p>
    <w:p w14:paraId="160F6A1F" w14:textId="77777777" w:rsidR="000050EB" w:rsidRDefault="002A66C2">
      <w:pPr>
        <w:numPr>
          <w:ilvl w:val="0"/>
          <w:numId w:val="42"/>
        </w:numPr>
        <w:pBdr>
          <w:top w:val="nil"/>
          <w:left w:val="nil"/>
          <w:bottom w:val="nil"/>
          <w:right w:val="nil"/>
          <w:between w:val="nil"/>
        </w:pBdr>
        <w:spacing w:after="0"/>
      </w:pPr>
      <w:proofErr w:type="spellStart"/>
      <w:r>
        <w:rPr>
          <w:color w:val="000000"/>
        </w:rPr>
        <w:t>Activo</w:t>
      </w:r>
      <w:proofErr w:type="spellEnd"/>
      <w:r>
        <w:rPr>
          <w:color w:val="000000"/>
        </w:rPr>
        <w:t xml:space="preserve"> y </w:t>
      </w:r>
      <w:proofErr w:type="spellStart"/>
      <w:r>
        <w:rPr>
          <w:color w:val="000000"/>
        </w:rPr>
        <w:t>participativo</w:t>
      </w:r>
      <w:proofErr w:type="spellEnd"/>
      <w:r>
        <w:rPr>
          <w:color w:val="000000"/>
        </w:rPr>
        <w:t xml:space="preserve"> </w:t>
      </w:r>
    </w:p>
    <w:p w14:paraId="6866D4AB" w14:textId="77777777" w:rsidR="000050EB" w:rsidRDefault="002A66C2">
      <w:pPr>
        <w:numPr>
          <w:ilvl w:val="0"/>
          <w:numId w:val="42"/>
        </w:numPr>
        <w:pBdr>
          <w:top w:val="nil"/>
          <w:left w:val="nil"/>
          <w:bottom w:val="nil"/>
          <w:right w:val="nil"/>
          <w:between w:val="nil"/>
        </w:pBdr>
        <w:spacing w:after="0"/>
      </w:pPr>
      <w:proofErr w:type="spellStart"/>
      <w:r>
        <w:rPr>
          <w:color w:val="000000"/>
        </w:rPr>
        <w:t>Formación</w:t>
      </w:r>
      <w:proofErr w:type="spellEnd"/>
      <w:r>
        <w:rPr>
          <w:color w:val="000000"/>
        </w:rPr>
        <w:t xml:space="preserve"> </w:t>
      </w:r>
      <w:proofErr w:type="spellStart"/>
      <w:r>
        <w:rPr>
          <w:color w:val="000000"/>
        </w:rPr>
        <w:t>presencial</w:t>
      </w:r>
      <w:proofErr w:type="spellEnd"/>
      <w:r>
        <w:rPr>
          <w:color w:val="000000"/>
        </w:rPr>
        <w:t xml:space="preserve">: </w:t>
      </w:r>
    </w:p>
    <w:p w14:paraId="4BF980CF" w14:textId="77777777" w:rsidR="000050EB" w:rsidRDefault="002A66C2">
      <w:pPr>
        <w:numPr>
          <w:ilvl w:val="1"/>
          <w:numId w:val="42"/>
        </w:numPr>
        <w:pBdr>
          <w:top w:val="nil"/>
          <w:left w:val="nil"/>
          <w:bottom w:val="nil"/>
          <w:right w:val="nil"/>
          <w:between w:val="nil"/>
        </w:pBdr>
        <w:spacing w:after="0"/>
      </w:pPr>
      <w:proofErr w:type="spellStart"/>
      <w:r>
        <w:rPr>
          <w:color w:val="000000"/>
        </w:rPr>
        <w:t>Diálogo</w:t>
      </w:r>
      <w:proofErr w:type="spellEnd"/>
      <w:r>
        <w:rPr>
          <w:color w:val="000000"/>
        </w:rPr>
        <w:t xml:space="preserve"> </w:t>
      </w:r>
    </w:p>
    <w:p w14:paraId="3DCF5320" w14:textId="77777777" w:rsidR="000050EB" w:rsidRDefault="002A66C2">
      <w:pPr>
        <w:numPr>
          <w:ilvl w:val="1"/>
          <w:numId w:val="42"/>
        </w:numPr>
        <w:pBdr>
          <w:top w:val="nil"/>
          <w:left w:val="nil"/>
          <w:bottom w:val="nil"/>
          <w:right w:val="nil"/>
          <w:between w:val="nil"/>
        </w:pBdr>
        <w:spacing w:after="0"/>
      </w:pPr>
      <w:proofErr w:type="spellStart"/>
      <w:r>
        <w:rPr>
          <w:color w:val="000000"/>
        </w:rPr>
        <w:t>Juegos</w:t>
      </w:r>
      <w:proofErr w:type="spellEnd"/>
      <w:r>
        <w:rPr>
          <w:color w:val="000000"/>
        </w:rPr>
        <w:t xml:space="preserve"> de </w:t>
      </w:r>
      <w:proofErr w:type="spellStart"/>
      <w:r>
        <w:rPr>
          <w:color w:val="000000"/>
        </w:rPr>
        <w:t>rol</w:t>
      </w:r>
      <w:proofErr w:type="spellEnd"/>
      <w:r>
        <w:rPr>
          <w:color w:val="000000"/>
        </w:rPr>
        <w:t xml:space="preserve"> </w:t>
      </w:r>
    </w:p>
    <w:p w14:paraId="55B4C8DE" w14:textId="77777777" w:rsidR="000050EB" w:rsidRDefault="002A66C2">
      <w:pPr>
        <w:numPr>
          <w:ilvl w:val="1"/>
          <w:numId w:val="42"/>
        </w:numPr>
        <w:pBdr>
          <w:top w:val="nil"/>
          <w:left w:val="nil"/>
          <w:bottom w:val="nil"/>
          <w:right w:val="nil"/>
          <w:between w:val="nil"/>
        </w:pBdr>
        <w:spacing w:after="0"/>
      </w:pPr>
      <w:proofErr w:type="spellStart"/>
      <w:r>
        <w:rPr>
          <w:color w:val="000000"/>
        </w:rPr>
        <w:t>Trabajo</w:t>
      </w:r>
      <w:proofErr w:type="spellEnd"/>
      <w:r>
        <w:rPr>
          <w:color w:val="000000"/>
        </w:rPr>
        <w:t xml:space="preserve"> </w:t>
      </w:r>
      <w:proofErr w:type="spellStart"/>
      <w:r>
        <w:rPr>
          <w:color w:val="000000"/>
        </w:rPr>
        <w:t>en</w:t>
      </w:r>
      <w:proofErr w:type="spellEnd"/>
      <w:r>
        <w:rPr>
          <w:color w:val="000000"/>
        </w:rPr>
        <w:t xml:space="preserve"> </w:t>
      </w:r>
      <w:proofErr w:type="spellStart"/>
      <w:r>
        <w:rPr>
          <w:color w:val="000000"/>
        </w:rPr>
        <w:t>equipo</w:t>
      </w:r>
      <w:proofErr w:type="spellEnd"/>
      <w:r>
        <w:rPr>
          <w:color w:val="000000"/>
        </w:rPr>
        <w:t xml:space="preserve"> </w:t>
      </w:r>
    </w:p>
    <w:p w14:paraId="138AC91D" w14:textId="77777777" w:rsidR="000050EB" w:rsidRDefault="002A66C2">
      <w:pPr>
        <w:numPr>
          <w:ilvl w:val="0"/>
          <w:numId w:val="42"/>
        </w:numPr>
        <w:pBdr>
          <w:top w:val="nil"/>
          <w:left w:val="nil"/>
          <w:bottom w:val="nil"/>
          <w:right w:val="nil"/>
          <w:between w:val="nil"/>
        </w:pBdr>
        <w:spacing w:after="0"/>
        <w:rPr>
          <w:color w:val="000000"/>
        </w:rPr>
      </w:pPr>
      <w:proofErr w:type="spellStart"/>
      <w:r>
        <w:rPr>
          <w:color w:val="000000"/>
        </w:rPr>
        <w:t>Formación</w:t>
      </w:r>
      <w:proofErr w:type="spellEnd"/>
      <w:r>
        <w:rPr>
          <w:color w:val="000000"/>
        </w:rPr>
        <w:t xml:space="preserve"> </w:t>
      </w:r>
      <w:proofErr w:type="spellStart"/>
      <w:r>
        <w:rPr>
          <w:color w:val="000000"/>
        </w:rPr>
        <w:t>en</w:t>
      </w:r>
      <w:proofErr w:type="spellEnd"/>
      <w:r>
        <w:rPr>
          <w:color w:val="000000"/>
        </w:rPr>
        <w:t xml:space="preserve"> </w:t>
      </w:r>
      <w:proofErr w:type="spellStart"/>
      <w:r>
        <w:rPr>
          <w:color w:val="000000"/>
        </w:rPr>
        <w:t>línea</w:t>
      </w:r>
      <w:proofErr w:type="spellEnd"/>
      <w:r>
        <w:rPr>
          <w:color w:val="000000"/>
        </w:rPr>
        <w:t xml:space="preserve">: </w:t>
      </w:r>
    </w:p>
    <w:p w14:paraId="4E52168E" w14:textId="77777777" w:rsidR="000050EB" w:rsidRPr="001163E2" w:rsidRDefault="002A66C2">
      <w:pPr>
        <w:numPr>
          <w:ilvl w:val="1"/>
          <w:numId w:val="42"/>
        </w:numPr>
        <w:pBdr>
          <w:top w:val="nil"/>
          <w:left w:val="nil"/>
          <w:bottom w:val="nil"/>
          <w:right w:val="nil"/>
          <w:between w:val="nil"/>
        </w:pBdr>
        <w:rPr>
          <w:color w:val="000000"/>
          <w:lang w:val="es-ES"/>
        </w:rPr>
      </w:pPr>
      <w:r w:rsidRPr="001163E2">
        <w:rPr>
          <w:color w:val="000000"/>
          <w:lang w:val="es-ES"/>
        </w:rPr>
        <w:t xml:space="preserve">Aplicación práctica -mediante tareas- de algunos consejos acordados en el aula. </w:t>
      </w:r>
    </w:p>
    <w:p w14:paraId="3E382831" w14:textId="77777777" w:rsidR="000050EB" w:rsidRDefault="002A66C2">
      <w:pPr>
        <w:pBdr>
          <w:top w:val="nil"/>
          <w:left w:val="nil"/>
          <w:bottom w:val="nil"/>
          <w:right w:val="nil"/>
          <w:between w:val="nil"/>
        </w:pBdr>
        <w:shd w:val="clear" w:color="auto" w:fill="DEEBF6"/>
        <w:rPr>
          <w:color w:val="000000"/>
        </w:rPr>
      </w:pPr>
      <w:r>
        <w:rPr>
          <w:b/>
          <w:color w:val="000000"/>
        </w:rPr>
        <w:t xml:space="preserve">Material de </w:t>
      </w:r>
      <w:proofErr w:type="spellStart"/>
      <w:r>
        <w:rPr>
          <w:b/>
          <w:color w:val="000000"/>
        </w:rPr>
        <w:t>formación</w:t>
      </w:r>
      <w:proofErr w:type="spellEnd"/>
      <w:r>
        <w:rPr>
          <w:b/>
          <w:color w:val="000000"/>
        </w:rPr>
        <w:t xml:space="preserve">: </w:t>
      </w:r>
    </w:p>
    <w:p w14:paraId="0B6ABB24" w14:textId="77777777" w:rsidR="000050EB" w:rsidRDefault="002A66C2">
      <w:pPr>
        <w:numPr>
          <w:ilvl w:val="0"/>
          <w:numId w:val="44"/>
        </w:numPr>
        <w:pBdr>
          <w:top w:val="nil"/>
          <w:left w:val="nil"/>
          <w:bottom w:val="nil"/>
          <w:right w:val="nil"/>
          <w:between w:val="nil"/>
        </w:pBdr>
        <w:spacing w:after="0"/>
      </w:pPr>
      <w:proofErr w:type="spellStart"/>
      <w:r>
        <w:rPr>
          <w:color w:val="000000"/>
        </w:rPr>
        <w:t>Sesiones</w:t>
      </w:r>
      <w:proofErr w:type="spellEnd"/>
      <w:r>
        <w:rPr>
          <w:color w:val="000000"/>
        </w:rPr>
        <w:t xml:space="preserve"> </w:t>
      </w:r>
      <w:proofErr w:type="spellStart"/>
      <w:r>
        <w:rPr>
          <w:color w:val="000000"/>
        </w:rPr>
        <w:t>presenciales</w:t>
      </w:r>
      <w:proofErr w:type="spellEnd"/>
      <w:r>
        <w:rPr>
          <w:color w:val="000000"/>
        </w:rPr>
        <w:t xml:space="preserve">: </w:t>
      </w:r>
    </w:p>
    <w:p w14:paraId="189A17AB" w14:textId="77777777" w:rsidR="000050EB" w:rsidRDefault="002A66C2">
      <w:pPr>
        <w:numPr>
          <w:ilvl w:val="1"/>
          <w:numId w:val="44"/>
        </w:numPr>
        <w:pBdr>
          <w:top w:val="nil"/>
          <w:left w:val="nil"/>
          <w:bottom w:val="nil"/>
          <w:right w:val="nil"/>
          <w:between w:val="nil"/>
        </w:pBdr>
        <w:spacing w:after="0"/>
      </w:pPr>
      <w:proofErr w:type="spellStart"/>
      <w:r>
        <w:rPr>
          <w:color w:val="000000"/>
        </w:rPr>
        <w:t>Presentaciones</w:t>
      </w:r>
      <w:proofErr w:type="spellEnd"/>
      <w:r>
        <w:rPr>
          <w:color w:val="000000"/>
        </w:rPr>
        <w:t xml:space="preserve"> </w:t>
      </w:r>
      <w:proofErr w:type="spellStart"/>
      <w:r>
        <w:rPr>
          <w:color w:val="000000"/>
        </w:rPr>
        <w:t>en</w:t>
      </w:r>
      <w:proofErr w:type="spellEnd"/>
      <w:r>
        <w:rPr>
          <w:color w:val="000000"/>
        </w:rPr>
        <w:t xml:space="preserve"> PowerPoint </w:t>
      </w:r>
    </w:p>
    <w:p w14:paraId="6A8AA873" w14:textId="77777777" w:rsidR="000050EB" w:rsidRPr="001163E2" w:rsidRDefault="002A66C2">
      <w:pPr>
        <w:numPr>
          <w:ilvl w:val="1"/>
          <w:numId w:val="44"/>
        </w:numPr>
        <w:pBdr>
          <w:top w:val="nil"/>
          <w:left w:val="nil"/>
          <w:bottom w:val="nil"/>
          <w:right w:val="nil"/>
          <w:between w:val="nil"/>
        </w:pBdr>
        <w:spacing w:after="0"/>
        <w:rPr>
          <w:lang w:val="es-ES"/>
        </w:rPr>
      </w:pPr>
      <w:r w:rsidRPr="001163E2">
        <w:rPr>
          <w:color w:val="000000"/>
          <w:lang w:val="es-ES"/>
        </w:rPr>
        <w:lastRenderedPageBreak/>
        <w:t xml:space="preserve">Documentos de Word. Explicación de los principales conceptos mostrados en PPT </w:t>
      </w:r>
    </w:p>
    <w:p w14:paraId="646D3FDB" w14:textId="77777777" w:rsidR="000050EB" w:rsidRDefault="002A66C2">
      <w:pPr>
        <w:numPr>
          <w:ilvl w:val="0"/>
          <w:numId w:val="44"/>
        </w:numPr>
        <w:pBdr>
          <w:top w:val="nil"/>
          <w:left w:val="nil"/>
          <w:bottom w:val="nil"/>
          <w:right w:val="nil"/>
          <w:between w:val="nil"/>
        </w:pBdr>
        <w:spacing w:after="0"/>
        <w:rPr>
          <w:color w:val="000000"/>
        </w:rPr>
      </w:pPr>
      <w:proofErr w:type="spellStart"/>
      <w:r>
        <w:rPr>
          <w:color w:val="000000"/>
        </w:rPr>
        <w:t>Sesiones</w:t>
      </w:r>
      <w:proofErr w:type="spellEnd"/>
      <w:r>
        <w:rPr>
          <w:color w:val="000000"/>
        </w:rPr>
        <w:t xml:space="preserve"> </w:t>
      </w:r>
      <w:proofErr w:type="spellStart"/>
      <w:r>
        <w:rPr>
          <w:color w:val="000000"/>
        </w:rPr>
        <w:t>en</w:t>
      </w:r>
      <w:proofErr w:type="spellEnd"/>
      <w:r>
        <w:rPr>
          <w:color w:val="000000"/>
        </w:rPr>
        <w:t xml:space="preserve"> </w:t>
      </w:r>
      <w:proofErr w:type="spellStart"/>
      <w:r>
        <w:rPr>
          <w:color w:val="000000"/>
        </w:rPr>
        <w:t>línea</w:t>
      </w:r>
      <w:proofErr w:type="spellEnd"/>
      <w:r>
        <w:rPr>
          <w:color w:val="000000"/>
        </w:rPr>
        <w:t xml:space="preserve">: </w:t>
      </w:r>
    </w:p>
    <w:p w14:paraId="4E37ACF8" w14:textId="77777777" w:rsidR="000050EB" w:rsidRPr="001163E2" w:rsidRDefault="002A66C2">
      <w:pPr>
        <w:numPr>
          <w:ilvl w:val="1"/>
          <w:numId w:val="44"/>
        </w:numPr>
        <w:pBdr>
          <w:top w:val="nil"/>
          <w:left w:val="nil"/>
          <w:bottom w:val="nil"/>
          <w:right w:val="nil"/>
          <w:between w:val="nil"/>
        </w:pBdr>
        <w:rPr>
          <w:color w:val="000000"/>
          <w:lang w:val="es-ES"/>
        </w:rPr>
      </w:pPr>
      <w:r w:rsidRPr="001163E2">
        <w:rPr>
          <w:color w:val="000000"/>
          <w:lang w:val="es-ES"/>
        </w:rPr>
        <w:t>Tareas en línea en la plataforma de formación</w:t>
      </w:r>
    </w:p>
    <w:p w14:paraId="48F37BF6" w14:textId="2B1377DD" w:rsidR="000050EB" w:rsidRPr="001163E2" w:rsidRDefault="002A66C2">
      <w:pPr>
        <w:pBdr>
          <w:top w:val="nil"/>
          <w:left w:val="nil"/>
          <w:bottom w:val="nil"/>
          <w:right w:val="nil"/>
          <w:between w:val="nil"/>
        </w:pBdr>
        <w:shd w:val="clear" w:color="auto" w:fill="DEEBF6"/>
        <w:rPr>
          <w:b/>
          <w:lang w:val="es-ES"/>
        </w:rPr>
      </w:pPr>
      <w:r w:rsidRPr="001163E2">
        <w:rPr>
          <w:b/>
          <w:lang w:val="es-ES"/>
        </w:rPr>
        <w:t xml:space="preserve">SESIÓN </w:t>
      </w:r>
      <w:r w:rsidR="00DD2F71">
        <w:rPr>
          <w:b/>
          <w:lang w:val="es-ES"/>
        </w:rPr>
        <w:t>PRESENCIAL</w:t>
      </w:r>
      <w:r w:rsidRPr="001163E2">
        <w:rPr>
          <w:b/>
          <w:lang w:val="es-ES"/>
        </w:rPr>
        <w:t xml:space="preserve"> 4.1: DIRECTRICES, DURACIÓN Y HERRAMIENTAS - ESTAR ALFABETIZADO DIGITALMENTE </w:t>
      </w:r>
    </w:p>
    <w:p w14:paraId="3FE76C5A" w14:textId="77777777" w:rsidR="000050EB" w:rsidRPr="001163E2" w:rsidRDefault="002A66C2">
      <w:pPr>
        <w:pBdr>
          <w:top w:val="nil"/>
          <w:left w:val="nil"/>
          <w:bottom w:val="nil"/>
          <w:right w:val="nil"/>
          <w:between w:val="nil"/>
        </w:pBdr>
        <w:rPr>
          <w:b/>
          <w:lang w:val="es-ES"/>
        </w:rPr>
      </w:pPr>
      <w:r w:rsidRPr="001163E2">
        <w:rPr>
          <w:b/>
          <w:lang w:val="es-ES"/>
        </w:rPr>
        <w:t xml:space="preserve">Acción 4.1.1 Apertura </w:t>
      </w:r>
    </w:p>
    <w:p w14:paraId="2C348653" w14:textId="77777777" w:rsidR="000050EB" w:rsidRPr="001163E2" w:rsidRDefault="002A66C2">
      <w:pPr>
        <w:pBdr>
          <w:top w:val="nil"/>
          <w:left w:val="nil"/>
          <w:bottom w:val="nil"/>
          <w:right w:val="nil"/>
          <w:between w:val="nil"/>
        </w:pBdr>
        <w:rPr>
          <w:lang w:val="es-ES"/>
        </w:rPr>
      </w:pPr>
      <w:r w:rsidRPr="001163E2">
        <w:rPr>
          <w:lang w:val="es-ES"/>
        </w:rPr>
        <w:t xml:space="preserve">Una vez que los asistentes hayan llegado al aula, el formador presentará los objetivos de la sesión, incluidos los objetivos de aprendizaje, las actividades y la planificación. </w:t>
      </w:r>
    </w:p>
    <w:p w14:paraId="7611D885" w14:textId="77777777" w:rsidR="000050EB" w:rsidRPr="001163E2" w:rsidRDefault="002A66C2">
      <w:pPr>
        <w:pBdr>
          <w:top w:val="nil"/>
          <w:left w:val="nil"/>
          <w:bottom w:val="nil"/>
          <w:right w:val="nil"/>
          <w:between w:val="nil"/>
        </w:pBdr>
        <w:rPr>
          <w:lang w:val="es-ES"/>
        </w:rPr>
      </w:pPr>
      <w:r w:rsidRPr="001163E2">
        <w:rPr>
          <w:lang w:val="es-ES"/>
        </w:rPr>
        <w:t xml:space="preserve">En la introducción de esta sesión de trabajo, el formador recuerda algunos de los contenidos que surgieron en </w:t>
      </w:r>
      <w:proofErr w:type="spellStart"/>
      <w:r w:rsidRPr="001163E2">
        <w:rPr>
          <w:lang w:val="es-ES"/>
        </w:rPr>
        <w:t>DPTAs</w:t>
      </w:r>
      <w:proofErr w:type="spellEnd"/>
      <w:r w:rsidRPr="001163E2">
        <w:rPr>
          <w:lang w:val="es-ES"/>
        </w:rPr>
        <w:t xml:space="preserve"> anteriores y especialmente en DPTA1. </w:t>
      </w:r>
    </w:p>
    <w:p w14:paraId="25AC5344" w14:textId="77777777" w:rsidR="000050EB" w:rsidRPr="001163E2" w:rsidRDefault="002A66C2">
      <w:pPr>
        <w:pBdr>
          <w:top w:val="nil"/>
          <w:left w:val="nil"/>
          <w:bottom w:val="nil"/>
          <w:right w:val="nil"/>
          <w:between w:val="nil"/>
        </w:pBdr>
        <w:rPr>
          <w:lang w:val="es-ES"/>
        </w:rPr>
      </w:pPr>
      <w:r w:rsidRPr="001163E2">
        <w:rPr>
          <w:lang w:val="es-ES"/>
        </w:rPr>
        <w:t xml:space="preserve">En particular, se recuerda la definición de Alfabetización Sanitaria Digital, tal y como surgió en el análisis colectivo de DPTA1. </w:t>
      </w:r>
    </w:p>
    <w:p w14:paraId="5F030F60" w14:textId="77777777" w:rsidR="000050EB" w:rsidRPr="001163E2" w:rsidRDefault="002A66C2">
      <w:pPr>
        <w:pBdr>
          <w:top w:val="nil"/>
          <w:left w:val="nil"/>
          <w:bottom w:val="nil"/>
          <w:right w:val="nil"/>
          <w:between w:val="nil"/>
        </w:pBdr>
        <w:rPr>
          <w:lang w:val="es-ES"/>
        </w:rPr>
      </w:pPr>
      <w:r w:rsidRPr="001163E2">
        <w:rPr>
          <w:lang w:val="es-ES"/>
        </w:rPr>
        <w:t xml:space="preserve">Las actividades de este módulo son todas prácticas: se refieren al uso de herramientas informáticas y se centran en la búsqueda en Internet, la seguridad y la privacidad, la comunicación digital. </w:t>
      </w:r>
    </w:p>
    <w:p w14:paraId="1371AE25" w14:textId="77777777" w:rsidR="000050EB" w:rsidRPr="001163E2" w:rsidRDefault="002A66C2">
      <w:pPr>
        <w:pBdr>
          <w:top w:val="nil"/>
          <w:left w:val="nil"/>
          <w:bottom w:val="nil"/>
          <w:right w:val="nil"/>
          <w:between w:val="nil"/>
        </w:pBdr>
        <w:rPr>
          <w:lang w:val="es-ES"/>
        </w:rPr>
      </w:pPr>
      <w:r w:rsidRPr="001163E2">
        <w:rPr>
          <w:lang w:val="es-ES"/>
        </w:rPr>
        <w:t xml:space="preserve">Por esta razón, se debe considerar centrar la introducción en el hecho de que el concepto de alfabetización sanitaria digital no se refiere únicamente a las habilidades necesarias para utilizar la tecnología y los dispositivos (alfabetización en TIC, alfabetización informática), sino que se refiere a una perspectiva en la que Internet es un ecosistema y un reflejo de la sociedad. Por lo tanto, se requieren habilidades en relación con el entorno digital, su evaluación, fiabilidad, precaución y, especialmente, pensamiento crítico. </w:t>
      </w:r>
    </w:p>
    <w:p w14:paraId="0B3273DF" w14:textId="77777777" w:rsidR="000050EB" w:rsidRPr="001163E2" w:rsidRDefault="002A66C2">
      <w:pPr>
        <w:pBdr>
          <w:top w:val="nil"/>
          <w:left w:val="nil"/>
          <w:bottom w:val="nil"/>
          <w:right w:val="nil"/>
          <w:between w:val="nil"/>
        </w:pBdr>
        <w:rPr>
          <w:lang w:val="es-ES"/>
        </w:rPr>
      </w:pPr>
      <w:r w:rsidRPr="001163E2">
        <w:rPr>
          <w:lang w:val="es-ES"/>
        </w:rPr>
        <w:t xml:space="preserve">Se recomienda, para humanizar al formador y tener una relación más estrecha formador-formando, que el formador señale que, como la tecnología está en constante cambio, estar alfabetizado digitalmente es algo que hay que actualizar constantemente y que el propio formador tiene que prestar atención a estas cuestiones. </w:t>
      </w:r>
    </w:p>
    <w:p w14:paraId="2993EEDB" w14:textId="77777777" w:rsidR="000050EB" w:rsidRDefault="002A66C2">
      <w:pPr>
        <w:numPr>
          <w:ilvl w:val="0"/>
          <w:numId w:val="5"/>
        </w:numPr>
        <w:pBdr>
          <w:top w:val="nil"/>
          <w:left w:val="nil"/>
          <w:bottom w:val="nil"/>
          <w:right w:val="nil"/>
          <w:between w:val="nil"/>
        </w:pBdr>
        <w:spacing w:after="0"/>
      </w:pPr>
      <w:proofErr w:type="spellStart"/>
      <w:r>
        <w:rPr>
          <w:b/>
          <w:color w:val="000000"/>
        </w:rPr>
        <w:t>Duración</w:t>
      </w:r>
      <w:proofErr w:type="spellEnd"/>
      <w:r>
        <w:rPr>
          <w:color w:val="000000"/>
        </w:rPr>
        <w:t xml:space="preserve">: 10 </w:t>
      </w:r>
      <w:proofErr w:type="spellStart"/>
      <w:r>
        <w:rPr>
          <w:color w:val="000000"/>
        </w:rPr>
        <w:t>minutos</w:t>
      </w:r>
      <w:proofErr w:type="spellEnd"/>
      <w:r>
        <w:rPr>
          <w:color w:val="000000"/>
        </w:rPr>
        <w:t xml:space="preserve"> </w:t>
      </w:r>
    </w:p>
    <w:p w14:paraId="2B3F0DEB" w14:textId="77777777" w:rsidR="000050EB" w:rsidRDefault="002A66C2">
      <w:pPr>
        <w:numPr>
          <w:ilvl w:val="0"/>
          <w:numId w:val="5"/>
        </w:numPr>
        <w:pBdr>
          <w:top w:val="nil"/>
          <w:left w:val="nil"/>
          <w:bottom w:val="nil"/>
          <w:right w:val="nil"/>
          <w:between w:val="nil"/>
        </w:pBdr>
        <w:rPr>
          <w:b/>
          <w:color w:val="000000"/>
        </w:rPr>
      </w:pPr>
      <w:proofErr w:type="spellStart"/>
      <w:r>
        <w:rPr>
          <w:b/>
          <w:color w:val="000000"/>
        </w:rPr>
        <w:t>Herramienta</w:t>
      </w:r>
      <w:proofErr w:type="spellEnd"/>
      <w:r>
        <w:rPr>
          <w:color w:val="000000"/>
        </w:rPr>
        <w:t xml:space="preserve">: </w:t>
      </w:r>
      <w:proofErr w:type="spellStart"/>
      <w:r w:rsidR="005B0F27">
        <w:rPr>
          <w:color w:val="000000"/>
        </w:rPr>
        <w:t>Módulo</w:t>
      </w:r>
      <w:proofErr w:type="spellEnd"/>
      <w:r w:rsidR="005B0F27">
        <w:rPr>
          <w:color w:val="000000"/>
        </w:rPr>
        <w:t xml:space="preserve"> </w:t>
      </w:r>
      <w:r>
        <w:rPr>
          <w:color w:val="000000"/>
        </w:rPr>
        <w:t xml:space="preserve">4 </w:t>
      </w:r>
      <w:r w:rsidR="00676389">
        <w:rPr>
          <w:color w:val="000000"/>
        </w:rPr>
        <w:t xml:space="preserve">- </w:t>
      </w:r>
      <w:r w:rsidR="005B0F27">
        <w:rPr>
          <w:color w:val="000000"/>
        </w:rPr>
        <w:t>4</w:t>
      </w:r>
      <w:r>
        <w:rPr>
          <w:color w:val="000000"/>
        </w:rPr>
        <w:t>.1</w:t>
      </w:r>
      <w:r w:rsidR="00C11FFF">
        <w:rPr>
          <w:color w:val="000000"/>
        </w:rPr>
        <w:t xml:space="preserve">.1 </w:t>
      </w:r>
      <w:proofErr w:type="spellStart"/>
      <w:r>
        <w:rPr>
          <w:color w:val="000000"/>
        </w:rPr>
        <w:t>Introducción</w:t>
      </w:r>
      <w:proofErr w:type="spellEnd"/>
      <w:r>
        <w:rPr>
          <w:color w:val="000000"/>
        </w:rPr>
        <w:t xml:space="preserve"> </w:t>
      </w:r>
      <w:r w:rsidR="004F5251">
        <w:rPr>
          <w:color w:val="000000"/>
        </w:rPr>
        <w:t>(PPT)</w:t>
      </w:r>
    </w:p>
    <w:p w14:paraId="1C9D8792" w14:textId="77777777" w:rsidR="00550F53" w:rsidRDefault="00550F53">
      <w:pPr>
        <w:pBdr>
          <w:top w:val="nil"/>
          <w:left w:val="nil"/>
          <w:bottom w:val="nil"/>
          <w:right w:val="nil"/>
          <w:between w:val="nil"/>
        </w:pBdr>
        <w:rPr>
          <w:b/>
          <w:lang w:val="es-ES"/>
        </w:rPr>
      </w:pPr>
    </w:p>
    <w:p w14:paraId="16DCD2CD" w14:textId="77777777" w:rsidR="00550F53" w:rsidRDefault="00550F53">
      <w:pPr>
        <w:pBdr>
          <w:top w:val="nil"/>
          <w:left w:val="nil"/>
          <w:bottom w:val="nil"/>
          <w:right w:val="nil"/>
          <w:between w:val="nil"/>
        </w:pBdr>
        <w:rPr>
          <w:b/>
          <w:lang w:val="es-ES"/>
        </w:rPr>
      </w:pPr>
    </w:p>
    <w:p w14:paraId="2D05B95A" w14:textId="6266A535" w:rsidR="000050EB" w:rsidRPr="001163E2" w:rsidRDefault="002A66C2">
      <w:pPr>
        <w:pBdr>
          <w:top w:val="nil"/>
          <w:left w:val="nil"/>
          <w:bottom w:val="nil"/>
          <w:right w:val="nil"/>
          <w:between w:val="nil"/>
        </w:pBdr>
        <w:rPr>
          <w:b/>
          <w:lang w:val="es-ES"/>
        </w:rPr>
      </w:pPr>
      <w:r w:rsidRPr="001163E2">
        <w:rPr>
          <w:b/>
          <w:lang w:val="es-ES"/>
        </w:rPr>
        <w:lastRenderedPageBreak/>
        <w:t>Acción 4.1.2 Actividad práctica: Conocer diferentes dispositivos digitales</w:t>
      </w:r>
    </w:p>
    <w:p w14:paraId="4FA48863" w14:textId="77777777" w:rsidR="000050EB" w:rsidRPr="001163E2" w:rsidRDefault="002A66C2">
      <w:pPr>
        <w:pBdr>
          <w:top w:val="nil"/>
          <w:left w:val="nil"/>
          <w:bottom w:val="nil"/>
          <w:right w:val="nil"/>
          <w:between w:val="nil"/>
        </w:pBdr>
        <w:rPr>
          <w:lang w:val="es-ES"/>
        </w:rPr>
      </w:pPr>
      <w:r w:rsidRPr="001163E2">
        <w:rPr>
          <w:lang w:val="es-ES"/>
        </w:rPr>
        <w:t xml:space="preserve">Al principio de esta actividad práctica, se muestran diferentes dispositivos digitales (smartphone, tableta, ordenador) para dar una introducción a la actuación en el entorno digital. Esta actividad pretende aclarar los distintos usos posibles de los diferentes dispositivos digitales, ya que algunas actividades en el entorno digital son más fáciles de realizar con un ordenador (por ejemplo, escribir un correo electrónico, recopilar información), y otras son más fáciles de realizar con un smartphone (por ejemplo, las comunicaciones sociales, como WhatsApp). </w:t>
      </w:r>
    </w:p>
    <w:p w14:paraId="76111DDF" w14:textId="77777777" w:rsidR="000050EB" w:rsidRPr="001163E2" w:rsidRDefault="002A66C2">
      <w:pPr>
        <w:pBdr>
          <w:top w:val="nil"/>
          <w:left w:val="nil"/>
          <w:bottom w:val="nil"/>
          <w:right w:val="nil"/>
          <w:between w:val="nil"/>
        </w:pBdr>
        <w:rPr>
          <w:lang w:val="es-ES"/>
        </w:rPr>
      </w:pPr>
      <w:r w:rsidRPr="001163E2">
        <w:rPr>
          <w:lang w:val="es-ES"/>
        </w:rPr>
        <w:t xml:space="preserve">Para que sea más interactivo, el formador pregunta a los participantes qué dispositivos utilizan habitualmente e inicia un debate sobre sugerencias acerca de qué dispositivos creen que podrían ser útiles para qué acciones. Las diferencias identificadas durante el debate pueden recogerse en una pizarra, un rotafolio, un póster o directamente en PowerPoint. </w:t>
      </w:r>
    </w:p>
    <w:p w14:paraId="09B3E109" w14:textId="77777777" w:rsidR="000050EB" w:rsidRPr="001163E2" w:rsidRDefault="002A66C2">
      <w:pPr>
        <w:pBdr>
          <w:top w:val="nil"/>
          <w:left w:val="nil"/>
          <w:bottom w:val="nil"/>
          <w:right w:val="nil"/>
          <w:between w:val="nil"/>
        </w:pBdr>
        <w:rPr>
          <w:b/>
          <w:color w:val="000000"/>
          <w:lang w:val="es-ES"/>
        </w:rPr>
      </w:pPr>
      <w:r w:rsidRPr="001163E2">
        <w:rPr>
          <w:lang w:val="es-ES"/>
        </w:rPr>
        <w:t>Al final de la actividad, se llama la atención sobre el hecho de que los dispositivos presentados son los más utilizados. Además, hay varios tipos de ellos; en relación con esto, es importante reflexionar sobre el hecho de que la alfabetización digital es un conocimiento contextual y no estático, estrechamente relacionado con el desarrollo de la tecnología y las formas de utilizarla.</w:t>
      </w:r>
    </w:p>
    <w:p w14:paraId="54CCD4D5" w14:textId="77777777" w:rsidR="000050EB" w:rsidRPr="001163E2" w:rsidRDefault="002A66C2">
      <w:pPr>
        <w:pBdr>
          <w:top w:val="nil"/>
          <w:left w:val="nil"/>
          <w:bottom w:val="nil"/>
          <w:right w:val="nil"/>
          <w:between w:val="nil"/>
        </w:pBdr>
        <w:rPr>
          <w:lang w:val="es-ES"/>
        </w:rPr>
      </w:pPr>
      <w:r w:rsidRPr="001163E2">
        <w:rPr>
          <w:b/>
          <w:bCs/>
          <w:lang w:val="es-ES"/>
        </w:rPr>
        <w:t>Actividad práctica:</w:t>
      </w:r>
      <w:r w:rsidRPr="001163E2">
        <w:rPr>
          <w:lang w:val="es-ES"/>
        </w:rPr>
        <w:t xml:space="preserve"> Tras el debate, el formador reparte los diferentes dispositivos digitales a los participantes. Si no hay suficientes dispositivos digitales para todos los participantes, éstos pueden dividirse en grupos. Cada grupo/participante debe tener la oportunidad de probar todos los dispositivos digitales. </w:t>
      </w:r>
    </w:p>
    <w:p w14:paraId="510DE2EB" w14:textId="77777777" w:rsidR="000050EB" w:rsidRDefault="002A66C2">
      <w:pPr>
        <w:numPr>
          <w:ilvl w:val="0"/>
          <w:numId w:val="8"/>
        </w:numPr>
        <w:pBdr>
          <w:top w:val="nil"/>
          <w:left w:val="nil"/>
          <w:bottom w:val="nil"/>
          <w:right w:val="nil"/>
          <w:between w:val="nil"/>
        </w:pBdr>
        <w:spacing w:after="0"/>
      </w:pPr>
      <w:proofErr w:type="spellStart"/>
      <w:r>
        <w:rPr>
          <w:b/>
          <w:color w:val="000000"/>
        </w:rPr>
        <w:t>Duración</w:t>
      </w:r>
      <w:proofErr w:type="spellEnd"/>
      <w:r>
        <w:rPr>
          <w:color w:val="000000"/>
        </w:rPr>
        <w:t xml:space="preserve">: 45-60 </w:t>
      </w:r>
      <w:proofErr w:type="spellStart"/>
      <w:r>
        <w:rPr>
          <w:color w:val="000000"/>
        </w:rPr>
        <w:t>minutos</w:t>
      </w:r>
      <w:proofErr w:type="spellEnd"/>
      <w:r>
        <w:rPr>
          <w:color w:val="000000"/>
        </w:rPr>
        <w:t xml:space="preserve"> </w:t>
      </w:r>
    </w:p>
    <w:p w14:paraId="1CC72EA9" w14:textId="77777777" w:rsidR="000050EB" w:rsidRPr="001163E2" w:rsidRDefault="002A66C2">
      <w:pPr>
        <w:numPr>
          <w:ilvl w:val="0"/>
          <w:numId w:val="8"/>
        </w:numPr>
        <w:pBdr>
          <w:top w:val="nil"/>
          <w:left w:val="nil"/>
          <w:bottom w:val="nil"/>
          <w:right w:val="nil"/>
          <w:between w:val="nil"/>
        </w:pBdr>
        <w:rPr>
          <w:color w:val="000000"/>
          <w:lang w:val="es-ES"/>
        </w:rPr>
      </w:pPr>
      <w:r w:rsidRPr="001163E2">
        <w:rPr>
          <w:b/>
          <w:color w:val="000000"/>
          <w:lang w:val="es-ES"/>
        </w:rPr>
        <w:t>Herramienta</w:t>
      </w:r>
      <w:r w:rsidRPr="001163E2">
        <w:rPr>
          <w:color w:val="000000"/>
          <w:lang w:val="es-ES"/>
        </w:rPr>
        <w:t xml:space="preserve">: </w:t>
      </w:r>
      <w:r w:rsidR="00A83AA1" w:rsidRPr="001163E2">
        <w:rPr>
          <w:color w:val="000000"/>
          <w:lang w:val="es-ES"/>
        </w:rPr>
        <w:t xml:space="preserve">Módulo 4 - </w:t>
      </w:r>
      <w:r w:rsidRPr="001163E2">
        <w:rPr>
          <w:color w:val="000000"/>
          <w:lang w:val="es-ES"/>
        </w:rPr>
        <w:t>4.</w:t>
      </w:r>
      <w:r w:rsidR="00C11FFF" w:rsidRPr="001163E2">
        <w:rPr>
          <w:color w:val="000000"/>
          <w:lang w:val="es-ES"/>
        </w:rPr>
        <w:t>1.</w:t>
      </w:r>
      <w:r w:rsidRPr="001163E2">
        <w:rPr>
          <w:color w:val="000000"/>
          <w:lang w:val="es-ES"/>
        </w:rPr>
        <w:t xml:space="preserve">2 Conocer diferentes dispositivos digitales; diferentes dispositivos digitales (smartphone, tablet, ordenador) </w:t>
      </w:r>
      <w:r w:rsidR="00A83AA1" w:rsidRPr="001163E2">
        <w:rPr>
          <w:color w:val="000000"/>
          <w:lang w:val="es-ES"/>
        </w:rPr>
        <w:t>(PPT)</w:t>
      </w:r>
    </w:p>
    <w:p w14:paraId="2055C258" w14:textId="77777777" w:rsidR="000050EB" w:rsidRPr="001163E2" w:rsidRDefault="002A66C2">
      <w:pPr>
        <w:pBdr>
          <w:top w:val="nil"/>
          <w:left w:val="nil"/>
          <w:bottom w:val="nil"/>
          <w:right w:val="nil"/>
          <w:between w:val="nil"/>
        </w:pBdr>
        <w:rPr>
          <w:b/>
          <w:color w:val="000000"/>
          <w:lang w:val="es-ES"/>
        </w:rPr>
      </w:pPr>
      <w:r w:rsidRPr="001163E2">
        <w:rPr>
          <w:b/>
          <w:color w:val="000000"/>
          <w:lang w:val="es-ES"/>
        </w:rPr>
        <w:t>Descanso: 10-15 minutos</w:t>
      </w:r>
    </w:p>
    <w:p w14:paraId="150D5F3F" w14:textId="77777777" w:rsidR="000050EB" w:rsidRPr="001163E2" w:rsidRDefault="002A66C2">
      <w:pPr>
        <w:pBdr>
          <w:top w:val="nil"/>
          <w:left w:val="nil"/>
          <w:bottom w:val="nil"/>
          <w:right w:val="nil"/>
          <w:between w:val="nil"/>
        </w:pBdr>
        <w:rPr>
          <w:b/>
          <w:lang w:val="es-ES"/>
        </w:rPr>
      </w:pPr>
      <w:r w:rsidRPr="001163E2">
        <w:rPr>
          <w:b/>
          <w:lang w:val="es-ES"/>
        </w:rPr>
        <w:t xml:space="preserve">Acción 4.1.3 Actividad práctica: Búsqueda en Internet </w:t>
      </w:r>
    </w:p>
    <w:p w14:paraId="3D0BACFC" w14:textId="77777777" w:rsidR="000050EB" w:rsidRPr="001163E2" w:rsidRDefault="002A66C2">
      <w:pPr>
        <w:pBdr>
          <w:top w:val="nil"/>
          <w:left w:val="nil"/>
          <w:bottom w:val="nil"/>
          <w:right w:val="nil"/>
          <w:between w:val="nil"/>
        </w:pBdr>
        <w:spacing w:after="0"/>
        <w:rPr>
          <w:lang w:val="es-ES"/>
        </w:rPr>
      </w:pPr>
      <w:r w:rsidRPr="001163E2">
        <w:rPr>
          <w:color w:val="000000"/>
          <w:lang w:val="es-ES"/>
        </w:rPr>
        <w:t xml:space="preserve">Esta acción debería proporcionar una primera información sobre la búsqueda de información en Internet. </w:t>
      </w:r>
    </w:p>
    <w:p w14:paraId="03F802C3" w14:textId="77777777" w:rsidR="000050EB" w:rsidRPr="001163E2" w:rsidRDefault="002A66C2">
      <w:pPr>
        <w:pBdr>
          <w:top w:val="nil"/>
          <w:left w:val="nil"/>
          <w:bottom w:val="nil"/>
          <w:right w:val="nil"/>
          <w:between w:val="nil"/>
        </w:pBdr>
        <w:spacing w:after="0"/>
        <w:rPr>
          <w:lang w:val="es-ES"/>
        </w:rPr>
      </w:pPr>
      <w:r w:rsidRPr="001163E2">
        <w:rPr>
          <w:color w:val="000000"/>
          <w:lang w:val="es-ES"/>
        </w:rPr>
        <w:t xml:space="preserve">Al principio, el formador muestra cómo abrir un navegador web y dónde introducir las direcciones de Internet. Como la navegación en Internet puede diferir entre los idiomas y los países, se ofrece un ejemplo sobre las diferencias en la navegación del menú entre los distintos idiomas y países. </w:t>
      </w:r>
    </w:p>
    <w:p w14:paraId="5C8EA3B1" w14:textId="77777777" w:rsidR="000050EB" w:rsidRPr="001163E2" w:rsidRDefault="002A66C2">
      <w:pPr>
        <w:pBdr>
          <w:top w:val="nil"/>
          <w:left w:val="nil"/>
          <w:bottom w:val="nil"/>
          <w:right w:val="nil"/>
          <w:between w:val="nil"/>
        </w:pBdr>
        <w:spacing w:after="0"/>
        <w:rPr>
          <w:lang w:val="es-ES"/>
        </w:rPr>
      </w:pPr>
      <w:r w:rsidRPr="001163E2">
        <w:rPr>
          <w:color w:val="000000"/>
          <w:lang w:val="es-ES"/>
        </w:rPr>
        <w:lastRenderedPageBreak/>
        <w:t xml:space="preserve">Tras esa parte introductoria, se muestran diferentes motores de búsqueda, complementados con breves explicaciones sobre sus diferencias. </w:t>
      </w:r>
    </w:p>
    <w:p w14:paraId="672AA79F" w14:textId="77777777" w:rsidR="000050EB" w:rsidRDefault="002A66C2">
      <w:pPr>
        <w:pBdr>
          <w:top w:val="nil"/>
          <w:left w:val="nil"/>
          <w:bottom w:val="nil"/>
          <w:right w:val="nil"/>
          <w:between w:val="nil"/>
        </w:pBdr>
        <w:spacing w:after="0"/>
        <w:rPr>
          <w:color w:val="000000"/>
        </w:rPr>
      </w:pPr>
      <w:r w:rsidRPr="001163E2">
        <w:rPr>
          <w:color w:val="000000"/>
          <w:lang w:val="es-ES"/>
        </w:rPr>
        <w:t xml:space="preserve">La siguiente parte trata sobre cómo encontrar buenas palabras clave para encontrar la información que a uno le interesa. </w:t>
      </w:r>
      <w:r w:rsidRPr="001163E2">
        <w:rPr>
          <w:b/>
          <w:bCs/>
          <w:color w:val="000000"/>
          <w:lang w:val="es-ES"/>
        </w:rPr>
        <w:t xml:space="preserve">Se discute: </w:t>
      </w:r>
      <w:r w:rsidRPr="001163E2">
        <w:rPr>
          <w:color w:val="000000"/>
          <w:lang w:val="es-ES"/>
        </w:rPr>
        <w:t xml:space="preserve">Para ello, se muestran diferentes ejemplos de cadenas de búsqueda y los participantes pueden discutir en grupos cuáles son las mejores. También es importante hablar de la ordenación de la información. ¿Las más relevantes son las primeras? ¿O hay otros aspectos que influyen en la disposición de la información? </w:t>
      </w:r>
      <w:r>
        <w:rPr>
          <w:color w:val="000000"/>
        </w:rPr>
        <w:t xml:space="preserve">(Enlace a DPTA 5, </w:t>
      </w:r>
      <w:proofErr w:type="spellStart"/>
      <w:r>
        <w:rPr>
          <w:color w:val="000000"/>
        </w:rPr>
        <w:t>acción</w:t>
      </w:r>
      <w:proofErr w:type="spellEnd"/>
      <w:r>
        <w:rPr>
          <w:color w:val="000000"/>
        </w:rPr>
        <w:t xml:space="preserve"> 2.2) </w:t>
      </w:r>
    </w:p>
    <w:p w14:paraId="6A6D754C" w14:textId="77777777" w:rsidR="000050EB" w:rsidRDefault="002A66C2">
      <w:pPr>
        <w:numPr>
          <w:ilvl w:val="0"/>
          <w:numId w:val="11"/>
        </w:numPr>
        <w:pBdr>
          <w:top w:val="nil"/>
          <w:left w:val="nil"/>
          <w:bottom w:val="nil"/>
          <w:right w:val="nil"/>
          <w:between w:val="nil"/>
        </w:pBdr>
        <w:spacing w:after="0"/>
      </w:pPr>
      <w:proofErr w:type="spellStart"/>
      <w:r>
        <w:rPr>
          <w:b/>
          <w:color w:val="000000"/>
        </w:rPr>
        <w:t>Duración</w:t>
      </w:r>
      <w:proofErr w:type="spellEnd"/>
      <w:r>
        <w:rPr>
          <w:color w:val="000000"/>
        </w:rPr>
        <w:t xml:space="preserve">: 60 </w:t>
      </w:r>
      <w:proofErr w:type="spellStart"/>
      <w:r>
        <w:rPr>
          <w:color w:val="000000"/>
        </w:rPr>
        <w:t>minutos</w:t>
      </w:r>
      <w:proofErr w:type="spellEnd"/>
      <w:r>
        <w:rPr>
          <w:color w:val="000000"/>
        </w:rPr>
        <w:t xml:space="preserve"> </w:t>
      </w:r>
    </w:p>
    <w:p w14:paraId="0439CC17" w14:textId="77777777" w:rsidR="000050EB" w:rsidRPr="001163E2" w:rsidRDefault="002A66C2">
      <w:pPr>
        <w:numPr>
          <w:ilvl w:val="0"/>
          <w:numId w:val="11"/>
        </w:numPr>
        <w:pBdr>
          <w:top w:val="nil"/>
          <w:left w:val="nil"/>
          <w:bottom w:val="nil"/>
          <w:right w:val="nil"/>
          <w:between w:val="nil"/>
        </w:pBdr>
        <w:rPr>
          <w:lang w:val="es-ES"/>
        </w:rPr>
      </w:pPr>
      <w:r w:rsidRPr="001163E2">
        <w:rPr>
          <w:b/>
          <w:color w:val="000000"/>
          <w:lang w:val="es-ES"/>
        </w:rPr>
        <w:t>Herramienta</w:t>
      </w:r>
      <w:r w:rsidRPr="001163E2">
        <w:rPr>
          <w:color w:val="000000"/>
          <w:lang w:val="es-ES"/>
        </w:rPr>
        <w:t xml:space="preserve">: </w:t>
      </w:r>
      <w:r w:rsidR="004035ED" w:rsidRPr="001163E2">
        <w:rPr>
          <w:color w:val="000000"/>
          <w:lang w:val="es-ES"/>
        </w:rPr>
        <w:t xml:space="preserve">Módulo 4 - </w:t>
      </w:r>
      <w:r w:rsidRPr="001163E2">
        <w:rPr>
          <w:color w:val="000000"/>
          <w:lang w:val="es-ES"/>
        </w:rPr>
        <w:t>4.</w:t>
      </w:r>
      <w:r w:rsidR="00C11FFF" w:rsidRPr="001163E2">
        <w:rPr>
          <w:color w:val="000000"/>
          <w:lang w:val="es-ES"/>
        </w:rPr>
        <w:t>1.</w:t>
      </w:r>
      <w:r w:rsidRPr="001163E2">
        <w:rPr>
          <w:color w:val="000000"/>
          <w:lang w:val="es-ES"/>
        </w:rPr>
        <w:t xml:space="preserve">3 Búsqueda en Internet </w:t>
      </w:r>
      <w:r w:rsidR="009F20B6" w:rsidRPr="001163E2">
        <w:rPr>
          <w:color w:val="000000"/>
          <w:lang w:val="es-ES"/>
        </w:rPr>
        <w:t>(PPT)</w:t>
      </w:r>
    </w:p>
    <w:p w14:paraId="3D21D0C0" w14:textId="308FAF35" w:rsidR="00E37D96" w:rsidRPr="00550F53" w:rsidRDefault="002A66C2" w:rsidP="00550F53">
      <w:pPr>
        <w:spacing w:before="120" w:after="120"/>
        <w:ind w:left="360"/>
        <w:rPr>
          <w:b/>
          <w:sz w:val="24"/>
          <w:szCs w:val="24"/>
          <w:lang w:val="es-ES"/>
        </w:rPr>
      </w:pPr>
      <w:r w:rsidRPr="001163E2">
        <w:rPr>
          <w:b/>
          <w:sz w:val="24"/>
          <w:szCs w:val="24"/>
          <w:lang w:val="es-ES"/>
        </w:rPr>
        <w:t>FIN DEL PRIMER DÍA</w:t>
      </w:r>
    </w:p>
    <w:p w14:paraId="55522CBE" w14:textId="44D84567" w:rsidR="000050EB" w:rsidRPr="001163E2" w:rsidRDefault="002A66C2">
      <w:pPr>
        <w:pBdr>
          <w:top w:val="nil"/>
          <w:left w:val="nil"/>
          <w:bottom w:val="nil"/>
          <w:right w:val="nil"/>
          <w:between w:val="nil"/>
        </w:pBdr>
        <w:shd w:val="clear" w:color="auto" w:fill="DEEBF6"/>
        <w:rPr>
          <w:b/>
          <w:lang w:val="es-ES"/>
        </w:rPr>
      </w:pPr>
      <w:r w:rsidRPr="001163E2">
        <w:rPr>
          <w:b/>
          <w:lang w:val="es-ES"/>
        </w:rPr>
        <w:t xml:space="preserve">SESIÓN </w:t>
      </w:r>
      <w:r w:rsidR="00DD2F71">
        <w:rPr>
          <w:b/>
          <w:lang w:val="es-ES"/>
        </w:rPr>
        <w:t>PRESENCIAL</w:t>
      </w:r>
      <w:r w:rsidRPr="001163E2">
        <w:rPr>
          <w:b/>
          <w:lang w:val="es-ES"/>
        </w:rPr>
        <w:t xml:space="preserve"> 4.2: PAUTAS, DURACIÓN Y HERRAMIENTAS - ALFABETIZARSE DIGITALMENTE (Día 2)</w:t>
      </w:r>
    </w:p>
    <w:p w14:paraId="4C8B4A71" w14:textId="77777777" w:rsidR="000050EB" w:rsidRPr="001163E2" w:rsidRDefault="002A66C2">
      <w:pPr>
        <w:pBdr>
          <w:top w:val="nil"/>
          <w:left w:val="nil"/>
          <w:bottom w:val="nil"/>
          <w:right w:val="nil"/>
          <w:between w:val="nil"/>
        </w:pBdr>
        <w:rPr>
          <w:b/>
          <w:lang w:val="es-ES"/>
        </w:rPr>
      </w:pPr>
      <w:r w:rsidRPr="001163E2">
        <w:rPr>
          <w:b/>
          <w:lang w:val="es-ES"/>
        </w:rPr>
        <w:t xml:space="preserve">Acción 4.2.1 Seguridad y privacidad </w:t>
      </w:r>
    </w:p>
    <w:p w14:paraId="16B3AD97" w14:textId="77777777" w:rsidR="000050EB" w:rsidRPr="001163E2" w:rsidRDefault="002A66C2">
      <w:pPr>
        <w:pBdr>
          <w:top w:val="nil"/>
          <w:left w:val="nil"/>
          <w:bottom w:val="nil"/>
          <w:right w:val="nil"/>
          <w:between w:val="nil"/>
        </w:pBdr>
        <w:rPr>
          <w:lang w:val="es-ES"/>
        </w:rPr>
      </w:pPr>
      <w:r w:rsidRPr="001163E2">
        <w:rPr>
          <w:lang w:val="es-ES"/>
        </w:rPr>
        <w:t xml:space="preserve">Esta parte de DPTA 4 </w:t>
      </w:r>
      <w:r w:rsidR="004E212C" w:rsidRPr="001163E2">
        <w:rPr>
          <w:lang w:val="es-ES"/>
        </w:rPr>
        <w:t xml:space="preserve">"Seguridad y privacidad" incluye conceptos y consejos básicos y tiene como </w:t>
      </w:r>
      <w:r w:rsidRPr="001163E2">
        <w:rPr>
          <w:lang w:val="es-ES"/>
        </w:rPr>
        <w:t>objetivo concienciar sobre los problemas de seguridad y privacidad en Internet y proporcionar información sobre cómo decidir si un sitio web es de confianza.</w:t>
      </w:r>
    </w:p>
    <w:p w14:paraId="061739D9" w14:textId="77777777" w:rsidR="000050EB" w:rsidRPr="001163E2" w:rsidRDefault="002A66C2">
      <w:pPr>
        <w:pBdr>
          <w:top w:val="nil"/>
          <w:left w:val="nil"/>
          <w:bottom w:val="nil"/>
          <w:right w:val="nil"/>
          <w:between w:val="nil"/>
        </w:pBdr>
        <w:rPr>
          <w:lang w:val="es-ES"/>
        </w:rPr>
      </w:pPr>
      <w:r w:rsidRPr="001163E2">
        <w:rPr>
          <w:i/>
          <w:iCs/>
          <w:lang w:val="es-ES"/>
        </w:rPr>
        <w:t xml:space="preserve">Parte teórica: </w:t>
      </w:r>
      <w:r w:rsidRPr="001163E2">
        <w:rPr>
          <w:lang w:val="es-ES"/>
        </w:rPr>
        <w:t>Los conceptos de seguridad y privacidad se orientan en las definiciones dadas por el documento Marco Europeo de Competencia Digital para los Ciudadanos</w:t>
      </w:r>
      <w:r>
        <w:rPr>
          <w:vertAlign w:val="superscript"/>
        </w:rPr>
        <w:footnoteReference w:id="1"/>
      </w:r>
      <w:r w:rsidRPr="001163E2">
        <w:rPr>
          <w:lang w:val="es-ES"/>
        </w:rPr>
        <w:t xml:space="preserve"> .</w:t>
      </w:r>
    </w:p>
    <w:p w14:paraId="4412F1F4" w14:textId="77777777" w:rsidR="000050EB" w:rsidRPr="001163E2" w:rsidRDefault="002A66C2">
      <w:pPr>
        <w:pBdr>
          <w:top w:val="nil"/>
          <w:left w:val="nil"/>
          <w:bottom w:val="nil"/>
          <w:right w:val="nil"/>
          <w:between w:val="nil"/>
        </w:pBdr>
        <w:rPr>
          <w:lang w:val="es-ES"/>
        </w:rPr>
      </w:pPr>
      <w:r w:rsidRPr="001163E2">
        <w:rPr>
          <w:lang w:val="es-ES"/>
        </w:rPr>
        <w:t xml:space="preserve">El desarrollo de competencias en relación con la seguridad y la privacidad se refiere, pues, a la capacidad de proteger los dispositivos, los contenidos, los datos personales y la privacidad en el entorno digital. La implicación de esta acción permite la protección de la salud física y mental, el bienestar y la inclusión social (se puede mencionar el tema de cómo reconocer los fenómenos de ciberacoso y sexting). Por último, se señala la necesidad de ser conscientes del impacto medioambiental de las tecnologías/dispositivos digitales. Para ello, se aborda el tema de la eliminación. </w:t>
      </w:r>
    </w:p>
    <w:p w14:paraId="25D8F95B" w14:textId="77777777" w:rsidR="000050EB" w:rsidRPr="001163E2" w:rsidRDefault="002A66C2">
      <w:pPr>
        <w:pBdr>
          <w:top w:val="nil"/>
          <w:left w:val="nil"/>
          <w:bottom w:val="nil"/>
          <w:right w:val="nil"/>
          <w:between w:val="nil"/>
        </w:pBdr>
        <w:rPr>
          <w:i/>
          <w:iCs/>
          <w:lang w:val="es-ES"/>
        </w:rPr>
      </w:pPr>
      <w:r w:rsidRPr="001163E2">
        <w:rPr>
          <w:i/>
          <w:iCs/>
          <w:lang w:val="es-ES"/>
        </w:rPr>
        <w:t xml:space="preserve">Actividad práctica: </w:t>
      </w:r>
    </w:p>
    <w:p w14:paraId="0FE2D820" w14:textId="77777777" w:rsidR="000050EB" w:rsidRPr="001163E2" w:rsidRDefault="002A66C2">
      <w:pPr>
        <w:pStyle w:val="a6"/>
        <w:numPr>
          <w:ilvl w:val="0"/>
          <w:numId w:val="77"/>
        </w:numPr>
        <w:pBdr>
          <w:top w:val="nil"/>
          <w:left w:val="nil"/>
          <w:bottom w:val="nil"/>
          <w:right w:val="nil"/>
          <w:between w:val="nil"/>
        </w:pBdr>
        <w:rPr>
          <w:lang w:val="es-ES"/>
        </w:rPr>
      </w:pPr>
      <w:r w:rsidRPr="001163E2">
        <w:rPr>
          <w:lang w:val="es-ES"/>
        </w:rPr>
        <w:lastRenderedPageBreak/>
        <w:t xml:space="preserve">El formador muestra cómo instalar un navegador web (por ejemplo, la descarga de Google Chrome) y algunas diferencias entre los navegadores (por ejemplo, la vinculación de Google Chrome con Google como motor de búsqueda; la vinculación de Internet Explorer con Bing). </w:t>
      </w:r>
    </w:p>
    <w:p w14:paraId="0C8A02B8" w14:textId="77777777" w:rsidR="000050EB" w:rsidRPr="001163E2" w:rsidRDefault="002A66C2">
      <w:pPr>
        <w:pStyle w:val="a6"/>
        <w:numPr>
          <w:ilvl w:val="0"/>
          <w:numId w:val="77"/>
        </w:numPr>
        <w:pBdr>
          <w:top w:val="nil"/>
          <w:left w:val="nil"/>
          <w:bottom w:val="nil"/>
          <w:right w:val="nil"/>
          <w:between w:val="nil"/>
        </w:pBdr>
        <w:rPr>
          <w:lang w:val="es-ES"/>
        </w:rPr>
      </w:pPr>
      <w:r w:rsidRPr="001163E2">
        <w:rPr>
          <w:lang w:val="es-ES"/>
        </w:rPr>
        <w:t xml:space="preserve">Tras la descarga de un motor de búsqueda, se empieza a tratar el tema de la seguridad y la privacidad. Por lo tanto, el formador explica que los diferentes navegadores web pueden tener una regulación de la privacidad diferente (sólo una pequeña aportación). </w:t>
      </w:r>
    </w:p>
    <w:p w14:paraId="2596FE13" w14:textId="77777777" w:rsidR="000050EB" w:rsidRPr="001163E2" w:rsidRDefault="002A66C2">
      <w:pPr>
        <w:pStyle w:val="a6"/>
        <w:numPr>
          <w:ilvl w:val="0"/>
          <w:numId w:val="77"/>
        </w:numPr>
        <w:pBdr>
          <w:top w:val="nil"/>
          <w:left w:val="nil"/>
          <w:bottom w:val="nil"/>
          <w:right w:val="nil"/>
          <w:between w:val="nil"/>
        </w:pBdr>
        <w:rPr>
          <w:lang w:val="es-ES"/>
        </w:rPr>
      </w:pPr>
      <w:r w:rsidRPr="001163E2">
        <w:rPr>
          <w:lang w:val="es-ES"/>
        </w:rPr>
        <w:t>La siguiente parte trata de cómo decidir si una página web es segura, y si es correcto introducir información personal o comprar cosas. Hay que recopilar los criterios relevantes para decidir si una página web es de confianza ("https" al principio de un enlace, la existencia de una huella, etc. ....). Por lo tanto, el formador puede preguntar a los participantes si tienen ideas sobre los criterios que deben tenerse en cuenta para decidir si una página es de confianza. Los resultados pueden recogerse en una pizarra, un rotafolio, un póster o directamente en PowerPoint.</w:t>
      </w:r>
    </w:p>
    <w:p w14:paraId="2C9DDF58" w14:textId="77777777" w:rsidR="000050EB" w:rsidRDefault="002A66C2">
      <w:pPr>
        <w:pStyle w:val="a6"/>
        <w:numPr>
          <w:ilvl w:val="1"/>
          <w:numId w:val="77"/>
        </w:numPr>
        <w:pBdr>
          <w:top w:val="nil"/>
          <w:left w:val="nil"/>
          <w:bottom w:val="nil"/>
          <w:right w:val="nil"/>
          <w:between w:val="nil"/>
        </w:pBdr>
      </w:pPr>
      <w:r w:rsidRPr="001163E2">
        <w:rPr>
          <w:lang w:val="es-ES"/>
        </w:rPr>
        <w:t xml:space="preserve">Trabajo en grupo: Al final, los participantes se dividen en diferentes grupos. Cada grupo recibe estudios de casos (como alternativa: en lugar de estudios de casos, pueden utilizar los resultados de sus propias investigaciones de DPTA 2 y 3) que tratan de diferentes situaciones, en las que es necesario decidir si la página es fiable o no. </w:t>
      </w:r>
      <w:proofErr w:type="spellStart"/>
      <w:r>
        <w:t>Todos</w:t>
      </w:r>
      <w:proofErr w:type="spellEnd"/>
      <w:r>
        <w:t xml:space="preserve"> </w:t>
      </w:r>
      <w:proofErr w:type="spellStart"/>
      <w:r>
        <w:t>los</w:t>
      </w:r>
      <w:proofErr w:type="spellEnd"/>
      <w:r>
        <w:t xml:space="preserve"> </w:t>
      </w:r>
      <w:proofErr w:type="spellStart"/>
      <w:r>
        <w:t>grupos</w:t>
      </w:r>
      <w:proofErr w:type="spellEnd"/>
      <w:r>
        <w:t xml:space="preserve"> </w:t>
      </w:r>
      <w:proofErr w:type="spellStart"/>
      <w:r>
        <w:t>tienen</w:t>
      </w:r>
      <w:proofErr w:type="spellEnd"/>
      <w:r>
        <w:t xml:space="preserve"> que </w:t>
      </w:r>
      <w:proofErr w:type="spellStart"/>
      <w:r>
        <w:t>justificar</w:t>
      </w:r>
      <w:proofErr w:type="spellEnd"/>
      <w:r>
        <w:t xml:space="preserve"> </w:t>
      </w:r>
      <w:proofErr w:type="spellStart"/>
      <w:r>
        <w:t>su</w:t>
      </w:r>
      <w:proofErr w:type="spellEnd"/>
      <w:r>
        <w:t xml:space="preserve"> </w:t>
      </w:r>
      <w:proofErr w:type="spellStart"/>
      <w:r>
        <w:t>decisión</w:t>
      </w:r>
      <w:proofErr w:type="spellEnd"/>
      <w:r>
        <w:t xml:space="preserve">. </w:t>
      </w:r>
    </w:p>
    <w:p w14:paraId="3F8DEE89" w14:textId="77777777" w:rsidR="000050EB" w:rsidRDefault="002A66C2">
      <w:pPr>
        <w:pStyle w:val="a6"/>
        <w:numPr>
          <w:ilvl w:val="1"/>
          <w:numId w:val="77"/>
        </w:numPr>
        <w:pBdr>
          <w:top w:val="nil"/>
          <w:left w:val="nil"/>
          <w:bottom w:val="nil"/>
          <w:right w:val="nil"/>
          <w:between w:val="nil"/>
        </w:pBdr>
      </w:pPr>
      <w:r>
        <w:t>Enlace a DPTA 6</w:t>
      </w:r>
      <w:r w:rsidR="00543385">
        <w:t>.</w:t>
      </w:r>
    </w:p>
    <w:p w14:paraId="4304E71E" w14:textId="77777777" w:rsidR="000050EB" w:rsidRDefault="002A66C2">
      <w:pPr>
        <w:numPr>
          <w:ilvl w:val="0"/>
          <w:numId w:val="13"/>
        </w:numPr>
        <w:pBdr>
          <w:top w:val="nil"/>
          <w:left w:val="nil"/>
          <w:bottom w:val="nil"/>
          <w:right w:val="nil"/>
          <w:between w:val="nil"/>
        </w:pBdr>
        <w:spacing w:after="0"/>
      </w:pPr>
      <w:proofErr w:type="spellStart"/>
      <w:r>
        <w:rPr>
          <w:b/>
          <w:color w:val="000000"/>
        </w:rPr>
        <w:t>Duración</w:t>
      </w:r>
      <w:proofErr w:type="spellEnd"/>
      <w:r>
        <w:rPr>
          <w:color w:val="000000"/>
        </w:rPr>
        <w:t xml:space="preserve">: 45-60 </w:t>
      </w:r>
      <w:proofErr w:type="spellStart"/>
      <w:r>
        <w:rPr>
          <w:color w:val="000000"/>
        </w:rPr>
        <w:t>minutos</w:t>
      </w:r>
      <w:proofErr w:type="spellEnd"/>
      <w:r>
        <w:rPr>
          <w:color w:val="000000"/>
        </w:rPr>
        <w:t xml:space="preserve"> </w:t>
      </w:r>
    </w:p>
    <w:p w14:paraId="1C23A1BA" w14:textId="2FDD4C43" w:rsidR="00E37D96" w:rsidRPr="00550F53" w:rsidRDefault="002A66C2" w:rsidP="00550F53">
      <w:pPr>
        <w:numPr>
          <w:ilvl w:val="0"/>
          <w:numId w:val="13"/>
        </w:numPr>
        <w:pBdr>
          <w:top w:val="nil"/>
          <w:left w:val="nil"/>
          <w:bottom w:val="nil"/>
          <w:right w:val="nil"/>
          <w:between w:val="nil"/>
        </w:pBdr>
        <w:spacing w:after="0"/>
        <w:rPr>
          <w:lang w:val="es-ES"/>
        </w:rPr>
      </w:pPr>
      <w:r w:rsidRPr="001163E2">
        <w:rPr>
          <w:b/>
          <w:color w:val="000000"/>
          <w:lang w:val="es-ES"/>
        </w:rPr>
        <w:t>Herramienta</w:t>
      </w:r>
      <w:r w:rsidRPr="001163E2">
        <w:rPr>
          <w:color w:val="000000"/>
          <w:lang w:val="es-ES"/>
        </w:rPr>
        <w:t xml:space="preserve">: </w:t>
      </w:r>
      <w:r w:rsidR="0025613C" w:rsidRPr="001163E2">
        <w:rPr>
          <w:color w:val="000000"/>
          <w:lang w:val="es-ES"/>
        </w:rPr>
        <w:t xml:space="preserve">Módulo 4 - </w:t>
      </w:r>
      <w:r w:rsidRPr="001163E2">
        <w:rPr>
          <w:color w:val="000000"/>
          <w:lang w:val="es-ES"/>
        </w:rPr>
        <w:t>4.</w:t>
      </w:r>
      <w:r w:rsidR="00C11FFF" w:rsidRPr="001163E2">
        <w:rPr>
          <w:color w:val="000000"/>
          <w:lang w:val="es-ES"/>
        </w:rPr>
        <w:t xml:space="preserve">2.1 </w:t>
      </w:r>
      <w:r w:rsidRPr="001163E2">
        <w:rPr>
          <w:color w:val="000000"/>
          <w:lang w:val="es-ES"/>
        </w:rPr>
        <w:t xml:space="preserve">Seguridad y privacidad </w:t>
      </w:r>
      <w:r w:rsidR="00D04033" w:rsidRPr="001163E2">
        <w:rPr>
          <w:color w:val="000000"/>
          <w:lang w:val="es-ES"/>
        </w:rPr>
        <w:t>(PPT)</w:t>
      </w:r>
    </w:p>
    <w:p w14:paraId="1E002B9F" w14:textId="77777777" w:rsidR="000050EB" w:rsidRPr="001163E2" w:rsidRDefault="002A66C2">
      <w:pPr>
        <w:pBdr>
          <w:top w:val="nil"/>
          <w:left w:val="nil"/>
          <w:bottom w:val="nil"/>
          <w:right w:val="nil"/>
          <w:between w:val="nil"/>
        </w:pBdr>
        <w:rPr>
          <w:b/>
          <w:color w:val="000000"/>
          <w:lang w:val="es-ES"/>
        </w:rPr>
      </w:pPr>
      <w:r w:rsidRPr="001163E2">
        <w:rPr>
          <w:b/>
          <w:color w:val="000000"/>
          <w:lang w:val="es-ES"/>
        </w:rPr>
        <w:t>Descanso: 10-15 minutos</w:t>
      </w:r>
    </w:p>
    <w:p w14:paraId="07963E71" w14:textId="77777777" w:rsidR="000050EB" w:rsidRPr="001163E2" w:rsidRDefault="002A66C2">
      <w:pPr>
        <w:pBdr>
          <w:top w:val="nil"/>
          <w:left w:val="nil"/>
          <w:bottom w:val="nil"/>
          <w:right w:val="nil"/>
          <w:between w:val="nil"/>
        </w:pBdr>
        <w:rPr>
          <w:b/>
          <w:lang w:val="es-ES"/>
        </w:rPr>
      </w:pPr>
      <w:r w:rsidRPr="001163E2">
        <w:rPr>
          <w:b/>
          <w:lang w:val="es-ES"/>
        </w:rPr>
        <w:t xml:space="preserve">Acción 4.2.2 Comunicación digital </w:t>
      </w:r>
    </w:p>
    <w:p w14:paraId="29E63A10" w14:textId="77777777" w:rsidR="000050EB" w:rsidRPr="001163E2" w:rsidRDefault="002A66C2">
      <w:pPr>
        <w:pBdr>
          <w:top w:val="nil"/>
          <w:left w:val="nil"/>
          <w:bottom w:val="nil"/>
          <w:right w:val="nil"/>
          <w:between w:val="nil"/>
        </w:pBdr>
        <w:rPr>
          <w:lang w:val="es-ES"/>
        </w:rPr>
      </w:pPr>
      <w:r w:rsidRPr="001163E2">
        <w:rPr>
          <w:lang w:val="es-ES"/>
        </w:rPr>
        <w:t xml:space="preserve">Esta parte proporciona una visión general sobre las diferentes formas de comunicación en el entorno digital en general (las actividades prácticas se encuentran en DPTA 6). </w:t>
      </w:r>
    </w:p>
    <w:p w14:paraId="004E3675" w14:textId="77777777" w:rsidR="000050EB" w:rsidRPr="001163E2" w:rsidRDefault="002A66C2">
      <w:pPr>
        <w:numPr>
          <w:ilvl w:val="0"/>
          <w:numId w:val="15"/>
        </w:numPr>
        <w:pBdr>
          <w:top w:val="nil"/>
          <w:left w:val="nil"/>
          <w:bottom w:val="nil"/>
          <w:right w:val="nil"/>
          <w:between w:val="nil"/>
        </w:pBdr>
        <w:spacing w:after="0"/>
        <w:rPr>
          <w:lang w:val="es-ES"/>
        </w:rPr>
      </w:pPr>
      <w:r w:rsidRPr="001163E2">
        <w:rPr>
          <w:color w:val="000000"/>
          <w:lang w:val="es-ES"/>
        </w:rPr>
        <w:t xml:space="preserve">Al principio, el formador puede preguntar a los participantes qué formas de comunicación utilizan en el entorno digital y si diferencian entre las herramientas de comunicación, respecto a la persona con la que quieren contactar o el tema del que quieren hablar. </w:t>
      </w:r>
    </w:p>
    <w:p w14:paraId="538BD449" w14:textId="77777777" w:rsidR="000050EB" w:rsidRPr="001163E2" w:rsidRDefault="002A66C2">
      <w:pPr>
        <w:numPr>
          <w:ilvl w:val="0"/>
          <w:numId w:val="15"/>
        </w:numPr>
        <w:pBdr>
          <w:top w:val="nil"/>
          <w:left w:val="nil"/>
          <w:bottom w:val="nil"/>
          <w:right w:val="nil"/>
          <w:between w:val="nil"/>
        </w:pBdr>
        <w:spacing w:after="0"/>
        <w:rPr>
          <w:lang w:val="es-ES"/>
        </w:rPr>
      </w:pPr>
      <w:r w:rsidRPr="001163E2">
        <w:rPr>
          <w:color w:val="000000"/>
          <w:lang w:val="es-ES"/>
        </w:rPr>
        <w:t xml:space="preserve">La siguiente parte se centra en el correo electrónico. El formador ofrece ejemplos, dónde y cómo se configura una cuenta de correo electrónico. </w:t>
      </w:r>
    </w:p>
    <w:p w14:paraId="365BCDB0" w14:textId="77777777" w:rsidR="000050EB" w:rsidRPr="001163E2" w:rsidRDefault="002A66C2">
      <w:pPr>
        <w:pStyle w:val="a6"/>
        <w:numPr>
          <w:ilvl w:val="0"/>
          <w:numId w:val="79"/>
        </w:numPr>
        <w:pBdr>
          <w:top w:val="nil"/>
          <w:left w:val="nil"/>
          <w:bottom w:val="nil"/>
          <w:right w:val="nil"/>
          <w:between w:val="nil"/>
        </w:pBdr>
        <w:spacing w:after="0"/>
        <w:rPr>
          <w:color w:val="000000"/>
          <w:lang w:val="es-ES"/>
        </w:rPr>
      </w:pPr>
      <w:r w:rsidRPr="001163E2">
        <w:rPr>
          <w:i/>
          <w:iCs/>
          <w:color w:val="000000"/>
          <w:lang w:val="es-ES"/>
        </w:rPr>
        <w:lastRenderedPageBreak/>
        <w:t xml:space="preserve">Actividad práctica 1: </w:t>
      </w:r>
      <w:r w:rsidRPr="001163E2">
        <w:rPr>
          <w:color w:val="000000"/>
          <w:lang w:val="es-ES"/>
        </w:rPr>
        <w:t xml:space="preserve">Todos los participantes pueden crear una dirección de correo electrónico personal. </w:t>
      </w:r>
    </w:p>
    <w:p w14:paraId="7AEEA0A4" w14:textId="77777777" w:rsidR="000050EB" w:rsidRDefault="002A66C2">
      <w:pPr>
        <w:pStyle w:val="a6"/>
        <w:numPr>
          <w:ilvl w:val="0"/>
          <w:numId w:val="79"/>
        </w:numPr>
        <w:pBdr>
          <w:top w:val="nil"/>
          <w:left w:val="nil"/>
          <w:bottom w:val="nil"/>
          <w:right w:val="nil"/>
          <w:between w:val="nil"/>
        </w:pBdr>
        <w:spacing w:after="0"/>
        <w:rPr>
          <w:color w:val="000000"/>
        </w:rPr>
      </w:pPr>
      <w:r w:rsidRPr="001163E2">
        <w:rPr>
          <w:i/>
          <w:iCs/>
          <w:color w:val="000000"/>
          <w:lang w:val="es-ES"/>
        </w:rPr>
        <w:t xml:space="preserve">Actividad práctica 2: Busca </w:t>
      </w:r>
      <w:r w:rsidRPr="001163E2">
        <w:rPr>
          <w:color w:val="000000"/>
          <w:lang w:val="es-ES"/>
        </w:rPr>
        <w:t xml:space="preserve">en Internet una dirección de correo electrónico específica (por ejemplo, el correo electrónico de un médico cercano a tu casa). </w:t>
      </w:r>
      <w:r w:rsidRPr="0062738C">
        <w:rPr>
          <w:color w:val="000000"/>
        </w:rPr>
        <w:t xml:space="preserve">(Enlace DPTA 5, </w:t>
      </w:r>
      <w:proofErr w:type="spellStart"/>
      <w:r w:rsidRPr="0062738C">
        <w:rPr>
          <w:color w:val="000000"/>
        </w:rPr>
        <w:t>actividad</w:t>
      </w:r>
      <w:proofErr w:type="spellEnd"/>
      <w:r w:rsidRPr="0062738C">
        <w:rPr>
          <w:color w:val="000000"/>
        </w:rPr>
        <w:t xml:space="preserve"> 5.4.2</w:t>
      </w:r>
      <w:r w:rsidRPr="00FD0053">
        <w:rPr>
          <w:color w:val="000000"/>
        </w:rPr>
        <w:t xml:space="preserve">) </w:t>
      </w:r>
    </w:p>
    <w:p w14:paraId="2F95AD43" w14:textId="77777777" w:rsidR="000050EB" w:rsidRDefault="002A66C2">
      <w:pPr>
        <w:numPr>
          <w:ilvl w:val="0"/>
          <w:numId w:val="15"/>
        </w:numPr>
        <w:pBdr>
          <w:top w:val="nil"/>
          <w:left w:val="nil"/>
          <w:bottom w:val="nil"/>
          <w:right w:val="nil"/>
          <w:between w:val="nil"/>
        </w:pBdr>
        <w:spacing w:after="0"/>
      </w:pPr>
      <w:r w:rsidRPr="001163E2">
        <w:rPr>
          <w:color w:val="000000"/>
          <w:lang w:val="es-ES"/>
        </w:rPr>
        <w:t xml:space="preserve">Otra forma de comunicación es el uso de foros. El formador explica qué es un foro y cuándo se suele utilizar. </w:t>
      </w:r>
      <w:r>
        <w:rPr>
          <w:color w:val="000000"/>
        </w:rPr>
        <w:t xml:space="preserve">El </w:t>
      </w:r>
      <w:proofErr w:type="spellStart"/>
      <w:r>
        <w:rPr>
          <w:color w:val="000000"/>
        </w:rPr>
        <w:t>formador</w:t>
      </w:r>
      <w:proofErr w:type="spellEnd"/>
      <w:r>
        <w:rPr>
          <w:color w:val="000000"/>
        </w:rPr>
        <w:t xml:space="preserve"> </w:t>
      </w:r>
      <w:proofErr w:type="spellStart"/>
      <w:r>
        <w:rPr>
          <w:color w:val="000000"/>
        </w:rPr>
        <w:t>también</w:t>
      </w:r>
      <w:proofErr w:type="spellEnd"/>
      <w:r>
        <w:rPr>
          <w:color w:val="000000"/>
        </w:rPr>
        <w:t xml:space="preserve"> da </w:t>
      </w:r>
      <w:proofErr w:type="spellStart"/>
      <w:r>
        <w:rPr>
          <w:color w:val="000000"/>
        </w:rPr>
        <w:t>algunos</w:t>
      </w:r>
      <w:proofErr w:type="spellEnd"/>
      <w:r>
        <w:rPr>
          <w:color w:val="000000"/>
        </w:rPr>
        <w:t xml:space="preserve"> </w:t>
      </w:r>
      <w:proofErr w:type="spellStart"/>
      <w:r>
        <w:rPr>
          <w:color w:val="000000"/>
        </w:rPr>
        <w:t>ejemplos</w:t>
      </w:r>
      <w:proofErr w:type="spellEnd"/>
      <w:r>
        <w:rPr>
          <w:color w:val="000000"/>
        </w:rPr>
        <w:t xml:space="preserve">. </w:t>
      </w:r>
    </w:p>
    <w:p w14:paraId="1C24BC95" w14:textId="77777777" w:rsidR="000050EB" w:rsidRDefault="002A66C2">
      <w:pPr>
        <w:pStyle w:val="a6"/>
        <w:numPr>
          <w:ilvl w:val="0"/>
          <w:numId w:val="80"/>
        </w:numPr>
        <w:pBdr>
          <w:top w:val="nil"/>
          <w:left w:val="nil"/>
          <w:bottom w:val="nil"/>
          <w:right w:val="nil"/>
          <w:between w:val="nil"/>
        </w:pBdr>
        <w:rPr>
          <w:i/>
          <w:iCs/>
          <w:color w:val="000000"/>
        </w:rPr>
      </w:pPr>
      <w:r w:rsidRPr="00FD0053">
        <w:rPr>
          <w:i/>
          <w:iCs/>
          <w:color w:val="000000"/>
        </w:rPr>
        <w:t xml:space="preserve">Enlace a DPTA 6 </w:t>
      </w:r>
    </w:p>
    <w:p w14:paraId="4863606B" w14:textId="77777777" w:rsidR="000050EB" w:rsidRDefault="002A66C2">
      <w:pPr>
        <w:pStyle w:val="a6"/>
        <w:numPr>
          <w:ilvl w:val="0"/>
          <w:numId w:val="81"/>
        </w:numPr>
        <w:pBdr>
          <w:top w:val="nil"/>
          <w:left w:val="nil"/>
          <w:bottom w:val="nil"/>
          <w:right w:val="nil"/>
          <w:between w:val="nil"/>
        </w:pBdr>
      </w:pPr>
      <w:proofErr w:type="spellStart"/>
      <w:r w:rsidRPr="00A12E5F">
        <w:rPr>
          <w:b/>
        </w:rPr>
        <w:t>Duración</w:t>
      </w:r>
      <w:proofErr w:type="spellEnd"/>
      <w:r>
        <w:t xml:space="preserve">: 45-60 </w:t>
      </w:r>
      <w:proofErr w:type="spellStart"/>
      <w:r>
        <w:t>minutos</w:t>
      </w:r>
      <w:proofErr w:type="spellEnd"/>
      <w:r>
        <w:t xml:space="preserve"> </w:t>
      </w:r>
    </w:p>
    <w:p w14:paraId="2776BCDE" w14:textId="77777777" w:rsidR="000050EB" w:rsidRPr="001163E2" w:rsidRDefault="002A66C2">
      <w:pPr>
        <w:pStyle w:val="a6"/>
        <w:numPr>
          <w:ilvl w:val="0"/>
          <w:numId w:val="81"/>
        </w:numPr>
        <w:pBdr>
          <w:top w:val="nil"/>
          <w:left w:val="nil"/>
          <w:bottom w:val="nil"/>
          <w:right w:val="nil"/>
          <w:between w:val="nil"/>
        </w:pBdr>
        <w:rPr>
          <w:lang w:val="es-ES"/>
        </w:rPr>
      </w:pPr>
      <w:r w:rsidRPr="001163E2">
        <w:rPr>
          <w:b/>
          <w:lang w:val="es-ES"/>
        </w:rPr>
        <w:t>Herramienta</w:t>
      </w:r>
      <w:r w:rsidRPr="001163E2">
        <w:rPr>
          <w:lang w:val="es-ES"/>
        </w:rPr>
        <w:t xml:space="preserve">: </w:t>
      </w:r>
      <w:r w:rsidR="00A12E5F" w:rsidRPr="001163E2">
        <w:rPr>
          <w:lang w:val="es-ES"/>
        </w:rPr>
        <w:t>Módulo 4 - 4.</w:t>
      </w:r>
      <w:r w:rsidR="00C11FFF" w:rsidRPr="001163E2">
        <w:rPr>
          <w:lang w:val="es-ES"/>
        </w:rPr>
        <w:t xml:space="preserve">2.2 </w:t>
      </w:r>
      <w:r w:rsidR="00A12E5F" w:rsidRPr="001163E2">
        <w:rPr>
          <w:lang w:val="es-ES"/>
        </w:rPr>
        <w:t>Comunicación digital (PPT)</w:t>
      </w:r>
    </w:p>
    <w:p w14:paraId="11385BE1" w14:textId="77777777" w:rsidR="000050EB" w:rsidRPr="001163E2" w:rsidRDefault="002A66C2">
      <w:pPr>
        <w:pBdr>
          <w:top w:val="nil"/>
          <w:left w:val="nil"/>
          <w:bottom w:val="nil"/>
          <w:right w:val="nil"/>
          <w:between w:val="nil"/>
        </w:pBdr>
        <w:rPr>
          <w:b/>
          <w:lang w:val="es-ES"/>
        </w:rPr>
      </w:pPr>
      <w:r w:rsidRPr="001163E2">
        <w:rPr>
          <w:b/>
          <w:lang w:val="es-ES"/>
        </w:rPr>
        <w:t>Acción 4.2.3 Cierre</w:t>
      </w:r>
    </w:p>
    <w:p w14:paraId="3A29884D" w14:textId="77777777" w:rsidR="000050EB" w:rsidRPr="001163E2" w:rsidRDefault="002A66C2">
      <w:pPr>
        <w:pBdr>
          <w:top w:val="nil"/>
          <w:left w:val="nil"/>
          <w:bottom w:val="nil"/>
          <w:right w:val="nil"/>
          <w:between w:val="nil"/>
        </w:pBdr>
        <w:rPr>
          <w:lang w:val="es-ES"/>
        </w:rPr>
      </w:pPr>
      <w:r w:rsidRPr="001163E2">
        <w:rPr>
          <w:lang w:val="es-ES"/>
        </w:rPr>
        <w:t xml:space="preserve">El formador resume el contenido de la sesión e intenta aclarar las posibles dudas y preguntas. El formador invita a los alumnos a la siguiente sesión de formación F2F. El formador explica las actividades que los alumnos tienen que llevar a cabo fuera del aula y </w:t>
      </w:r>
      <w:r w:rsidR="00107122" w:rsidRPr="001163E2">
        <w:rPr>
          <w:lang w:val="es-ES"/>
        </w:rPr>
        <w:t>explica cómo asistir, si lo desean, a la sesión en línea</w:t>
      </w:r>
      <w:r w:rsidRPr="001163E2">
        <w:rPr>
          <w:lang w:val="es-ES"/>
        </w:rPr>
        <w:t xml:space="preserve">. </w:t>
      </w:r>
    </w:p>
    <w:p w14:paraId="665EC956" w14:textId="77777777" w:rsidR="000050EB" w:rsidRDefault="002A66C2">
      <w:pPr>
        <w:numPr>
          <w:ilvl w:val="0"/>
          <w:numId w:val="30"/>
        </w:numPr>
        <w:pBdr>
          <w:top w:val="nil"/>
          <w:left w:val="nil"/>
          <w:bottom w:val="nil"/>
          <w:right w:val="nil"/>
          <w:between w:val="nil"/>
        </w:pBdr>
        <w:spacing w:after="0"/>
      </w:pPr>
      <w:proofErr w:type="spellStart"/>
      <w:r>
        <w:rPr>
          <w:b/>
          <w:color w:val="000000"/>
        </w:rPr>
        <w:t>Duración</w:t>
      </w:r>
      <w:proofErr w:type="spellEnd"/>
      <w:r>
        <w:rPr>
          <w:color w:val="000000"/>
        </w:rPr>
        <w:t xml:space="preserve">: 10 </w:t>
      </w:r>
      <w:proofErr w:type="spellStart"/>
      <w:r>
        <w:rPr>
          <w:color w:val="000000"/>
        </w:rPr>
        <w:t>minutos</w:t>
      </w:r>
      <w:proofErr w:type="spellEnd"/>
      <w:r>
        <w:rPr>
          <w:color w:val="000000"/>
        </w:rPr>
        <w:t xml:space="preserve">. </w:t>
      </w:r>
    </w:p>
    <w:p w14:paraId="5D5EE080" w14:textId="77777777" w:rsidR="000050EB" w:rsidRDefault="002A66C2">
      <w:pPr>
        <w:numPr>
          <w:ilvl w:val="0"/>
          <w:numId w:val="30"/>
        </w:numPr>
        <w:pBdr>
          <w:top w:val="nil"/>
          <w:left w:val="nil"/>
          <w:bottom w:val="nil"/>
          <w:right w:val="nil"/>
          <w:between w:val="nil"/>
        </w:pBdr>
      </w:pPr>
      <w:proofErr w:type="spellStart"/>
      <w:r>
        <w:rPr>
          <w:b/>
          <w:color w:val="000000"/>
        </w:rPr>
        <w:t>Herramienta</w:t>
      </w:r>
      <w:proofErr w:type="spellEnd"/>
      <w:r>
        <w:rPr>
          <w:color w:val="000000"/>
        </w:rPr>
        <w:t xml:space="preserve">: </w:t>
      </w:r>
      <w:proofErr w:type="spellStart"/>
      <w:r w:rsidR="00180DD4">
        <w:rPr>
          <w:color w:val="000000"/>
        </w:rPr>
        <w:t>Módulo</w:t>
      </w:r>
      <w:proofErr w:type="spellEnd"/>
      <w:r w:rsidR="00180DD4">
        <w:rPr>
          <w:color w:val="000000"/>
        </w:rPr>
        <w:t xml:space="preserve"> 4 - 4.</w:t>
      </w:r>
      <w:r w:rsidR="001F2DC9">
        <w:rPr>
          <w:color w:val="000000"/>
        </w:rPr>
        <w:t xml:space="preserve">2.3 </w:t>
      </w:r>
      <w:proofErr w:type="spellStart"/>
      <w:r w:rsidR="00180DD4">
        <w:rPr>
          <w:color w:val="000000"/>
        </w:rPr>
        <w:t>Cierre</w:t>
      </w:r>
      <w:proofErr w:type="spellEnd"/>
      <w:r w:rsidR="00180DD4">
        <w:rPr>
          <w:color w:val="000000"/>
        </w:rPr>
        <w:t xml:space="preserve"> </w:t>
      </w:r>
      <w:r w:rsidR="001F2DC9">
        <w:rPr>
          <w:color w:val="000000"/>
        </w:rPr>
        <w:t>(PPT)</w:t>
      </w:r>
    </w:p>
    <w:p w14:paraId="1BD77CCC" w14:textId="77777777" w:rsidR="000050EB" w:rsidRDefault="002A66C2">
      <w:pPr>
        <w:spacing w:before="120" w:after="120"/>
        <w:ind w:left="360"/>
        <w:rPr>
          <w:b/>
          <w:sz w:val="24"/>
          <w:szCs w:val="24"/>
        </w:rPr>
      </w:pPr>
      <w:r w:rsidRPr="00FD0053">
        <w:rPr>
          <w:b/>
          <w:sz w:val="24"/>
          <w:szCs w:val="24"/>
        </w:rPr>
        <w:t>FIN DEL SEGUNDO DÍA</w:t>
      </w:r>
    </w:p>
    <w:p w14:paraId="5EFDA055" w14:textId="13414897" w:rsidR="00E37D96" w:rsidRPr="00550F53" w:rsidRDefault="002A66C2" w:rsidP="00550F53">
      <w:pPr>
        <w:spacing w:before="120" w:after="120"/>
        <w:ind w:left="360"/>
        <w:rPr>
          <w:b/>
          <w:sz w:val="24"/>
          <w:szCs w:val="24"/>
        </w:rPr>
      </w:pPr>
      <w:r w:rsidRPr="00FD0053">
        <w:rPr>
          <w:b/>
          <w:sz w:val="24"/>
          <w:szCs w:val="24"/>
        </w:rPr>
        <w:t>FINALIZACIÓN DE ESTE DPTA/MÓDULO</w:t>
      </w:r>
    </w:p>
    <w:p w14:paraId="42FCC4A8" w14:textId="77777777" w:rsidR="000050EB" w:rsidRPr="001163E2" w:rsidRDefault="002A66C2">
      <w:pPr>
        <w:pBdr>
          <w:top w:val="nil"/>
          <w:left w:val="nil"/>
          <w:bottom w:val="nil"/>
          <w:right w:val="nil"/>
          <w:between w:val="nil"/>
        </w:pBdr>
        <w:shd w:val="clear" w:color="auto" w:fill="DEEBF6"/>
        <w:rPr>
          <w:b/>
          <w:lang w:val="es-ES"/>
        </w:rPr>
      </w:pPr>
      <w:r w:rsidRPr="001163E2">
        <w:rPr>
          <w:b/>
          <w:lang w:val="es-ES"/>
        </w:rPr>
        <w:t>SESIÓN ONLINE 4.</w:t>
      </w:r>
      <w:r w:rsidR="00AA73FD" w:rsidRPr="001163E2">
        <w:rPr>
          <w:b/>
          <w:lang w:val="es-ES"/>
        </w:rPr>
        <w:t>2</w:t>
      </w:r>
      <w:r w:rsidRPr="001163E2">
        <w:rPr>
          <w:b/>
          <w:lang w:val="es-ES"/>
        </w:rPr>
        <w:t xml:space="preserve">: DIRECTRICES, DURACIÓN Y HERRAMIENTAS </w:t>
      </w:r>
    </w:p>
    <w:p w14:paraId="76112A75" w14:textId="77777777" w:rsidR="000050EB" w:rsidRPr="001163E2" w:rsidRDefault="002A66C2">
      <w:pPr>
        <w:pBdr>
          <w:top w:val="nil"/>
          <w:left w:val="nil"/>
          <w:bottom w:val="nil"/>
          <w:right w:val="nil"/>
          <w:between w:val="nil"/>
        </w:pBdr>
        <w:rPr>
          <w:lang w:val="es-ES"/>
        </w:rPr>
      </w:pPr>
      <w:r w:rsidRPr="001163E2">
        <w:rPr>
          <w:lang w:val="es-ES"/>
        </w:rPr>
        <w:t xml:space="preserve">Tareas de ser activo en el entorno digital. </w:t>
      </w:r>
    </w:p>
    <w:p w14:paraId="0B96CB02" w14:textId="77777777" w:rsidR="000050EB" w:rsidRPr="001163E2" w:rsidRDefault="002A66C2">
      <w:pPr>
        <w:pBdr>
          <w:top w:val="nil"/>
          <w:left w:val="nil"/>
          <w:bottom w:val="nil"/>
          <w:right w:val="nil"/>
          <w:between w:val="nil"/>
        </w:pBdr>
        <w:rPr>
          <w:lang w:val="es-ES"/>
        </w:rPr>
      </w:pPr>
      <w:r w:rsidRPr="001163E2">
        <w:rPr>
          <w:lang w:val="es-ES"/>
        </w:rPr>
        <w:t xml:space="preserve">1. Crear una cadena de búsqueda: Cada participante piensa en un tema sobre el que quiere saber más y crea una cadena de búsqueda para encontrar la información que le interesa. </w:t>
      </w:r>
    </w:p>
    <w:p w14:paraId="32F6D2FC" w14:textId="77777777" w:rsidR="000050EB" w:rsidRPr="001163E2" w:rsidRDefault="002A66C2">
      <w:pPr>
        <w:pBdr>
          <w:top w:val="nil"/>
          <w:left w:val="nil"/>
          <w:bottom w:val="nil"/>
          <w:right w:val="nil"/>
          <w:between w:val="nil"/>
        </w:pBdr>
        <w:rPr>
          <w:lang w:val="es-ES"/>
        </w:rPr>
      </w:pPr>
      <w:r w:rsidRPr="001163E2">
        <w:rPr>
          <w:lang w:val="es-ES"/>
        </w:rPr>
        <w:t xml:space="preserve">2. Correo electrónico: Cada participante escribe un correo electrónico al formador, incluyendo la cadena de búsqueda creada y la información principal que ha encontrado haciendo la investigación. </w:t>
      </w:r>
    </w:p>
    <w:p w14:paraId="4208DD6C" w14:textId="77777777" w:rsidR="000050EB" w:rsidRDefault="002A66C2">
      <w:pPr>
        <w:numPr>
          <w:ilvl w:val="0"/>
          <w:numId w:val="15"/>
        </w:numPr>
        <w:pBdr>
          <w:top w:val="nil"/>
          <w:left w:val="nil"/>
          <w:bottom w:val="nil"/>
          <w:right w:val="nil"/>
          <w:between w:val="nil"/>
        </w:pBdr>
        <w:spacing w:after="0"/>
      </w:pPr>
      <w:proofErr w:type="spellStart"/>
      <w:r>
        <w:rPr>
          <w:b/>
          <w:color w:val="000000"/>
        </w:rPr>
        <w:t>Duración</w:t>
      </w:r>
      <w:proofErr w:type="spellEnd"/>
      <w:r>
        <w:rPr>
          <w:color w:val="000000"/>
        </w:rPr>
        <w:t xml:space="preserve">: 1-2 horas </w:t>
      </w:r>
    </w:p>
    <w:p w14:paraId="39126D91" w14:textId="3D4AAA38" w:rsidR="0062738C" w:rsidRPr="00EE19FA" w:rsidRDefault="002A66C2" w:rsidP="00EE19FA">
      <w:pPr>
        <w:numPr>
          <w:ilvl w:val="0"/>
          <w:numId w:val="15"/>
        </w:numPr>
        <w:pBdr>
          <w:top w:val="nil"/>
          <w:left w:val="nil"/>
          <w:bottom w:val="nil"/>
          <w:right w:val="nil"/>
          <w:between w:val="nil"/>
        </w:pBdr>
        <w:rPr>
          <w:b/>
        </w:rPr>
      </w:pPr>
      <w:proofErr w:type="spellStart"/>
      <w:r w:rsidRPr="00EE19FA">
        <w:rPr>
          <w:b/>
          <w:color w:val="000000"/>
        </w:rPr>
        <w:t>Herramienta</w:t>
      </w:r>
      <w:proofErr w:type="spellEnd"/>
      <w:r w:rsidRPr="00EE19FA">
        <w:rPr>
          <w:color w:val="000000"/>
        </w:rPr>
        <w:t>: Plataforma</w:t>
      </w:r>
      <w:r w:rsidR="0070099F" w:rsidRPr="00EE19FA">
        <w:rPr>
          <w:b/>
        </w:rPr>
        <w:br w:type="page"/>
      </w:r>
    </w:p>
    <w:p w14:paraId="13022773" w14:textId="77777777" w:rsidR="000050EB" w:rsidRPr="001163E2" w:rsidRDefault="002A66C2">
      <w:pPr>
        <w:pBdr>
          <w:top w:val="nil"/>
          <w:left w:val="nil"/>
          <w:bottom w:val="nil"/>
          <w:right w:val="nil"/>
          <w:between w:val="nil"/>
        </w:pBdr>
        <w:shd w:val="clear" w:color="auto" w:fill="DEEBF6"/>
        <w:jc w:val="center"/>
        <w:rPr>
          <w:b/>
          <w:lang w:val="es-ES"/>
        </w:rPr>
      </w:pPr>
      <w:r w:rsidRPr="001163E2">
        <w:rPr>
          <w:b/>
          <w:lang w:val="es-ES"/>
        </w:rPr>
        <w:lastRenderedPageBreak/>
        <w:t xml:space="preserve">DPTA 4_ </w:t>
      </w:r>
      <w:r w:rsidRPr="001163E2">
        <w:rPr>
          <w:b/>
          <w:color w:val="000000"/>
          <w:lang w:val="es-ES"/>
        </w:rPr>
        <w:t xml:space="preserve">ALFABETIZACIÓN DIGITAL </w:t>
      </w:r>
      <w:r w:rsidRPr="001163E2">
        <w:rPr>
          <w:b/>
          <w:lang w:val="es-ES"/>
        </w:rPr>
        <w:t>- RECOMENDACIONES PARA LOS FORMADORES</w:t>
      </w:r>
    </w:p>
    <w:p w14:paraId="54B01D19" w14:textId="00DFE4DA" w:rsidR="000050EB" w:rsidRPr="001163E2" w:rsidRDefault="002A66C2">
      <w:pPr>
        <w:pBdr>
          <w:top w:val="nil"/>
          <w:left w:val="nil"/>
          <w:bottom w:val="nil"/>
          <w:right w:val="nil"/>
          <w:between w:val="nil"/>
        </w:pBdr>
        <w:rPr>
          <w:b/>
          <w:color w:val="FF0000"/>
          <w:lang w:val="es-ES"/>
        </w:rPr>
      </w:pPr>
      <w:r w:rsidRPr="001163E2">
        <w:rPr>
          <w:b/>
          <w:color w:val="FF0000"/>
          <w:lang w:val="es-ES"/>
        </w:rPr>
        <w:t>-</w:t>
      </w:r>
      <w:r w:rsidR="001163E2">
        <w:rPr>
          <w:b/>
          <w:color w:val="FF0000"/>
          <w:lang w:val="es-ES"/>
        </w:rPr>
        <w:t>Buscad información en los materiales online</w:t>
      </w:r>
      <w:r w:rsidRPr="001163E2">
        <w:rPr>
          <w:b/>
          <w:color w:val="FF0000"/>
          <w:lang w:val="es-ES"/>
        </w:rPr>
        <w:t>. -</w:t>
      </w:r>
    </w:p>
    <w:p w14:paraId="03593C60" w14:textId="77777777" w:rsidR="00E37D96" w:rsidRPr="001163E2" w:rsidRDefault="00E37D96">
      <w:pPr>
        <w:pBdr>
          <w:top w:val="nil"/>
          <w:left w:val="nil"/>
          <w:bottom w:val="nil"/>
          <w:right w:val="nil"/>
          <w:between w:val="nil"/>
        </w:pBdr>
        <w:rPr>
          <w:lang w:val="es-ES"/>
        </w:rPr>
      </w:pPr>
    </w:p>
    <w:p w14:paraId="116DDEC2" w14:textId="77777777" w:rsidR="00E37D96" w:rsidRPr="001163E2" w:rsidRDefault="00E37D96">
      <w:pPr>
        <w:pBdr>
          <w:top w:val="nil"/>
          <w:left w:val="nil"/>
          <w:bottom w:val="nil"/>
          <w:right w:val="nil"/>
          <w:between w:val="nil"/>
        </w:pBdr>
        <w:rPr>
          <w:lang w:val="es-ES"/>
        </w:rPr>
      </w:pPr>
    </w:p>
    <w:p w14:paraId="3F076E93" w14:textId="77777777" w:rsidR="00E37D96" w:rsidRPr="001163E2" w:rsidRDefault="00E37D96">
      <w:pPr>
        <w:pBdr>
          <w:top w:val="nil"/>
          <w:left w:val="nil"/>
          <w:bottom w:val="nil"/>
          <w:right w:val="nil"/>
          <w:between w:val="nil"/>
        </w:pBdr>
        <w:rPr>
          <w:lang w:val="es-ES"/>
        </w:rPr>
      </w:pPr>
    </w:p>
    <w:p w14:paraId="3007EDA0" w14:textId="77777777" w:rsidR="00E37D96" w:rsidRPr="001163E2" w:rsidRDefault="00E37D96">
      <w:pPr>
        <w:pBdr>
          <w:top w:val="nil"/>
          <w:left w:val="nil"/>
          <w:bottom w:val="nil"/>
          <w:right w:val="nil"/>
          <w:between w:val="nil"/>
        </w:pBdr>
        <w:rPr>
          <w:lang w:val="es-ES"/>
        </w:rPr>
        <w:sectPr w:rsidR="00E37D96" w:rsidRPr="001163E2" w:rsidSect="00FD0053">
          <w:pgSz w:w="11906" w:h="16838"/>
          <w:pgMar w:top="1417" w:right="1417" w:bottom="1134" w:left="1417" w:header="708" w:footer="708" w:gutter="0"/>
          <w:pgNumType w:start="0"/>
          <w:cols w:space="720"/>
          <w:titlePg/>
          <w:docGrid w:linePitch="299"/>
        </w:sectPr>
      </w:pPr>
    </w:p>
    <w:p w14:paraId="6E0DF8B2" w14:textId="77777777" w:rsidR="00E37D96" w:rsidRPr="001163E2" w:rsidRDefault="00E37D96" w:rsidP="00060C95">
      <w:pPr>
        <w:rPr>
          <w:lang w:val="es-ES"/>
        </w:rPr>
      </w:pPr>
    </w:p>
    <w:sectPr w:rsidR="00E37D96" w:rsidRPr="001163E2" w:rsidSect="00060C95">
      <w:headerReference w:type="default" r:id="rId22"/>
      <w:headerReference w:type="first" r:id="rId23"/>
      <w:pgSz w:w="11906" w:h="16838"/>
      <w:pgMar w:top="1417" w:right="707" w:bottom="1134" w:left="993" w:header="708" w:footer="708" w:gutter="0"/>
      <w:pgNumType w:start="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6C3368" w14:textId="77777777" w:rsidR="00C06E94" w:rsidRDefault="00C06E94">
      <w:pPr>
        <w:spacing w:after="0" w:line="240" w:lineRule="auto"/>
      </w:pPr>
      <w:r>
        <w:separator/>
      </w:r>
    </w:p>
  </w:endnote>
  <w:endnote w:type="continuationSeparator" w:id="0">
    <w:p w14:paraId="43C5FD0E" w14:textId="77777777" w:rsidR="00C06E94" w:rsidRDefault="00C06E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sig w:usb0="00000000" w:usb1="00000000" w:usb2="00000000" w:usb3="00000000" w:csb0="00000001"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Georgia">
    <w:panose1 w:val="02040502050405020303"/>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 w:name="Euphemia">
    <w:charset w:val="00"/>
    <w:family w:val="swiss"/>
    <w:pitch w:val="variable"/>
    <w:sig w:usb0="8000006F" w:usb1="0000004A" w:usb2="00002000" w:usb3="00000000" w:csb0="00000001" w:csb1="00000000"/>
  </w:font>
  <w:font w:name="Cambria">
    <w:panose1 w:val="02040503050406030204"/>
    <w:charset w:val="A1"/>
    <w:family w:val="roman"/>
    <w:pitch w:val="variable"/>
    <w:sig w:usb0="E00006FF" w:usb1="420024FF" w:usb2="02000000" w:usb3="00000000" w:csb0="0000019F" w:csb1="00000000"/>
  </w:font>
  <w:font w:name="MyriadPro-Regular">
    <w:altName w:val="MS Gothic"/>
    <w:panose1 w:val="00000000000000000000"/>
    <w:charset w:val="80"/>
    <w:family w:val="auto"/>
    <w:notTrueType/>
    <w:pitch w:val="default"/>
    <w:sig w:usb0="00000000"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7531196"/>
      <w:docPartObj>
        <w:docPartGallery w:val="Page Numbers (Bottom of Page)"/>
        <w:docPartUnique/>
      </w:docPartObj>
    </w:sdtPr>
    <w:sdtEndPr/>
    <w:sdtContent>
      <w:p w14:paraId="225ECFAC" w14:textId="77777777" w:rsidR="00E51707" w:rsidRDefault="006350C1">
        <w:pPr>
          <w:pStyle w:val="a5"/>
          <w:jc w:val="right"/>
        </w:pPr>
      </w:p>
    </w:sdtContent>
  </w:sdt>
  <w:p w14:paraId="2A51C936" w14:textId="77777777" w:rsidR="00E37D96" w:rsidRDefault="00E37D96" w:rsidP="00FD0053">
    <w:pPr>
      <w:pStyle w:val="a5"/>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2E8CE" w14:textId="77777777" w:rsidR="00A66D6E" w:rsidRDefault="00A66D6E" w:rsidP="00A017B6">
    <w:pPr>
      <w:pStyle w:val="a5"/>
    </w:pPr>
  </w:p>
  <w:tbl>
    <w:tblPr>
      <w:tblStyle w:val="a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1814"/>
      <w:gridCol w:w="1036"/>
      <w:gridCol w:w="1516"/>
      <w:gridCol w:w="1116"/>
      <w:gridCol w:w="1866"/>
      <w:gridCol w:w="1526"/>
      <w:gridCol w:w="10"/>
    </w:tblGrid>
    <w:tr w:rsidR="002B3634" w14:paraId="2FF2EECF" w14:textId="77777777" w:rsidTr="00D6783E">
      <w:trPr>
        <w:jc w:val="center"/>
      </w:trPr>
      <w:tc>
        <w:tcPr>
          <w:tcW w:w="1956" w:type="dxa"/>
          <w:gridSpan w:val="2"/>
        </w:tcPr>
        <w:p w14:paraId="6B09E8D8" w14:textId="77777777" w:rsidR="005059C0" w:rsidRPr="00885C91" w:rsidRDefault="0070099F" w:rsidP="005059C0">
          <w:pPr>
            <w:rPr>
              <w:sz w:val="16"/>
              <w:szCs w:val="16"/>
              <w:lang w:val="en-GB" w:eastAsia="en-GB"/>
            </w:rPr>
          </w:pPr>
          <w:r>
            <w:rPr>
              <w:noProof/>
              <w:sz w:val="16"/>
              <w:szCs w:val="16"/>
              <w:lang w:val="de-DE"/>
            </w:rPr>
            <w:drawing>
              <wp:inline distT="0" distB="0" distL="0" distR="0" wp14:anchorId="04DD2CFC" wp14:editId="34137D83">
                <wp:extent cx="1101330" cy="620554"/>
                <wp:effectExtent l="0" t="0" r="3810" b="8255"/>
                <wp:docPr id="1494081609" name="Picture 2" descr="Un dibujo de una persona&#10;&#10;Descripción generada automáticamente con confianza media">
                  <a:extLst xmlns:a="http://schemas.openxmlformats.org/drawingml/2006/main">
                    <a:ext uri="{FF2B5EF4-FFF2-40B4-BE49-F238E27FC236}">
                      <a16:creationId xmlns:a16="http://schemas.microsoft.com/office/drawing/2014/main" id="{8EBF0675-ED45-44CD-A77E-61912329753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405876" name="Picture 2" descr="Un dibujo de una persona&#10;&#10;Descripción generada automáticamente con confianza media">
                          <a:extLst>
                            <a:ext uri="{FF2B5EF4-FFF2-40B4-BE49-F238E27FC236}">
                              <a16:creationId xmlns:a16="http://schemas.microsoft.com/office/drawing/2014/main" id="{8EBF0675-ED45-44CD-A77E-61912329753B}"/>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b="18123"/>
                        <a:stretch>
                          <a:fillRect/>
                        </a:stretch>
                      </pic:blipFill>
                      <pic:spPr bwMode="auto">
                        <a:xfrm>
                          <a:off x="0" y="0"/>
                          <a:ext cx="1125908" cy="634403"/>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036" w:type="dxa"/>
        </w:tcPr>
        <w:p w14:paraId="7636A7A4" w14:textId="77777777" w:rsidR="000050EB" w:rsidRDefault="002A66C2">
          <w:pPr>
            <w:rPr>
              <w:sz w:val="16"/>
              <w:szCs w:val="16"/>
              <w:lang w:val="en-GB" w:eastAsia="en-GB"/>
            </w:rPr>
          </w:pPr>
          <w:r>
            <w:rPr>
              <w:noProof/>
              <w:sz w:val="16"/>
              <w:szCs w:val="16"/>
              <w:lang w:val="de-DE"/>
            </w:rPr>
            <w:drawing>
              <wp:anchor distT="0" distB="0" distL="114300" distR="114300" simplePos="0" relativeHeight="251668480" behindDoc="0" locked="0" layoutInCell="1" allowOverlap="1" wp14:anchorId="6AC2ECBE" wp14:editId="53013347">
                <wp:simplePos x="0" y="0"/>
                <wp:positionH relativeFrom="column">
                  <wp:posOffset>33655</wp:posOffset>
                </wp:positionH>
                <wp:positionV relativeFrom="paragraph">
                  <wp:posOffset>-230957</wp:posOffset>
                </wp:positionV>
                <wp:extent cx="688063" cy="895980"/>
                <wp:effectExtent l="0" t="0" r="0" b="0"/>
                <wp:wrapNone/>
                <wp:docPr id="1494081610" name="Picture 6" descr="Texto, Chat o mensaje de texto, 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1035771" name="Picture 6" descr="Texto, Chat o mensaje de texto, Icono&#10;&#10;Descripción generada automáticamente"/>
                        <pic:cNvPicPr>
                          <a:picLocks noChangeAspect="1" noChangeArrowheads="1"/>
                        </pic:cNvPicPr>
                      </pic:nvPicPr>
                      <pic:blipFill>
                        <a:blip r:embed="rId2">
                          <a:extLst>
                            <a:ext uri="{28A0092B-C50C-407E-A947-70E740481C1C}">
                              <a14:useLocalDpi xmlns:a14="http://schemas.microsoft.com/office/drawing/2010/main" val="0"/>
                            </a:ext>
                          </a:extLst>
                        </a:blip>
                        <a:srcRect l="17249" t="9421" r="16571" b="12064"/>
                        <a:stretch>
                          <a:fillRect/>
                        </a:stretch>
                      </pic:blipFill>
                      <pic:spPr bwMode="auto">
                        <a:xfrm>
                          <a:off x="0" y="0"/>
                          <a:ext cx="688063" cy="8959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2632" w:type="dxa"/>
          <w:gridSpan w:val="2"/>
        </w:tcPr>
        <w:p w14:paraId="29CA447A" w14:textId="77777777" w:rsidR="000050EB" w:rsidRDefault="002A66C2">
          <w:pPr>
            <w:rPr>
              <w:sz w:val="16"/>
              <w:szCs w:val="16"/>
              <w:lang w:val="en-GB" w:eastAsia="en-GB"/>
            </w:rPr>
          </w:pPr>
          <w:r w:rsidRPr="00062BA4">
            <w:rPr>
              <w:noProof/>
              <w:sz w:val="16"/>
              <w:szCs w:val="16"/>
              <w:lang w:val="de-DE"/>
            </w:rPr>
            <w:drawing>
              <wp:anchor distT="0" distB="0" distL="114300" distR="114300" simplePos="0" relativeHeight="251669504" behindDoc="0" locked="0" layoutInCell="1" allowOverlap="1" wp14:anchorId="7019071A" wp14:editId="0B326842">
                <wp:simplePos x="0" y="0"/>
                <wp:positionH relativeFrom="column">
                  <wp:posOffset>69119</wp:posOffset>
                </wp:positionH>
                <wp:positionV relativeFrom="paragraph">
                  <wp:posOffset>126365</wp:posOffset>
                </wp:positionV>
                <wp:extent cx="1534538" cy="484360"/>
                <wp:effectExtent l="0" t="0" r="0" b="0"/>
                <wp:wrapSquare wrapText="bothSides"/>
                <wp:docPr id="1494081611" name="Picture 6" descr="Texto&#10;&#10;Descripción generada automáticamente">
                  <a:extLst xmlns:a="http://schemas.openxmlformats.org/drawingml/2006/main">
                    <a:ext uri="{FF2B5EF4-FFF2-40B4-BE49-F238E27FC236}">
                      <a16:creationId xmlns:a16="http://schemas.microsoft.com/office/drawing/2014/main" id="{0073D6C2-F7D2-40B0-B531-A2775F3CCD6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6612869" name="Picture 6" descr="Texto&#10;&#10;Descripción generada automáticamente">
                          <a:extLst>
                            <a:ext uri="{FF2B5EF4-FFF2-40B4-BE49-F238E27FC236}">
                              <a16:creationId xmlns:a16="http://schemas.microsoft.com/office/drawing/2014/main" id="{0073D6C2-F7D2-40B0-B531-A2775F3CCD69}"/>
                            </a:ext>
                          </a:extLst>
                        </pic:cNvPr>
                        <pic:cNvPicPr>
                          <a:picLocks noChangeAspect="1" noChangeArrowheads="1"/>
                        </pic:cNvPicPr>
                      </pic:nvPicPr>
                      <pic:blipFill>
                        <a:blip r:embed="rId3">
                          <a:extLst>
                            <a:ext uri="{28A0092B-C50C-407E-A947-70E740481C1C}">
                              <a14:useLocalDpi xmlns:a14="http://schemas.microsoft.com/office/drawing/2010/main" val="0"/>
                            </a:ext>
                          </a:extLst>
                        </a:blip>
                        <a:srcRect b="22683"/>
                        <a:stretch>
                          <a:fillRect/>
                        </a:stretch>
                      </pic:blipFill>
                      <pic:spPr bwMode="auto">
                        <a:xfrm>
                          <a:off x="0" y="0"/>
                          <a:ext cx="1534538" cy="484360"/>
                        </a:xfrm>
                        <a:prstGeom prst="rect">
                          <a:avLst/>
                        </a:prstGeom>
                        <a:noFill/>
                        <a:ln>
                          <a:noFill/>
                        </a:ln>
                        <a:extLst>
                          <a:ext uri="{53640926-AAD7-44D8-BBD7-CCE9431645EC}">
                            <a14:shadowObscured xmlns:a14="http://schemas.microsoft.com/office/drawing/2010/main"/>
                          </a:ext>
                        </a:extLst>
                      </pic:spPr>
                    </pic:pic>
                  </a:graphicData>
                </a:graphic>
              </wp:anchor>
            </w:drawing>
          </w:r>
        </w:p>
      </w:tc>
      <w:tc>
        <w:tcPr>
          <w:tcW w:w="1866" w:type="dxa"/>
        </w:tcPr>
        <w:p w14:paraId="4FB1C693" w14:textId="77777777" w:rsidR="005059C0" w:rsidRPr="00885C91" w:rsidRDefault="0070099F" w:rsidP="005059C0">
          <w:pPr>
            <w:rPr>
              <w:sz w:val="16"/>
              <w:szCs w:val="16"/>
              <w:lang w:val="en-GB" w:eastAsia="en-GB"/>
            </w:rPr>
          </w:pPr>
          <w:r w:rsidRPr="00784FAC">
            <w:rPr>
              <w:noProof/>
              <w:sz w:val="16"/>
              <w:szCs w:val="16"/>
              <w:lang w:val="de-DE"/>
            </w:rPr>
            <w:drawing>
              <wp:inline distT="0" distB="0" distL="0" distR="0" wp14:anchorId="27D6708A" wp14:editId="68A81953">
                <wp:extent cx="1040190" cy="582295"/>
                <wp:effectExtent l="0" t="0" r="7620" b="8255"/>
                <wp:docPr id="1494081612" name="Picture 8" descr="Imagen que contiene Gráfico de dispersión&#10;&#10;Descripción generada automáticamente">
                  <a:extLst xmlns:a="http://schemas.openxmlformats.org/drawingml/2006/main">
                    <a:ext uri="{FF2B5EF4-FFF2-40B4-BE49-F238E27FC236}">
                      <a16:creationId xmlns:a16="http://schemas.microsoft.com/office/drawing/2014/main" id="{C6D6E4FC-B9EE-4D42-A9D4-9682872560E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7285664" name="Picture 8" descr="Imagen que contiene Gráfico de dispersión&#10;&#10;Descripción generada automáticamente">
                          <a:extLst>
                            <a:ext uri="{FF2B5EF4-FFF2-40B4-BE49-F238E27FC236}">
                              <a16:creationId xmlns:a16="http://schemas.microsoft.com/office/drawing/2014/main" id="{C6D6E4FC-B9EE-4D42-A9D4-9682872560E9}"/>
                            </a:ext>
                          </a:extLst>
                        </pic:cNvPr>
                        <pic:cNvPicPr>
                          <a:picLocks noChangeAspect="1" noChangeArrowheads="1"/>
                        </pic:cNvPicPr>
                      </pic:nvPicPr>
                      <pic:blipFill>
                        <a:blip r:embed="rId4">
                          <a:extLst>
                            <a:ext uri="{28A0092B-C50C-407E-A947-70E740481C1C}">
                              <a14:useLocalDpi xmlns:a14="http://schemas.microsoft.com/office/drawing/2010/main" val="0"/>
                            </a:ext>
                          </a:extLst>
                        </a:blip>
                        <a:srcRect l="21020" r="20316" b="18194"/>
                        <a:stretch>
                          <a:fillRect/>
                        </a:stretch>
                      </pic:blipFill>
                      <pic:spPr bwMode="auto">
                        <a:xfrm>
                          <a:off x="0" y="0"/>
                          <a:ext cx="1049772" cy="58765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536" w:type="dxa"/>
          <w:gridSpan w:val="2"/>
        </w:tcPr>
        <w:p w14:paraId="721BCF77" w14:textId="77777777" w:rsidR="005059C0" w:rsidRPr="00885C91" w:rsidRDefault="0070099F" w:rsidP="005059C0">
          <w:pPr>
            <w:rPr>
              <w:sz w:val="16"/>
              <w:szCs w:val="16"/>
              <w:lang w:val="en-GB" w:eastAsia="en-GB"/>
            </w:rPr>
          </w:pPr>
          <w:r w:rsidRPr="00353E14">
            <w:rPr>
              <w:noProof/>
              <w:sz w:val="16"/>
              <w:szCs w:val="16"/>
              <w:lang w:val="de-DE"/>
            </w:rPr>
            <w:drawing>
              <wp:inline distT="0" distB="0" distL="0" distR="0" wp14:anchorId="13E07207" wp14:editId="24832719">
                <wp:extent cx="833025" cy="620395"/>
                <wp:effectExtent l="0" t="0" r="5715" b="8255"/>
                <wp:docPr id="1494081613" name="Picture 8" descr="Logotipo, nombre de la empresa&#10;&#10;Descripción generada automáticamente">
                  <a:extLst xmlns:a="http://schemas.openxmlformats.org/drawingml/2006/main">
                    <a:ext uri="{FF2B5EF4-FFF2-40B4-BE49-F238E27FC236}">
                      <a16:creationId xmlns:a16="http://schemas.microsoft.com/office/drawing/2014/main" id="{AB8DE177-3B14-4DD1-8555-B9CAA76C5EC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9851668" name="Picture 8" descr="Logotipo, nombre de la empresa&#10;&#10;Descripción generada automáticamente">
                          <a:extLst>
                            <a:ext uri="{FF2B5EF4-FFF2-40B4-BE49-F238E27FC236}">
                              <a16:creationId xmlns:a16="http://schemas.microsoft.com/office/drawing/2014/main" id="{AB8DE177-3B14-4DD1-8555-B9CAA76C5EC2}"/>
                            </a:ext>
                          </a:extLst>
                        </pic:cNvPr>
                        <pic:cNvPicPr>
                          <a:picLocks noChangeAspect="1" noChangeArrowheads="1"/>
                        </pic:cNvPicPr>
                      </pic:nvPicPr>
                      <pic:blipFill>
                        <a:blip r:embed="rId5">
                          <a:extLst>
                            <a:ext uri="{28A0092B-C50C-407E-A947-70E740481C1C}">
                              <a14:useLocalDpi xmlns:a14="http://schemas.microsoft.com/office/drawing/2010/main" val="0"/>
                            </a:ext>
                          </a:extLst>
                        </a:blip>
                        <a:srcRect l="13851" t="35173" r="12038" b="11432"/>
                        <a:stretch>
                          <a:fillRect/>
                        </a:stretch>
                      </pic:blipFill>
                      <pic:spPr bwMode="auto">
                        <a:xfrm>
                          <a:off x="0" y="0"/>
                          <a:ext cx="846290" cy="630274"/>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2B3634" w14:paraId="52536250" w14:textId="77777777" w:rsidTr="00D6783E">
      <w:tblPrEx>
        <w:jc w:val="left"/>
      </w:tblPrEx>
      <w:trPr>
        <w:gridBefore w:val="1"/>
        <w:gridAfter w:val="1"/>
        <w:wBefore w:w="142" w:type="dxa"/>
        <w:wAfter w:w="10" w:type="dxa"/>
      </w:trPr>
      <w:tc>
        <w:tcPr>
          <w:tcW w:w="4366" w:type="dxa"/>
          <w:gridSpan w:val="3"/>
        </w:tcPr>
        <w:p w14:paraId="15C0484E" w14:textId="77777777" w:rsidR="005059C0" w:rsidRPr="00885C91" w:rsidRDefault="0070099F" w:rsidP="005059C0">
          <w:pPr>
            <w:jc w:val="center"/>
            <w:rPr>
              <w:sz w:val="16"/>
              <w:szCs w:val="16"/>
              <w:lang w:val="en-GB" w:eastAsia="en-GB"/>
            </w:rPr>
          </w:pPr>
          <w:r w:rsidRPr="00062BA4">
            <w:rPr>
              <w:noProof/>
              <w:sz w:val="16"/>
              <w:szCs w:val="16"/>
              <w:lang w:val="de-DE"/>
            </w:rPr>
            <w:drawing>
              <wp:inline distT="0" distB="0" distL="0" distR="0" wp14:anchorId="567FB888" wp14:editId="7CD71A0F">
                <wp:extent cx="930963" cy="386715"/>
                <wp:effectExtent l="0" t="0" r="2540" b="0"/>
                <wp:docPr id="1494081614" name="Picture 4" descr="Interfaz de usuario gráfica&#10;&#10;Descripción generada automáticamente con confianza baja">
                  <a:extLst xmlns:a="http://schemas.openxmlformats.org/drawingml/2006/main">
                    <a:ext uri="{FF2B5EF4-FFF2-40B4-BE49-F238E27FC236}">
                      <a16:creationId xmlns:a16="http://schemas.microsoft.com/office/drawing/2014/main" id="{71DD90C8-6291-4D9B-8637-04AA834BD82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784059" name="Picture 4" descr="Interfaz de usuario gráfica&#10;&#10;Descripción generada automáticamente con confianza baja">
                          <a:extLst>
                            <a:ext uri="{FF2B5EF4-FFF2-40B4-BE49-F238E27FC236}">
                              <a16:creationId xmlns:a16="http://schemas.microsoft.com/office/drawing/2014/main" id="{71DD90C8-6291-4D9B-8637-04AA834BD82F}"/>
                            </a:ext>
                          </a:extLst>
                        </pic:cNvPr>
                        <pic:cNvPicPr>
                          <a:picLocks noChangeAspect="1" noChangeArrowheads="1"/>
                        </pic:cNvPicPr>
                      </pic:nvPicPr>
                      <pic:blipFill>
                        <a:blip r:embed="rId6">
                          <a:extLst>
                            <a:ext uri="{28A0092B-C50C-407E-A947-70E740481C1C}">
                              <a14:useLocalDpi xmlns:a14="http://schemas.microsoft.com/office/drawing/2010/main" val="0"/>
                            </a:ext>
                          </a:extLst>
                        </a:blip>
                        <a:srcRect l="9456" r="8192" b="16967"/>
                        <a:stretch>
                          <a:fillRect/>
                        </a:stretch>
                      </pic:blipFill>
                      <pic:spPr bwMode="auto">
                        <a:xfrm>
                          <a:off x="0" y="0"/>
                          <a:ext cx="930963" cy="38671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508" w:type="dxa"/>
          <w:gridSpan w:val="3"/>
        </w:tcPr>
        <w:p w14:paraId="0CA2884B" w14:textId="77777777" w:rsidR="005059C0" w:rsidRPr="00885C91" w:rsidRDefault="0070099F" w:rsidP="005059C0">
          <w:pPr>
            <w:jc w:val="center"/>
            <w:rPr>
              <w:sz w:val="16"/>
              <w:szCs w:val="16"/>
              <w:lang w:val="en-GB" w:eastAsia="en-GB"/>
            </w:rPr>
          </w:pPr>
          <w:r w:rsidRPr="00353E14">
            <w:rPr>
              <w:noProof/>
              <w:sz w:val="16"/>
              <w:szCs w:val="16"/>
              <w:lang w:val="de-DE"/>
            </w:rPr>
            <w:drawing>
              <wp:inline distT="0" distB="0" distL="0" distR="0" wp14:anchorId="630FBDCA" wp14:editId="6DF0D076">
                <wp:extent cx="1094372" cy="386715"/>
                <wp:effectExtent l="0" t="0" r="0" b="0"/>
                <wp:docPr id="1494081615" name="Picture 4" descr="Logotipo&#10;&#10;Descripción generada automáticamente">
                  <a:extLst xmlns:a="http://schemas.openxmlformats.org/drawingml/2006/main">
                    <a:ext uri="{FF2B5EF4-FFF2-40B4-BE49-F238E27FC236}">
                      <a16:creationId xmlns:a16="http://schemas.microsoft.com/office/drawing/2014/main" id="{F7B51B5F-7CC8-4F47-AF41-48413E15C67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7809194" name="Picture 4" descr="Logotipo&#10;&#10;Descripción generada automáticamente">
                          <a:extLst>
                            <a:ext uri="{FF2B5EF4-FFF2-40B4-BE49-F238E27FC236}">
                              <a16:creationId xmlns:a16="http://schemas.microsoft.com/office/drawing/2014/main" id="{F7B51B5F-7CC8-4F47-AF41-48413E15C672}"/>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b="14549"/>
                        <a:stretch>
                          <a:fillRect/>
                        </a:stretch>
                      </pic:blipFill>
                      <pic:spPr bwMode="auto">
                        <a:xfrm>
                          <a:off x="0" y="0"/>
                          <a:ext cx="1113416" cy="393444"/>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63EF7253" w14:textId="77777777" w:rsidR="005059C0" w:rsidRDefault="0070099F" w:rsidP="005059C0">
    <w:pPr>
      <w:rPr>
        <w:rFonts w:asciiTheme="majorHAnsi" w:hAnsiTheme="majorHAnsi" w:cstheme="majorHAnsi"/>
        <w:sz w:val="16"/>
        <w:szCs w:val="16"/>
        <w:lang w:val="en-US" w:eastAsia="en-GB"/>
      </w:rPr>
    </w:pPr>
    <w:r w:rsidRPr="00A627D6">
      <w:rPr>
        <w:rFonts w:asciiTheme="majorHAnsi" w:hAnsiTheme="majorHAnsi" w:cstheme="majorHAnsi"/>
        <w:sz w:val="16"/>
        <w:szCs w:val="16"/>
        <w:lang w:val="en-US" w:eastAsia="en-GB"/>
      </w:rPr>
      <w:t xml:space="preserve"> </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1"/>
      <w:gridCol w:w="5961"/>
    </w:tblGrid>
    <w:tr w:rsidR="002B3634" w14:paraId="7B1DDBF6" w14:textId="77777777" w:rsidTr="005059C0">
      <w:tc>
        <w:tcPr>
          <w:tcW w:w="3111" w:type="dxa"/>
        </w:tcPr>
        <w:p w14:paraId="7401BD21" w14:textId="77777777" w:rsidR="000050EB" w:rsidRDefault="002A66C2">
          <w:pPr>
            <w:rPr>
              <w:lang w:val="en-US"/>
            </w:rPr>
          </w:pPr>
          <w:r>
            <w:rPr>
              <w:rFonts w:ascii="Euphemia" w:hAnsi="Euphemia"/>
              <w:noProof/>
              <w:color w:val="262626" w:themeColor="text1" w:themeTint="D9"/>
              <w:sz w:val="18"/>
              <w:szCs w:val="18"/>
              <w:lang w:val="de-DE"/>
            </w:rPr>
            <w:drawing>
              <wp:anchor distT="0" distB="0" distL="114300" distR="114300" simplePos="0" relativeHeight="251667456" behindDoc="1" locked="0" layoutInCell="1" allowOverlap="1" wp14:anchorId="4A7A3627" wp14:editId="4D7C569A">
                <wp:simplePos x="0" y="0"/>
                <wp:positionH relativeFrom="column">
                  <wp:posOffset>-6350</wp:posOffset>
                </wp:positionH>
                <wp:positionV relativeFrom="paragraph">
                  <wp:posOffset>0</wp:posOffset>
                </wp:positionV>
                <wp:extent cx="1838325" cy="525632"/>
                <wp:effectExtent l="0" t="0" r="0" b="8255"/>
                <wp:wrapSquare wrapText="bothSides"/>
                <wp:docPr id="1494081616" name="Grafik 25" descr="D:\Users\Pictures\Erasmus+ cofund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6725734" name="Picture 1" descr="D:\Users\Pictures\Erasmus+ cofunded.jp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838325" cy="525632"/>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961" w:type="dxa"/>
        </w:tcPr>
        <w:p w14:paraId="01C1992C" w14:textId="77777777" w:rsidR="000050EB" w:rsidRDefault="002A66C2">
          <w:pPr>
            <w:rPr>
              <w:lang w:val="en-US"/>
            </w:rPr>
          </w:pPr>
          <w:r w:rsidRPr="001163E2">
            <w:rPr>
              <w:rFonts w:asciiTheme="majorHAnsi" w:hAnsiTheme="majorHAnsi" w:cstheme="majorHAnsi"/>
              <w:sz w:val="16"/>
              <w:szCs w:val="16"/>
              <w:lang w:eastAsia="en-GB"/>
            </w:rPr>
            <w:t xml:space="preserve">El apoyo de la Comisión Europea a la elaboración de esta publicación no constituye una aprobación de su contenido, que refleja únicamente las opiniones de los autores, y la Comisión no se hace responsable del uso que pueda hacerse de la información contenida en ella. </w:t>
          </w:r>
          <w:proofErr w:type="spellStart"/>
          <w:r w:rsidRPr="00A627D6">
            <w:rPr>
              <w:rFonts w:asciiTheme="majorHAnsi" w:hAnsiTheme="majorHAnsi" w:cstheme="majorHAnsi"/>
              <w:sz w:val="16"/>
              <w:szCs w:val="16"/>
              <w:lang w:val="en-US" w:eastAsia="en-GB"/>
            </w:rPr>
            <w:t>Número</w:t>
          </w:r>
          <w:proofErr w:type="spellEnd"/>
          <w:r w:rsidRPr="00A627D6">
            <w:rPr>
              <w:rFonts w:asciiTheme="majorHAnsi" w:hAnsiTheme="majorHAnsi" w:cstheme="majorHAnsi"/>
              <w:sz w:val="16"/>
              <w:szCs w:val="16"/>
              <w:lang w:val="en-US" w:eastAsia="en-GB"/>
            </w:rPr>
            <w:t xml:space="preserve"> de </w:t>
          </w:r>
          <w:proofErr w:type="spellStart"/>
          <w:r w:rsidRPr="00A627D6">
            <w:rPr>
              <w:rFonts w:asciiTheme="majorHAnsi" w:hAnsiTheme="majorHAnsi" w:cstheme="majorHAnsi"/>
              <w:sz w:val="16"/>
              <w:szCs w:val="16"/>
              <w:lang w:val="en-US" w:eastAsia="en-GB"/>
            </w:rPr>
            <w:t>proyecto</w:t>
          </w:r>
          <w:proofErr w:type="spellEnd"/>
          <w:r w:rsidRPr="00A627D6">
            <w:rPr>
              <w:rFonts w:asciiTheme="majorHAnsi" w:hAnsiTheme="majorHAnsi" w:cstheme="majorHAnsi"/>
              <w:sz w:val="16"/>
              <w:szCs w:val="16"/>
              <w:lang w:val="en-US" w:eastAsia="en-GB"/>
            </w:rPr>
            <w:t>: 2020-1-DE02-KA204-007679.</w:t>
          </w:r>
        </w:p>
      </w:tc>
    </w:tr>
  </w:tbl>
  <w:p w14:paraId="438C684D" w14:textId="77777777" w:rsidR="005059C0" w:rsidRDefault="005059C0" w:rsidP="00A017B6">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5471585"/>
      <w:docPartObj>
        <w:docPartGallery w:val="Page Numbers (Bottom of Page)"/>
        <w:docPartUnique/>
      </w:docPartObj>
    </w:sdtPr>
    <w:sdtEndPr/>
    <w:sdtContent>
      <w:p w14:paraId="4EE83A50" w14:textId="77777777" w:rsidR="000050EB" w:rsidRDefault="002A66C2">
        <w:pPr>
          <w:pStyle w:val="a5"/>
          <w:jc w:val="center"/>
        </w:pPr>
        <w:r>
          <w:fldChar w:fldCharType="begin"/>
        </w:r>
        <w:r>
          <w:instrText>PAGE   \* MERGEFORMAT</w:instrText>
        </w:r>
        <w:r>
          <w:fldChar w:fldCharType="separate"/>
        </w:r>
        <w:r>
          <w:rPr>
            <w:lang w:val="el-GR"/>
          </w:rPr>
          <w:t>2</w:t>
        </w:r>
        <w:r>
          <w:fldChar w:fldCharType="end"/>
        </w:r>
      </w:p>
    </w:sdtContent>
  </w:sdt>
  <w:p w14:paraId="3E11E827" w14:textId="77777777" w:rsidR="00267F45" w:rsidRPr="00FD0053" w:rsidRDefault="00267F45" w:rsidP="00FD0053">
    <w:pPr>
      <w:pStyle w:val="a5"/>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078E62" w14:textId="77777777" w:rsidR="00C06E94" w:rsidRDefault="00C06E94">
      <w:pPr>
        <w:spacing w:after="0" w:line="240" w:lineRule="auto"/>
      </w:pPr>
      <w:r>
        <w:separator/>
      </w:r>
    </w:p>
  </w:footnote>
  <w:footnote w:type="continuationSeparator" w:id="0">
    <w:p w14:paraId="7477E9EE" w14:textId="77777777" w:rsidR="00C06E94" w:rsidRDefault="00C06E94">
      <w:pPr>
        <w:spacing w:after="0" w:line="240" w:lineRule="auto"/>
      </w:pPr>
      <w:r>
        <w:continuationSeparator/>
      </w:r>
    </w:p>
  </w:footnote>
  <w:footnote w:id="1">
    <w:p w14:paraId="047951B7" w14:textId="77777777" w:rsidR="000050EB" w:rsidRDefault="002A66C2">
      <w:pPr>
        <w:pBdr>
          <w:top w:val="nil"/>
          <w:left w:val="nil"/>
          <w:bottom w:val="nil"/>
          <w:right w:val="nil"/>
          <w:between w:val="nil"/>
        </w:pBdr>
        <w:spacing w:after="0" w:line="240" w:lineRule="auto"/>
        <w:rPr>
          <w:color w:val="000000"/>
          <w:sz w:val="18"/>
          <w:szCs w:val="18"/>
        </w:rPr>
      </w:pPr>
      <w:r>
        <w:rPr>
          <w:rStyle w:val="a9"/>
        </w:rPr>
        <w:footnoteRef/>
      </w:r>
      <w:r w:rsidRPr="00FD0053">
        <w:rPr>
          <w:color w:val="000000"/>
          <w:sz w:val="18"/>
          <w:szCs w:val="18"/>
          <w:lang w:val="es-ES"/>
        </w:rPr>
        <w:t xml:space="preserve"> Riina Vuorikari, R., Carretero Gómez, S., Punie, Y., Van Den Brande, G. (2017). </w:t>
      </w:r>
      <w:r w:rsidRPr="001163E2">
        <w:rPr>
          <w:color w:val="000000"/>
          <w:sz w:val="18"/>
          <w:szCs w:val="18"/>
          <w:lang w:val="es-ES"/>
        </w:rPr>
        <w:t xml:space="preserve">DigComp 2.1: el marco de competencia digital para los ciudadanos con ocho niveles de competencia y ejemplos de uso. </w:t>
      </w:r>
      <w:r>
        <w:rPr>
          <w:color w:val="000000"/>
          <w:sz w:val="18"/>
          <w:szCs w:val="18"/>
        </w:rPr>
        <w:t>Luxemburgo, Oficina de Publicaciones de la Unión Europea. doi: 10.2760/38842.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CAFA8" w14:textId="77777777" w:rsidR="00E37D96" w:rsidRDefault="0070099F">
    <w:pPr>
      <w:ind w:left="-284"/>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359E8" w14:textId="77777777" w:rsidR="003B70B3" w:rsidRDefault="003B70B3">
    <w:pPr>
      <w:ind w:left="-28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30EF9" w14:textId="77777777" w:rsidR="00B30857" w:rsidRDefault="00B30857" w:rsidP="0068790A">
    <w:pPr>
      <w:ind w:left="-284"/>
    </w:pPr>
  </w:p>
  <w:tbl>
    <w:tblPr>
      <w:tblStyle w:val="ad"/>
      <w:tblW w:w="9351"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820"/>
    </w:tblGrid>
    <w:tr w:rsidR="00B30857" w14:paraId="38086238" w14:textId="77777777" w:rsidTr="00FD0053">
      <w:tc>
        <w:tcPr>
          <w:tcW w:w="4531" w:type="dxa"/>
        </w:tcPr>
        <w:p w14:paraId="33F24086" w14:textId="77777777" w:rsidR="00B30857" w:rsidRDefault="00B30857" w:rsidP="0068790A"/>
      </w:tc>
      <w:tc>
        <w:tcPr>
          <w:tcW w:w="4820" w:type="dxa"/>
        </w:tcPr>
        <w:p w14:paraId="6FA214E4" w14:textId="77777777" w:rsidR="00B30857" w:rsidRDefault="00B30857" w:rsidP="00FD0053">
          <w:pPr>
            <w:jc w:val="right"/>
          </w:pPr>
          <w:r>
            <w:rPr>
              <w:noProof/>
            </w:rPr>
            <w:drawing>
              <wp:inline distT="0" distB="0" distL="0" distR="0" wp14:anchorId="572805B0" wp14:editId="356F1F15">
                <wp:extent cx="1971675" cy="533400"/>
                <wp:effectExtent l="0" t="0" r="9525" b="0"/>
                <wp:docPr id="1494081638" name="Εικόνα 2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9" name="Picture 219"/>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971675" cy="533400"/>
                        </a:xfrm>
                        <a:prstGeom prst="rect">
                          <a:avLst/>
                        </a:prstGeom>
                        <a:noFill/>
                        <a:ln>
                          <a:noFill/>
                        </a:ln>
                      </pic:spPr>
                    </pic:pic>
                  </a:graphicData>
                </a:graphic>
              </wp:inline>
            </w:drawing>
          </w:r>
        </w:p>
      </w:tc>
    </w:tr>
  </w:tbl>
  <w:p w14:paraId="34ACCDB2" w14:textId="77777777" w:rsidR="00B30857" w:rsidRDefault="00B30857" w:rsidP="00AB7975">
    <w:pPr>
      <w:ind w:left="-284"/>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41416" w14:textId="77777777" w:rsidR="00B30857" w:rsidRDefault="00B30857">
    <w:pPr>
      <w:pStyle w:val="a4"/>
    </w:pPr>
  </w:p>
  <w:p w14:paraId="7B735021" w14:textId="77777777" w:rsidR="00B30857" w:rsidRDefault="00B30857">
    <w:pPr>
      <w:pStyle w:val="a4"/>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FD257" w14:textId="77777777" w:rsidR="0068790A" w:rsidRDefault="0068790A" w:rsidP="0068790A">
    <w:pPr>
      <w:ind w:left="-284"/>
    </w:pPr>
  </w:p>
  <w:tbl>
    <w:tblPr>
      <w:tblStyle w:val="ad"/>
      <w:tblW w:w="9351"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820"/>
    </w:tblGrid>
    <w:tr w:rsidR="002B3634" w14:paraId="1AFD99CC" w14:textId="77777777" w:rsidTr="00FD0053">
      <w:tc>
        <w:tcPr>
          <w:tcW w:w="4531" w:type="dxa"/>
        </w:tcPr>
        <w:p w14:paraId="33E51E16" w14:textId="77777777" w:rsidR="000009BF" w:rsidRDefault="000009BF" w:rsidP="0068790A"/>
      </w:tc>
      <w:tc>
        <w:tcPr>
          <w:tcW w:w="4820" w:type="dxa"/>
        </w:tcPr>
        <w:p w14:paraId="77BFFA98" w14:textId="77777777" w:rsidR="000009BF" w:rsidRDefault="0070099F" w:rsidP="00FD0053">
          <w:pPr>
            <w:jc w:val="right"/>
          </w:pPr>
          <w:r>
            <w:rPr>
              <w:noProof/>
            </w:rPr>
            <w:drawing>
              <wp:inline distT="0" distB="0" distL="0" distR="0" wp14:anchorId="36132305" wp14:editId="17333ED3">
                <wp:extent cx="1971675" cy="533400"/>
                <wp:effectExtent l="0" t="0" r="9525" b="0"/>
                <wp:docPr id="1494081617" name="Εικόνα 2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7792347" name="Picture 219"/>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971675" cy="533400"/>
                        </a:xfrm>
                        <a:prstGeom prst="rect">
                          <a:avLst/>
                        </a:prstGeom>
                        <a:noFill/>
                        <a:ln>
                          <a:noFill/>
                        </a:ln>
                      </pic:spPr>
                    </pic:pic>
                  </a:graphicData>
                </a:graphic>
              </wp:inline>
            </w:drawing>
          </w:r>
        </w:p>
      </w:tc>
    </w:tr>
  </w:tbl>
  <w:p w14:paraId="0E01F543" w14:textId="77777777" w:rsidR="000009BF" w:rsidRDefault="000009BF" w:rsidP="00AB7975">
    <w:pPr>
      <w:ind w:left="-284"/>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F2BBA" w14:textId="77777777" w:rsidR="003B70B3" w:rsidRDefault="003B70B3">
    <w:pPr>
      <w:pStyle w:val="a4"/>
    </w:pPr>
  </w:p>
  <w:p w14:paraId="56BD38CA" w14:textId="77777777" w:rsidR="003B70B3" w:rsidRDefault="003B70B3">
    <w:pPr>
      <w:pStyle w:val="a4"/>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B4DAE" w14:textId="77777777" w:rsidR="0068790A" w:rsidRDefault="0068790A" w:rsidP="0068790A">
    <w:pPr>
      <w:ind w:left="-284"/>
    </w:pPr>
  </w:p>
  <w:tbl>
    <w:tblPr>
      <w:tblStyle w:val="ad"/>
      <w:tblW w:w="9351"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820"/>
    </w:tblGrid>
    <w:tr w:rsidR="002B3634" w14:paraId="7FAFDC58" w14:textId="77777777" w:rsidTr="00FD0053">
      <w:tc>
        <w:tcPr>
          <w:tcW w:w="4531" w:type="dxa"/>
        </w:tcPr>
        <w:p w14:paraId="79EFCD3F" w14:textId="77777777" w:rsidR="000009BF" w:rsidRDefault="000009BF" w:rsidP="0068790A"/>
      </w:tc>
      <w:tc>
        <w:tcPr>
          <w:tcW w:w="4820" w:type="dxa"/>
        </w:tcPr>
        <w:p w14:paraId="7FA1DD33" w14:textId="77777777" w:rsidR="000009BF" w:rsidRDefault="0070099F" w:rsidP="00FD0053">
          <w:pPr>
            <w:jc w:val="right"/>
          </w:pPr>
          <w:r>
            <w:rPr>
              <w:noProof/>
              <w:lang w:val="de-DE" w:eastAsia="de-DE"/>
            </w:rPr>
            <w:drawing>
              <wp:inline distT="0" distB="0" distL="0" distR="0" wp14:anchorId="4FCAF8A2" wp14:editId="38B14A39">
                <wp:extent cx="1971675" cy="533400"/>
                <wp:effectExtent l="0" t="0" r="9525" b="0"/>
                <wp:docPr id="1494081635" name="Εικόνα 2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9334649" name="Picture 219"/>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971675" cy="533400"/>
                        </a:xfrm>
                        <a:prstGeom prst="rect">
                          <a:avLst/>
                        </a:prstGeom>
                        <a:noFill/>
                        <a:ln>
                          <a:noFill/>
                        </a:ln>
                      </pic:spPr>
                    </pic:pic>
                  </a:graphicData>
                </a:graphic>
              </wp:inline>
            </w:drawing>
          </w:r>
        </w:p>
      </w:tc>
    </w:tr>
  </w:tbl>
  <w:p w14:paraId="18A50EB0" w14:textId="77777777" w:rsidR="000009BF" w:rsidRDefault="000009BF" w:rsidP="00AB7975">
    <w:pPr>
      <w:ind w:left="-284"/>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892F8" w14:textId="77777777" w:rsidR="003B70B3" w:rsidRDefault="003B70B3">
    <w:pPr>
      <w:pStyle w:val="a4"/>
    </w:pPr>
  </w:p>
  <w:p w14:paraId="344B2DDA" w14:textId="77777777" w:rsidR="003B70B3" w:rsidRDefault="003B70B3">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21878"/>
    <w:multiLevelType w:val="multilevel"/>
    <w:tmpl w:val="ADDE8C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1E013A4"/>
    <w:multiLevelType w:val="multilevel"/>
    <w:tmpl w:val="46A48F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1F2527D"/>
    <w:multiLevelType w:val="multilevel"/>
    <w:tmpl w:val="8B9670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32B25AF"/>
    <w:multiLevelType w:val="multilevel"/>
    <w:tmpl w:val="E61C6D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4334764"/>
    <w:multiLevelType w:val="multilevel"/>
    <w:tmpl w:val="2FF422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75F748C"/>
    <w:multiLevelType w:val="multilevel"/>
    <w:tmpl w:val="DCF8AD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0A47080E"/>
    <w:multiLevelType w:val="multilevel"/>
    <w:tmpl w:val="84E6E2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0AA4760B"/>
    <w:multiLevelType w:val="multilevel"/>
    <w:tmpl w:val="93FA41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0BD22F9A"/>
    <w:multiLevelType w:val="multilevel"/>
    <w:tmpl w:val="AF3E8D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0C292002"/>
    <w:multiLevelType w:val="multilevel"/>
    <w:tmpl w:val="245419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0CBF3636"/>
    <w:multiLevelType w:val="multilevel"/>
    <w:tmpl w:val="0C7097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128C3BC2"/>
    <w:multiLevelType w:val="multilevel"/>
    <w:tmpl w:val="A73C53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13711A1F"/>
    <w:multiLevelType w:val="multilevel"/>
    <w:tmpl w:val="912846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15C976B4"/>
    <w:multiLevelType w:val="multilevel"/>
    <w:tmpl w:val="2CD40E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162E1730"/>
    <w:multiLevelType w:val="hybridMultilevel"/>
    <w:tmpl w:val="99C0E192"/>
    <w:lvl w:ilvl="0" w:tplc="01FEA516">
      <w:start w:val="1"/>
      <w:numFmt w:val="bullet"/>
      <w:lvlText w:val=""/>
      <w:lvlJc w:val="left"/>
      <w:pPr>
        <w:ind w:left="1800" w:hanging="360"/>
      </w:pPr>
      <w:rPr>
        <w:rFonts w:ascii="Wingdings" w:hAnsi="Wingdings" w:hint="default"/>
      </w:rPr>
    </w:lvl>
    <w:lvl w:ilvl="1" w:tplc="E35A7DC4" w:tentative="1">
      <w:start w:val="1"/>
      <w:numFmt w:val="bullet"/>
      <w:lvlText w:val="o"/>
      <w:lvlJc w:val="left"/>
      <w:pPr>
        <w:ind w:left="2520" w:hanging="360"/>
      </w:pPr>
      <w:rPr>
        <w:rFonts w:ascii="Courier New" w:hAnsi="Courier New" w:cs="Courier New" w:hint="default"/>
      </w:rPr>
    </w:lvl>
    <w:lvl w:ilvl="2" w:tplc="29CE0E0E" w:tentative="1">
      <w:start w:val="1"/>
      <w:numFmt w:val="bullet"/>
      <w:lvlText w:val=""/>
      <w:lvlJc w:val="left"/>
      <w:pPr>
        <w:ind w:left="3240" w:hanging="360"/>
      </w:pPr>
      <w:rPr>
        <w:rFonts w:ascii="Wingdings" w:hAnsi="Wingdings" w:hint="default"/>
      </w:rPr>
    </w:lvl>
    <w:lvl w:ilvl="3" w:tplc="7D9C3958" w:tentative="1">
      <w:start w:val="1"/>
      <w:numFmt w:val="bullet"/>
      <w:lvlText w:val=""/>
      <w:lvlJc w:val="left"/>
      <w:pPr>
        <w:ind w:left="3960" w:hanging="360"/>
      </w:pPr>
      <w:rPr>
        <w:rFonts w:ascii="Symbol" w:hAnsi="Symbol" w:hint="default"/>
      </w:rPr>
    </w:lvl>
    <w:lvl w:ilvl="4" w:tplc="6FF2042E" w:tentative="1">
      <w:start w:val="1"/>
      <w:numFmt w:val="bullet"/>
      <w:lvlText w:val="o"/>
      <w:lvlJc w:val="left"/>
      <w:pPr>
        <w:ind w:left="4680" w:hanging="360"/>
      </w:pPr>
      <w:rPr>
        <w:rFonts w:ascii="Courier New" w:hAnsi="Courier New" w:cs="Courier New" w:hint="default"/>
      </w:rPr>
    </w:lvl>
    <w:lvl w:ilvl="5" w:tplc="9AFE6EE8" w:tentative="1">
      <w:start w:val="1"/>
      <w:numFmt w:val="bullet"/>
      <w:lvlText w:val=""/>
      <w:lvlJc w:val="left"/>
      <w:pPr>
        <w:ind w:left="5400" w:hanging="360"/>
      </w:pPr>
      <w:rPr>
        <w:rFonts w:ascii="Wingdings" w:hAnsi="Wingdings" w:hint="default"/>
      </w:rPr>
    </w:lvl>
    <w:lvl w:ilvl="6" w:tplc="54D6E846" w:tentative="1">
      <w:start w:val="1"/>
      <w:numFmt w:val="bullet"/>
      <w:lvlText w:val=""/>
      <w:lvlJc w:val="left"/>
      <w:pPr>
        <w:ind w:left="6120" w:hanging="360"/>
      </w:pPr>
      <w:rPr>
        <w:rFonts w:ascii="Symbol" w:hAnsi="Symbol" w:hint="default"/>
      </w:rPr>
    </w:lvl>
    <w:lvl w:ilvl="7" w:tplc="5B7631F2" w:tentative="1">
      <w:start w:val="1"/>
      <w:numFmt w:val="bullet"/>
      <w:lvlText w:val="o"/>
      <w:lvlJc w:val="left"/>
      <w:pPr>
        <w:ind w:left="6840" w:hanging="360"/>
      </w:pPr>
      <w:rPr>
        <w:rFonts w:ascii="Courier New" w:hAnsi="Courier New" w:cs="Courier New" w:hint="default"/>
      </w:rPr>
    </w:lvl>
    <w:lvl w:ilvl="8" w:tplc="74D2332C" w:tentative="1">
      <w:start w:val="1"/>
      <w:numFmt w:val="bullet"/>
      <w:lvlText w:val=""/>
      <w:lvlJc w:val="left"/>
      <w:pPr>
        <w:ind w:left="7560" w:hanging="360"/>
      </w:pPr>
      <w:rPr>
        <w:rFonts w:ascii="Wingdings" w:hAnsi="Wingdings" w:hint="default"/>
      </w:rPr>
    </w:lvl>
  </w:abstractNum>
  <w:abstractNum w:abstractNumId="15" w15:restartNumberingAfterBreak="0">
    <w:nsid w:val="171415C7"/>
    <w:multiLevelType w:val="multilevel"/>
    <w:tmpl w:val="405C85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194B036E"/>
    <w:multiLevelType w:val="hybridMultilevel"/>
    <w:tmpl w:val="AAC01C02"/>
    <w:lvl w:ilvl="0" w:tplc="006EE5C0">
      <w:start w:val="1"/>
      <w:numFmt w:val="decimal"/>
      <w:lvlText w:val="%1."/>
      <w:lvlJc w:val="left"/>
      <w:pPr>
        <w:ind w:left="720" w:hanging="360"/>
      </w:pPr>
    </w:lvl>
    <w:lvl w:ilvl="1" w:tplc="AA4EFD40" w:tentative="1">
      <w:start w:val="1"/>
      <w:numFmt w:val="lowerLetter"/>
      <w:lvlText w:val="%2."/>
      <w:lvlJc w:val="left"/>
      <w:pPr>
        <w:ind w:left="1440" w:hanging="360"/>
      </w:pPr>
    </w:lvl>
    <w:lvl w:ilvl="2" w:tplc="44865F66" w:tentative="1">
      <w:start w:val="1"/>
      <w:numFmt w:val="lowerRoman"/>
      <w:lvlText w:val="%3."/>
      <w:lvlJc w:val="right"/>
      <w:pPr>
        <w:ind w:left="2160" w:hanging="180"/>
      </w:pPr>
    </w:lvl>
    <w:lvl w:ilvl="3" w:tplc="3424D3E4" w:tentative="1">
      <w:start w:val="1"/>
      <w:numFmt w:val="decimal"/>
      <w:lvlText w:val="%4."/>
      <w:lvlJc w:val="left"/>
      <w:pPr>
        <w:ind w:left="2880" w:hanging="360"/>
      </w:pPr>
    </w:lvl>
    <w:lvl w:ilvl="4" w:tplc="746A85E2" w:tentative="1">
      <w:start w:val="1"/>
      <w:numFmt w:val="lowerLetter"/>
      <w:lvlText w:val="%5."/>
      <w:lvlJc w:val="left"/>
      <w:pPr>
        <w:ind w:left="3600" w:hanging="360"/>
      </w:pPr>
    </w:lvl>
    <w:lvl w:ilvl="5" w:tplc="BED8E63A" w:tentative="1">
      <w:start w:val="1"/>
      <w:numFmt w:val="lowerRoman"/>
      <w:lvlText w:val="%6."/>
      <w:lvlJc w:val="right"/>
      <w:pPr>
        <w:ind w:left="4320" w:hanging="180"/>
      </w:pPr>
    </w:lvl>
    <w:lvl w:ilvl="6" w:tplc="BF3E62D0" w:tentative="1">
      <w:start w:val="1"/>
      <w:numFmt w:val="decimal"/>
      <w:lvlText w:val="%7."/>
      <w:lvlJc w:val="left"/>
      <w:pPr>
        <w:ind w:left="5040" w:hanging="360"/>
      </w:pPr>
    </w:lvl>
    <w:lvl w:ilvl="7" w:tplc="1F58D796" w:tentative="1">
      <w:start w:val="1"/>
      <w:numFmt w:val="lowerLetter"/>
      <w:lvlText w:val="%8."/>
      <w:lvlJc w:val="left"/>
      <w:pPr>
        <w:ind w:left="5760" w:hanging="360"/>
      </w:pPr>
    </w:lvl>
    <w:lvl w:ilvl="8" w:tplc="4418D55C" w:tentative="1">
      <w:start w:val="1"/>
      <w:numFmt w:val="lowerRoman"/>
      <w:lvlText w:val="%9."/>
      <w:lvlJc w:val="right"/>
      <w:pPr>
        <w:ind w:left="6480" w:hanging="180"/>
      </w:pPr>
    </w:lvl>
  </w:abstractNum>
  <w:abstractNum w:abstractNumId="17" w15:restartNumberingAfterBreak="0">
    <w:nsid w:val="1AD516DD"/>
    <w:multiLevelType w:val="multilevel"/>
    <w:tmpl w:val="B4E43C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1B3B5E75"/>
    <w:multiLevelType w:val="hybridMultilevel"/>
    <w:tmpl w:val="E72C4072"/>
    <w:lvl w:ilvl="0" w:tplc="FEFA888E">
      <w:start w:val="1"/>
      <w:numFmt w:val="bullet"/>
      <w:lvlText w:val=""/>
      <w:lvlJc w:val="left"/>
      <w:pPr>
        <w:ind w:left="720" w:hanging="360"/>
      </w:pPr>
      <w:rPr>
        <w:rFonts w:ascii="Symbol" w:hAnsi="Symbol" w:hint="default"/>
      </w:rPr>
    </w:lvl>
    <w:lvl w:ilvl="1" w:tplc="21841074" w:tentative="1">
      <w:start w:val="1"/>
      <w:numFmt w:val="bullet"/>
      <w:lvlText w:val="o"/>
      <w:lvlJc w:val="left"/>
      <w:pPr>
        <w:ind w:left="1440" w:hanging="360"/>
      </w:pPr>
      <w:rPr>
        <w:rFonts w:ascii="Courier New" w:hAnsi="Courier New" w:cs="Courier New" w:hint="default"/>
      </w:rPr>
    </w:lvl>
    <w:lvl w:ilvl="2" w:tplc="B1D4C16C" w:tentative="1">
      <w:start w:val="1"/>
      <w:numFmt w:val="bullet"/>
      <w:lvlText w:val=""/>
      <w:lvlJc w:val="left"/>
      <w:pPr>
        <w:ind w:left="2160" w:hanging="360"/>
      </w:pPr>
      <w:rPr>
        <w:rFonts w:ascii="Wingdings" w:hAnsi="Wingdings" w:hint="default"/>
      </w:rPr>
    </w:lvl>
    <w:lvl w:ilvl="3" w:tplc="CDD4D4CC" w:tentative="1">
      <w:start w:val="1"/>
      <w:numFmt w:val="bullet"/>
      <w:lvlText w:val=""/>
      <w:lvlJc w:val="left"/>
      <w:pPr>
        <w:ind w:left="2880" w:hanging="360"/>
      </w:pPr>
      <w:rPr>
        <w:rFonts w:ascii="Symbol" w:hAnsi="Symbol" w:hint="default"/>
      </w:rPr>
    </w:lvl>
    <w:lvl w:ilvl="4" w:tplc="241001F6" w:tentative="1">
      <w:start w:val="1"/>
      <w:numFmt w:val="bullet"/>
      <w:lvlText w:val="o"/>
      <w:lvlJc w:val="left"/>
      <w:pPr>
        <w:ind w:left="3600" w:hanging="360"/>
      </w:pPr>
      <w:rPr>
        <w:rFonts w:ascii="Courier New" w:hAnsi="Courier New" w:cs="Courier New" w:hint="default"/>
      </w:rPr>
    </w:lvl>
    <w:lvl w:ilvl="5" w:tplc="A6269F92" w:tentative="1">
      <w:start w:val="1"/>
      <w:numFmt w:val="bullet"/>
      <w:lvlText w:val=""/>
      <w:lvlJc w:val="left"/>
      <w:pPr>
        <w:ind w:left="4320" w:hanging="360"/>
      </w:pPr>
      <w:rPr>
        <w:rFonts w:ascii="Wingdings" w:hAnsi="Wingdings" w:hint="default"/>
      </w:rPr>
    </w:lvl>
    <w:lvl w:ilvl="6" w:tplc="473A1174" w:tentative="1">
      <w:start w:val="1"/>
      <w:numFmt w:val="bullet"/>
      <w:lvlText w:val=""/>
      <w:lvlJc w:val="left"/>
      <w:pPr>
        <w:ind w:left="5040" w:hanging="360"/>
      </w:pPr>
      <w:rPr>
        <w:rFonts w:ascii="Symbol" w:hAnsi="Symbol" w:hint="default"/>
      </w:rPr>
    </w:lvl>
    <w:lvl w:ilvl="7" w:tplc="ED440408" w:tentative="1">
      <w:start w:val="1"/>
      <w:numFmt w:val="bullet"/>
      <w:lvlText w:val="o"/>
      <w:lvlJc w:val="left"/>
      <w:pPr>
        <w:ind w:left="5760" w:hanging="360"/>
      </w:pPr>
      <w:rPr>
        <w:rFonts w:ascii="Courier New" w:hAnsi="Courier New" w:cs="Courier New" w:hint="default"/>
      </w:rPr>
    </w:lvl>
    <w:lvl w:ilvl="8" w:tplc="EF5C5734" w:tentative="1">
      <w:start w:val="1"/>
      <w:numFmt w:val="bullet"/>
      <w:lvlText w:val=""/>
      <w:lvlJc w:val="left"/>
      <w:pPr>
        <w:ind w:left="6480" w:hanging="360"/>
      </w:pPr>
      <w:rPr>
        <w:rFonts w:ascii="Wingdings" w:hAnsi="Wingdings" w:hint="default"/>
      </w:rPr>
    </w:lvl>
  </w:abstractNum>
  <w:abstractNum w:abstractNumId="19" w15:restartNumberingAfterBreak="0">
    <w:nsid w:val="1CF0DC2B"/>
    <w:multiLevelType w:val="multilevel"/>
    <w:tmpl w:val="ADDE8C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1DD76DF2"/>
    <w:multiLevelType w:val="multilevel"/>
    <w:tmpl w:val="4F4A4F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2004786B"/>
    <w:multiLevelType w:val="multilevel"/>
    <w:tmpl w:val="E7CE6C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211E26F1"/>
    <w:multiLevelType w:val="multilevel"/>
    <w:tmpl w:val="5BAE9B4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21F274BF"/>
    <w:multiLevelType w:val="multilevel"/>
    <w:tmpl w:val="2E5866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24D415D9"/>
    <w:multiLevelType w:val="multilevel"/>
    <w:tmpl w:val="B6F445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27117030"/>
    <w:multiLevelType w:val="hybridMultilevel"/>
    <w:tmpl w:val="7B5AC534"/>
    <w:lvl w:ilvl="0" w:tplc="053068C4">
      <w:start w:val="1"/>
      <w:numFmt w:val="bullet"/>
      <w:lvlText w:val=""/>
      <w:lvlJc w:val="left"/>
      <w:pPr>
        <w:ind w:left="720" w:hanging="360"/>
      </w:pPr>
      <w:rPr>
        <w:rFonts w:ascii="Symbol" w:hAnsi="Symbol" w:hint="default"/>
      </w:rPr>
    </w:lvl>
    <w:lvl w:ilvl="1" w:tplc="8D5A18E6" w:tentative="1">
      <w:start w:val="1"/>
      <w:numFmt w:val="bullet"/>
      <w:lvlText w:val="o"/>
      <w:lvlJc w:val="left"/>
      <w:pPr>
        <w:ind w:left="1440" w:hanging="360"/>
      </w:pPr>
      <w:rPr>
        <w:rFonts w:ascii="Courier New" w:hAnsi="Courier New" w:cs="Courier New" w:hint="default"/>
      </w:rPr>
    </w:lvl>
    <w:lvl w:ilvl="2" w:tplc="9124B876" w:tentative="1">
      <w:start w:val="1"/>
      <w:numFmt w:val="bullet"/>
      <w:lvlText w:val=""/>
      <w:lvlJc w:val="left"/>
      <w:pPr>
        <w:ind w:left="2160" w:hanging="360"/>
      </w:pPr>
      <w:rPr>
        <w:rFonts w:ascii="Wingdings" w:hAnsi="Wingdings" w:hint="default"/>
      </w:rPr>
    </w:lvl>
    <w:lvl w:ilvl="3" w:tplc="FC063D14" w:tentative="1">
      <w:start w:val="1"/>
      <w:numFmt w:val="bullet"/>
      <w:lvlText w:val=""/>
      <w:lvlJc w:val="left"/>
      <w:pPr>
        <w:ind w:left="2880" w:hanging="360"/>
      </w:pPr>
      <w:rPr>
        <w:rFonts w:ascii="Symbol" w:hAnsi="Symbol" w:hint="default"/>
      </w:rPr>
    </w:lvl>
    <w:lvl w:ilvl="4" w:tplc="B53C3646" w:tentative="1">
      <w:start w:val="1"/>
      <w:numFmt w:val="bullet"/>
      <w:lvlText w:val="o"/>
      <w:lvlJc w:val="left"/>
      <w:pPr>
        <w:ind w:left="3600" w:hanging="360"/>
      </w:pPr>
      <w:rPr>
        <w:rFonts w:ascii="Courier New" w:hAnsi="Courier New" w:cs="Courier New" w:hint="default"/>
      </w:rPr>
    </w:lvl>
    <w:lvl w:ilvl="5" w:tplc="8EEC61AE" w:tentative="1">
      <w:start w:val="1"/>
      <w:numFmt w:val="bullet"/>
      <w:lvlText w:val=""/>
      <w:lvlJc w:val="left"/>
      <w:pPr>
        <w:ind w:left="4320" w:hanging="360"/>
      </w:pPr>
      <w:rPr>
        <w:rFonts w:ascii="Wingdings" w:hAnsi="Wingdings" w:hint="default"/>
      </w:rPr>
    </w:lvl>
    <w:lvl w:ilvl="6" w:tplc="E514D4F2" w:tentative="1">
      <w:start w:val="1"/>
      <w:numFmt w:val="bullet"/>
      <w:lvlText w:val=""/>
      <w:lvlJc w:val="left"/>
      <w:pPr>
        <w:ind w:left="5040" w:hanging="360"/>
      </w:pPr>
      <w:rPr>
        <w:rFonts w:ascii="Symbol" w:hAnsi="Symbol" w:hint="default"/>
      </w:rPr>
    </w:lvl>
    <w:lvl w:ilvl="7" w:tplc="E1E6F130" w:tentative="1">
      <w:start w:val="1"/>
      <w:numFmt w:val="bullet"/>
      <w:lvlText w:val="o"/>
      <w:lvlJc w:val="left"/>
      <w:pPr>
        <w:ind w:left="5760" w:hanging="360"/>
      </w:pPr>
      <w:rPr>
        <w:rFonts w:ascii="Courier New" w:hAnsi="Courier New" w:cs="Courier New" w:hint="default"/>
      </w:rPr>
    </w:lvl>
    <w:lvl w:ilvl="8" w:tplc="79BED25A" w:tentative="1">
      <w:start w:val="1"/>
      <w:numFmt w:val="bullet"/>
      <w:lvlText w:val=""/>
      <w:lvlJc w:val="left"/>
      <w:pPr>
        <w:ind w:left="6480" w:hanging="360"/>
      </w:pPr>
      <w:rPr>
        <w:rFonts w:ascii="Wingdings" w:hAnsi="Wingdings" w:hint="default"/>
      </w:rPr>
    </w:lvl>
  </w:abstractNum>
  <w:abstractNum w:abstractNumId="26" w15:restartNumberingAfterBreak="0">
    <w:nsid w:val="2787119A"/>
    <w:multiLevelType w:val="multilevel"/>
    <w:tmpl w:val="CBA617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27B04BE6"/>
    <w:multiLevelType w:val="multilevel"/>
    <w:tmpl w:val="F41ED6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28D11B30"/>
    <w:multiLevelType w:val="multilevel"/>
    <w:tmpl w:val="6FF8E4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2A3317A2"/>
    <w:multiLevelType w:val="hybridMultilevel"/>
    <w:tmpl w:val="B538B618"/>
    <w:lvl w:ilvl="0" w:tplc="282EF8C6">
      <w:start w:val="1"/>
      <w:numFmt w:val="decimal"/>
      <w:lvlText w:val="%1)"/>
      <w:lvlJc w:val="left"/>
      <w:pPr>
        <w:ind w:left="720" w:hanging="360"/>
      </w:pPr>
      <w:rPr>
        <w:rFonts w:hint="default"/>
      </w:rPr>
    </w:lvl>
    <w:lvl w:ilvl="1" w:tplc="60C4BC48" w:tentative="1">
      <w:start w:val="1"/>
      <w:numFmt w:val="lowerLetter"/>
      <w:lvlText w:val="%2."/>
      <w:lvlJc w:val="left"/>
      <w:pPr>
        <w:ind w:left="1440" w:hanging="360"/>
      </w:pPr>
    </w:lvl>
    <w:lvl w:ilvl="2" w:tplc="C360AAB8" w:tentative="1">
      <w:start w:val="1"/>
      <w:numFmt w:val="lowerRoman"/>
      <w:lvlText w:val="%3."/>
      <w:lvlJc w:val="right"/>
      <w:pPr>
        <w:ind w:left="2160" w:hanging="180"/>
      </w:pPr>
    </w:lvl>
    <w:lvl w:ilvl="3" w:tplc="E460C0C4" w:tentative="1">
      <w:start w:val="1"/>
      <w:numFmt w:val="decimal"/>
      <w:lvlText w:val="%4."/>
      <w:lvlJc w:val="left"/>
      <w:pPr>
        <w:ind w:left="2880" w:hanging="360"/>
      </w:pPr>
    </w:lvl>
    <w:lvl w:ilvl="4" w:tplc="AC56FD54" w:tentative="1">
      <w:start w:val="1"/>
      <w:numFmt w:val="lowerLetter"/>
      <w:lvlText w:val="%5."/>
      <w:lvlJc w:val="left"/>
      <w:pPr>
        <w:ind w:left="3600" w:hanging="360"/>
      </w:pPr>
    </w:lvl>
    <w:lvl w:ilvl="5" w:tplc="1096B5D0" w:tentative="1">
      <w:start w:val="1"/>
      <w:numFmt w:val="lowerRoman"/>
      <w:lvlText w:val="%6."/>
      <w:lvlJc w:val="right"/>
      <w:pPr>
        <w:ind w:left="4320" w:hanging="180"/>
      </w:pPr>
    </w:lvl>
    <w:lvl w:ilvl="6" w:tplc="7CEA9482" w:tentative="1">
      <w:start w:val="1"/>
      <w:numFmt w:val="decimal"/>
      <w:lvlText w:val="%7."/>
      <w:lvlJc w:val="left"/>
      <w:pPr>
        <w:ind w:left="5040" w:hanging="360"/>
      </w:pPr>
    </w:lvl>
    <w:lvl w:ilvl="7" w:tplc="B4221D54" w:tentative="1">
      <w:start w:val="1"/>
      <w:numFmt w:val="lowerLetter"/>
      <w:lvlText w:val="%8."/>
      <w:lvlJc w:val="left"/>
      <w:pPr>
        <w:ind w:left="5760" w:hanging="360"/>
      </w:pPr>
    </w:lvl>
    <w:lvl w:ilvl="8" w:tplc="A6B88410" w:tentative="1">
      <w:start w:val="1"/>
      <w:numFmt w:val="lowerRoman"/>
      <w:lvlText w:val="%9."/>
      <w:lvlJc w:val="right"/>
      <w:pPr>
        <w:ind w:left="6480" w:hanging="180"/>
      </w:pPr>
    </w:lvl>
  </w:abstractNum>
  <w:abstractNum w:abstractNumId="30" w15:restartNumberingAfterBreak="0">
    <w:nsid w:val="2DB071DC"/>
    <w:multiLevelType w:val="multilevel"/>
    <w:tmpl w:val="96362A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2E4B3F7A"/>
    <w:multiLevelType w:val="multilevel"/>
    <w:tmpl w:val="F82C52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303D5759"/>
    <w:multiLevelType w:val="multilevel"/>
    <w:tmpl w:val="7988B32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30E27AB0"/>
    <w:multiLevelType w:val="hybridMultilevel"/>
    <w:tmpl w:val="0DAA908C"/>
    <w:lvl w:ilvl="0" w:tplc="7A163906">
      <w:start w:val="1"/>
      <w:numFmt w:val="bullet"/>
      <w:lvlText w:val=""/>
      <w:lvlJc w:val="left"/>
      <w:pPr>
        <w:ind w:left="720" w:hanging="360"/>
      </w:pPr>
      <w:rPr>
        <w:rFonts w:ascii="Symbol" w:hAnsi="Symbol" w:hint="default"/>
      </w:rPr>
    </w:lvl>
    <w:lvl w:ilvl="1" w:tplc="F350CDAE" w:tentative="1">
      <w:start w:val="1"/>
      <w:numFmt w:val="bullet"/>
      <w:lvlText w:val="o"/>
      <w:lvlJc w:val="left"/>
      <w:pPr>
        <w:ind w:left="1440" w:hanging="360"/>
      </w:pPr>
      <w:rPr>
        <w:rFonts w:ascii="Courier New" w:hAnsi="Courier New" w:cs="Courier New" w:hint="default"/>
      </w:rPr>
    </w:lvl>
    <w:lvl w:ilvl="2" w:tplc="4C48D564" w:tentative="1">
      <w:start w:val="1"/>
      <w:numFmt w:val="bullet"/>
      <w:lvlText w:val=""/>
      <w:lvlJc w:val="left"/>
      <w:pPr>
        <w:ind w:left="2160" w:hanging="360"/>
      </w:pPr>
      <w:rPr>
        <w:rFonts w:ascii="Wingdings" w:hAnsi="Wingdings" w:hint="default"/>
      </w:rPr>
    </w:lvl>
    <w:lvl w:ilvl="3" w:tplc="F356F04C" w:tentative="1">
      <w:start w:val="1"/>
      <w:numFmt w:val="bullet"/>
      <w:lvlText w:val=""/>
      <w:lvlJc w:val="left"/>
      <w:pPr>
        <w:ind w:left="2880" w:hanging="360"/>
      </w:pPr>
      <w:rPr>
        <w:rFonts w:ascii="Symbol" w:hAnsi="Symbol" w:hint="default"/>
      </w:rPr>
    </w:lvl>
    <w:lvl w:ilvl="4" w:tplc="5442D25A" w:tentative="1">
      <w:start w:val="1"/>
      <w:numFmt w:val="bullet"/>
      <w:lvlText w:val="o"/>
      <w:lvlJc w:val="left"/>
      <w:pPr>
        <w:ind w:left="3600" w:hanging="360"/>
      </w:pPr>
      <w:rPr>
        <w:rFonts w:ascii="Courier New" w:hAnsi="Courier New" w:cs="Courier New" w:hint="default"/>
      </w:rPr>
    </w:lvl>
    <w:lvl w:ilvl="5" w:tplc="53F68884" w:tentative="1">
      <w:start w:val="1"/>
      <w:numFmt w:val="bullet"/>
      <w:lvlText w:val=""/>
      <w:lvlJc w:val="left"/>
      <w:pPr>
        <w:ind w:left="4320" w:hanging="360"/>
      </w:pPr>
      <w:rPr>
        <w:rFonts w:ascii="Wingdings" w:hAnsi="Wingdings" w:hint="default"/>
      </w:rPr>
    </w:lvl>
    <w:lvl w:ilvl="6" w:tplc="906E3904" w:tentative="1">
      <w:start w:val="1"/>
      <w:numFmt w:val="bullet"/>
      <w:lvlText w:val=""/>
      <w:lvlJc w:val="left"/>
      <w:pPr>
        <w:ind w:left="5040" w:hanging="360"/>
      </w:pPr>
      <w:rPr>
        <w:rFonts w:ascii="Symbol" w:hAnsi="Symbol" w:hint="default"/>
      </w:rPr>
    </w:lvl>
    <w:lvl w:ilvl="7" w:tplc="CDAA678C" w:tentative="1">
      <w:start w:val="1"/>
      <w:numFmt w:val="bullet"/>
      <w:lvlText w:val="o"/>
      <w:lvlJc w:val="left"/>
      <w:pPr>
        <w:ind w:left="5760" w:hanging="360"/>
      </w:pPr>
      <w:rPr>
        <w:rFonts w:ascii="Courier New" w:hAnsi="Courier New" w:cs="Courier New" w:hint="default"/>
      </w:rPr>
    </w:lvl>
    <w:lvl w:ilvl="8" w:tplc="BF8294F4" w:tentative="1">
      <w:start w:val="1"/>
      <w:numFmt w:val="bullet"/>
      <w:lvlText w:val=""/>
      <w:lvlJc w:val="left"/>
      <w:pPr>
        <w:ind w:left="6480" w:hanging="360"/>
      </w:pPr>
      <w:rPr>
        <w:rFonts w:ascii="Wingdings" w:hAnsi="Wingdings" w:hint="default"/>
      </w:rPr>
    </w:lvl>
  </w:abstractNum>
  <w:abstractNum w:abstractNumId="34" w15:restartNumberingAfterBreak="0">
    <w:nsid w:val="315134B7"/>
    <w:multiLevelType w:val="hybridMultilevel"/>
    <w:tmpl w:val="450A0F72"/>
    <w:lvl w:ilvl="0" w:tplc="61742E48">
      <w:start w:val="1"/>
      <w:numFmt w:val="decimal"/>
      <w:lvlText w:val="%1."/>
      <w:lvlJc w:val="left"/>
      <w:pPr>
        <w:ind w:left="720" w:hanging="360"/>
      </w:pPr>
      <w:rPr>
        <w:rFonts w:hint="default"/>
      </w:rPr>
    </w:lvl>
    <w:lvl w:ilvl="1" w:tplc="DBA616CC" w:tentative="1">
      <w:start w:val="1"/>
      <w:numFmt w:val="lowerLetter"/>
      <w:lvlText w:val="%2."/>
      <w:lvlJc w:val="left"/>
      <w:pPr>
        <w:ind w:left="1440" w:hanging="360"/>
      </w:pPr>
    </w:lvl>
    <w:lvl w:ilvl="2" w:tplc="E89C47C2" w:tentative="1">
      <w:start w:val="1"/>
      <w:numFmt w:val="lowerRoman"/>
      <w:lvlText w:val="%3."/>
      <w:lvlJc w:val="right"/>
      <w:pPr>
        <w:ind w:left="2160" w:hanging="180"/>
      </w:pPr>
    </w:lvl>
    <w:lvl w:ilvl="3" w:tplc="6F28C16A" w:tentative="1">
      <w:start w:val="1"/>
      <w:numFmt w:val="decimal"/>
      <w:lvlText w:val="%4."/>
      <w:lvlJc w:val="left"/>
      <w:pPr>
        <w:ind w:left="2880" w:hanging="360"/>
      </w:pPr>
    </w:lvl>
    <w:lvl w:ilvl="4" w:tplc="915A9678" w:tentative="1">
      <w:start w:val="1"/>
      <w:numFmt w:val="lowerLetter"/>
      <w:lvlText w:val="%5."/>
      <w:lvlJc w:val="left"/>
      <w:pPr>
        <w:ind w:left="3600" w:hanging="360"/>
      </w:pPr>
    </w:lvl>
    <w:lvl w:ilvl="5" w:tplc="EAC2A254" w:tentative="1">
      <w:start w:val="1"/>
      <w:numFmt w:val="lowerRoman"/>
      <w:lvlText w:val="%6."/>
      <w:lvlJc w:val="right"/>
      <w:pPr>
        <w:ind w:left="4320" w:hanging="180"/>
      </w:pPr>
    </w:lvl>
    <w:lvl w:ilvl="6" w:tplc="22741E38" w:tentative="1">
      <w:start w:val="1"/>
      <w:numFmt w:val="decimal"/>
      <w:lvlText w:val="%7."/>
      <w:lvlJc w:val="left"/>
      <w:pPr>
        <w:ind w:left="5040" w:hanging="360"/>
      </w:pPr>
    </w:lvl>
    <w:lvl w:ilvl="7" w:tplc="C352ABB8" w:tentative="1">
      <w:start w:val="1"/>
      <w:numFmt w:val="lowerLetter"/>
      <w:lvlText w:val="%8."/>
      <w:lvlJc w:val="left"/>
      <w:pPr>
        <w:ind w:left="5760" w:hanging="360"/>
      </w:pPr>
    </w:lvl>
    <w:lvl w:ilvl="8" w:tplc="2FA6511E" w:tentative="1">
      <w:start w:val="1"/>
      <w:numFmt w:val="lowerRoman"/>
      <w:lvlText w:val="%9."/>
      <w:lvlJc w:val="right"/>
      <w:pPr>
        <w:ind w:left="6480" w:hanging="180"/>
      </w:pPr>
    </w:lvl>
  </w:abstractNum>
  <w:abstractNum w:abstractNumId="35" w15:restartNumberingAfterBreak="0">
    <w:nsid w:val="31914ECB"/>
    <w:multiLevelType w:val="multilevel"/>
    <w:tmpl w:val="330A70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32622762"/>
    <w:multiLevelType w:val="multilevel"/>
    <w:tmpl w:val="0338C0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32D84074"/>
    <w:multiLevelType w:val="multilevel"/>
    <w:tmpl w:val="AB3CCB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33421F87"/>
    <w:multiLevelType w:val="multilevel"/>
    <w:tmpl w:val="ACBC23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34751BF0"/>
    <w:multiLevelType w:val="multilevel"/>
    <w:tmpl w:val="E9F290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357E5EC2"/>
    <w:multiLevelType w:val="multilevel"/>
    <w:tmpl w:val="E15E77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35843E33"/>
    <w:multiLevelType w:val="multilevel"/>
    <w:tmpl w:val="D1A2CA0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36F46E01"/>
    <w:multiLevelType w:val="multilevel"/>
    <w:tmpl w:val="DDF47A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388F16F8"/>
    <w:multiLevelType w:val="multilevel"/>
    <w:tmpl w:val="ACBC23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38D32E33"/>
    <w:multiLevelType w:val="hybridMultilevel"/>
    <w:tmpl w:val="1BAAA448"/>
    <w:lvl w:ilvl="0" w:tplc="CE649210">
      <w:start w:val="1"/>
      <w:numFmt w:val="bullet"/>
      <w:lvlText w:val=""/>
      <w:lvlJc w:val="left"/>
      <w:pPr>
        <w:ind w:left="1800" w:hanging="360"/>
      </w:pPr>
      <w:rPr>
        <w:rFonts w:ascii="Wingdings" w:hAnsi="Wingdings" w:hint="default"/>
      </w:rPr>
    </w:lvl>
    <w:lvl w:ilvl="1" w:tplc="F39C6472" w:tentative="1">
      <w:start w:val="1"/>
      <w:numFmt w:val="bullet"/>
      <w:lvlText w:val="o"/>
      <w:lvlJc w:val="left"/>
      <w:pPr>
        <w:ind w:left="2520" w:hanging="360"/>
      </w:pPr>
      <w:rPr>
        <w:rFonts w:ascii="Courier New" w:hAnsi="Courier New" w:cs="Courier New" w:hint="default"/>
      </w:rPr>
    </w:lvl>
    <w:lvl w:ilvl="2" w:tplc="E73A5BB2" w:tentative="1">
      <w:start w:val="1"/>
      <w:numFmt w:val="bullet"/>
      <w:lvlText w:val=""/>
      <w:lvlJc w:val="left"/>
      <w:pPr>
        <w:ind w:left="3240" w:hanging="360"/>
      </w:pPr>
      <w:rPr>
        <w:rFonts w:ascii="Wingdings" w:hAnsi="Wingdings" w:hint="default"/>
      </w:rPr>
    </w:lvl>
    <w:lvl w:ilvl="3" w:tplc="206C2B2E" w:tentative="1">
      <w:start w:val="1"/>
      <w:numFmt w:val="bullet"/>
      <w:lvlText w:val=""/>
      <w:lvlJc w:val="left"/>
      <w:pPr>
        <w:ind w:left="3960" w:hanging="360"/>
      </w:pPr>
      <w:rPr>
        <w:rFonts w:ascii="Symbol" w:hAnsi="Symbol" w:hint="default"/>
      </w:rPr>
    </w:lvl>
    <w:lvl w:ilvl="4" w:tplc="E92E08C4" w:tentative="1">
      <w:start w:val="1"/>
      <w:numFmt w:val="bullet"/>
      <w:lvlText w:val="o"/>
      <w:lvlJc w:val="left"/>
      <w:pPr>
        <w:ind w:left="4680" w:hanging="360"/>
      </w:pPr>
      <w:rPr>
        <w:rFonts w:ascii="Courier New" w:hAnsi="Courier New" w:cs="Courier New" w:hint="default"/>
      </w:rPr>
    </w:lvl>
    <w:lvl w:ilvl="5" w:tplc="A496A53E" w:tentative="1">
      <w:start w:val="1"/>
      <w:numFmt w:val="bullet"/>
      <w:lvlText w:val=""/>
      <w:lvlJc w:val="left"/>
      <w:pPr>
        <w:ind w:left="5400" w:hanging="360"/>
      </w:pPr>
      <w:rPr>
        <w:rFonts w:ascii="Wingdings" w:hAnsi="Wingdings" w:hint="default"/>
      </w:rPr>
    </w:lvl>
    <w:lvl w:ilvl="6" w:tplc="C8A27116" w:tentative="1">
      <w:start w:val="1"/>
      <w:numFmt w:val="bullet"/>
      <w:lvlText w:val=""/>
      <w:lvlJc w:val="left"/>
      <w:pPr>
        <w:ind w:left="6120" w:hanging="360"/>
      </w:pPr>
      <w:rPr>
        <w:rFonts w:ascii="Symbol" w:hAnsi="Symbol" w:hint="default"/>
      </w:rPr>
    </w:lvl>
    <w:lvl w:ilvl="7" w:tplc="EE3E451C" w:tentative="1">
      <w:start w:val="1"/>
      <w:numFmt w:val="bullet"/>
      <w:lvlText w:val="o"/>
      <w:lvlJc w:val="left"/>
      <w:pPr>
        <w:ind w:left="6840" w:hanging="360"/>
      </w:pPr>
      <w:rPr>
        <w:rFonts w:ascii="Courier New" w:hAnsi="Courier New" w:cs="Courier New" w:hint="default"/>
      </w:rPr>
    </w:lvl>
    <w:lvl w:ilvl="8" w:tplc="9BD22C5E" w:tentative="1">
      <w:start w:val="1"/>
      <w:numFmt w:val="bullet"/>
      <w:lvlText w:val=""/>
      <w:lvlJc w:val="left"/>
      <w:pPr>
        <w:ind w:left="7560" w:hanging="360"/>
      </w:pPr>
      <w:rPr>
        <w:rFonts w:ascii="Wingdings" w:hAnsi="Wingdings" w:hint="default"/>
      </w:rPr>
    </w:lvl>
  </w:abstractNum>
  <w:abstractNum w:abstractNumId="45" w15:restartNumberingAfterBreak="0">
    <w:nsid w:val="3C4B3878"/>
    <w:multiLevelType w:val="multilevel"/>
    <w:tmpl w:val="016E2C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6" w15:restartNumberingAfterBreak="0">
    <w:nsid w:val="3DE827E0"/>
    <w:multiLevelType w:val="hybridMultilevel"/>
    <w:tmpl w:val="47805C5A"/>
    <w:lvl w:ilvl="0" w:tplc="BF0CB8EC">
      <w:start w:val="1"/>
      <w:numFmt w:val="decimal"/>
      <w:lvlText w:val="%1)"/>
      <w:lvlJc w:val="left"/>
      <w:pPr>
        <w:ind w:left="720" w:hanging="360"/>
      </w:pPr>
      <w:rPr>
        <w:rFonts w:hint="default"/>
      </w:rPr>
    </w:lvl>
    <w:lvl w:ilvl="1" w:tplc="C786E1E6">
      <w:start w:val="1"/>
      <w:numFmt w:val="decimal"/>
      <w:lvlText w:val="(%2)"/>
      <w:lvlJc w:val="left"/>
      <w:pPr>
        <w:ind w:left="1440" w:hanging="360"/>
      </w:pPr>
      <w:rPr>
        <w:rFonts w:hint="default"/>
      </w:rPr>
    </w:lvl>
    <w:lvl w:ilvl="2" w:tplc="DD4C622C" w:tentative="1">
      <w:start w:val="1"/>
      <w:numFmt w:val="lowerRoman"/>
      <w:lvlText w:val="%3."/>
      <w:lvlJc w:val="right"/>
      <w:pPr>
        <w:ind w:left="2160" w:hanging="180"/>
      </w:pPr>
    </w:lvl>
    <w:lvl w:ilvl="3" w:tplc="BDAE6B10" w:tentative="1">
      <w:start w:val="1"/>
      <w:numFmt w:val="decimal"/>
      <w:lvlText w:val="%4."/>
      <w:lvlJc w:val="left"/>
      <w:pPr>
        <w:ind w:left="2880" w:hanging="360"/>
      </w:pPr>
    </w:lvl>
    <w:lvl w:ilvl="4" w:tplc="BF52667C" w:tentative="1">
      <w:start w:val="1"/>
      <w:numFmt w:val="lowerLetter"/>
      <w:lvlText w:val="%5."/>
      <w:lvlJc w:val="left"/>
      <w:pPr>
        <w:ind w:left="3600" w:hanging="360"/>
      </w:pPr>
    </w:lvl>
    <w:lvl w:ilvl="5" w:tplc="063A2CDA" w:tentative="1">
      <w:start w:val="1"/>
      <w:numFmt w:val="lowerRoman"/>
      <w:lvlText w:val="%6."/>
      <w:lvlJc w:val="right"/>
      <w:pPr>
        <w:ind w:left="4320" w:hanging="180"/>
      </w:pPr>
    </w:lvl>
    <w:lvl w:ilvl="6" w:tplc="0A5819EC" w:tentative="1">
      <w:start w:val="1"/>
      <w:numFmt w:val="decimal"/>
      <w:lvlText w:val="%7."/>
      <w:lvlJc w:val="left"/>
      <w:pPr>
        <w:ind w:left="5040" w:hanging="360"/>
      </w:pPr>
    </w:lvl>
    <w:lvl w:ilvl="7" w:tplc="CC4888E4" w:tentative="1">
      <w:start w:val="1"/>
      <w:numFmt w:val="lowerLetter"/>
      <w:lvlText w:val="%8."/>
      <w:lvlJc w:val="left"/>
      <w:pPr>
        <w:ind w:left="5760" w:hanging="360"/>
      </w:pPr>
    </w:lvl>
    <w:lvl w:ilvl="8" w:tplc="386CDB3E" w:tentative="1">
      <w:start w:val="1"/>
      <w:numFmt w:val="lowerRoman"/>
      <w:lvlText w:val="%9."/>
      <w:lvlJc w:val="right"/>
      <w:pPr>
        <w:ind w:left="6480" w:hanging="180"/>
      </w:pPr>
    </w:lvl>
  </w:abstractNum>
  <w:abstractNum w:abstractNumId="47" w15:restartNumberingAfterBreak="0">
    <w:nsid w:val="3FB54CAB"/>
    <w:multiLevelType w:val="multilevel"/>
    <w:tmpl w:val="E4E85D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8" w15:restartNumberingAfterBreak="0">
    <w:nsid w:val="417B6012"/>
    <w:multiLevelType w:val="hybridMultilevel"/>
    <w:tmpl w:val="C68EC4EA"/>
    <w:lvl w:ilvl="0" w:tplc="383E1BA2">
      <w:start w:val="1"/>
      <w:numFmt w:val="decimal"/>
      <w:lvlText w:val="%1)"/>
      <w:lvlJc w:val="left"/>
      <w:pPr>
        <w:ind w:left="720" w:hanging="360"/>
      </w:pPr>
      <w:rPr>
        <w:rFonts w:hint="default"/>
      </w:rPr>
    </w:lvl>
    <w:lvl w:ilvl="1" w:tplc="7E388670" w:tentative="1">
      <w:start w:val="1"/>
      <w:numFmt w:val="lowerLetter"/>
      <w:lvlText w:val="%2."/>
      <w:lvlJc w:val="left"/>
      <w:pPr>
        <w:ind w:left="1440" w:hanging="360"/>
      </w:pPr>
    </w:lvl>
    <w:lvl w:ilvl="2" w:tplc="E2D0EF4A" w:tentative="1">
      <w:start w:val="1"/>
      <w:numFmt w:val="lowerRoman"/>
      <w:lvlText w:val="%3."/>
      <w:lvlJc w:val="right"/>
      <w:pPr>
        <w:ind w:left="2160" w:hanging="180"/>
      </w:pPr>
    </w:lvl>
    <w:lvl w:ilvl="3" w:tplc="936032B6" w:tentative="1">
      <w:start w:val="1"/>
      <w:numFmt w:val="decimal"/>
      <w:lvlText w:val="%4."/>
      <w:lvlJc w:val="left"/>
      <w:pPr>
        <w:ind w:left="2880" w:hanging="360"/>
      </w:pPr>
    </w:lvl>
    <w:lvl w:ilvl="4" w:tplc="F48AE728" w:tentative="1">
      <w:start w:val="1"/>
      <w:numFmt w:val="lowerLetter"/>
      <w:lvlText w:val="%5."/>
      <w:lvlJc w:val="left"/>
      <w:pPr>
        <w:ind w:left="3600" w:hanging="360"/>
      </w:pPr>
    </w:lvl>
    <w:lvl w:ilvl="5" w:tplc="6C4E5F72" w:tentative="1">
      <w:start w:val="1"/>
      <w:numFmt w:val="lowerRoman"/>
      <w:lvlText w:val="%6."/>
      <w:lvlJc w:val="right"/>
      <w:pPr>
        <w:ind w:left="4320" w:hanging="180"/>
      </w:pPr>
    </w:lvl>
    <w:lvl w:ilvl="6" w:tplc="FA727026" w:tentative="1">
      <w:start w:val="1"/>
      <w:numFmt w:val="decimal"/>
      <w:lvlText w:val="%7."/>
      <w:lvlJc w:val="left"/>
      <w:pPr>
        <w:ind w:left="5040" w:hanging="360"/>
      </w:pPr>
    </w:lvl>
    <w:lvl w:ilvl="7" w:tplc="D9AA0D84" w:tentative="1">
      <w:start w:val="1"/>
      <w:numFmt w:val="lowerLetter"/>
      <w:lvlText w:val="%8."/>
      <w:lvlJc w:val="left"/>
      <w:pPr>
        <w:ind w:left="5760" w:hanging="360"/>
      </w:pPr>
    </w:lvl>
    <w:lvl w:ilvl="8" w:tplc="F730A3D8" w:tentative="1">
      <w:start w:val="1"/>
      <w:numFmt w:val="lowerRoman"/>
      <w:lvlText w:val="%9."/>
      <w:lvlJc w:val="right"/>
      <w:pPr>
        <w:ind w:left="6480" w:hanging="180"/>
      </w:pPr>
    </w:lvl>
  </w:abstractNum>
  <w:abstractNum w:abstractNumId="49" w15:restartNumberingAfterBreak="0">
    <w:nsid w:val="439F7C52"/>
    <w:multiLevelType w:val="multilevel"/>
    <w:tmpl w:val="70665E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0" w15:restartNumberingAfterBreak="0">
    <w:nsid w:val="44041838"/>
    <w:multiLevelType w:val="multilevel"/>
    <w:tmpl w:val="8404F1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1" w15:restartNumberingAfterBreak="0">
    <w:nsid w:val="44BC2A1A"/>
    <w:multiLevelType w:val="multilevel"/>
    <w:tmpl w:val="E90E44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2" w15:restartNumberingAfterBreak="0">
    <w:nsid w:val="45353C40"/>
    <w:multiLevelType w:val="multilevel"/>
    <w:tmpl w:val="428A3A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3" w15:restartNumberingAfterBreak="0">
    <w:nsid w:val="45840F10"/>
    <w:multiLevelType w:val="multilevel"/>
    <w:tmpl w:val="19CE3E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4" w15:restartNumberingAfterBreak="0">
    <w:nsid w:val="45F4601F"/>
    <w:multiLevelType w:val="multilevel"/>
    <w:tmpl w:val="834204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5" w15:restartNumberingAfterBreak="0">
    <w:nsid w:val="46E049F0"/>
    <w:multiLevelType w:val="multilevel"/>
    <w:tmpl w:val="7C683D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6" w15:restartNumberingAfterBreak="0">
    <w:nsid w:val="489A0B34"/>
    <w:multiLevelType w:val="multilevel"/>
    <w:tmpl w:val="F14817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7" w15:restartNumberingAfterBreak="0">
    <w:nsid w:val="49C83687"/>
    <w:multiLevelType w:val="multilevel"/>
    <w:tmpl w:val="322057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8" w15:restartNumberingAfterBreak="0">
    <w:nsid w:val="4BE72B11"/>
    <w:multiLevelType w:val="multilevel"/>
    <w:tmpl w:val="BC4415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9" w15:restartNumberingAfterBreak="0">
    <w:nsid w:val="4CB8730A"/>
    <w:multiLevelType w:val="hybridMultilevel"/>
    <w:tmpl w:val="252EA062"/>
    <w:lvl w:ilvl="0" w:tplc="FD4A9BA6">
      <w:start w:val="1"/>
      <w:numFmt w:val="bullet"/>
      <w:lvlText w:val=""/>
      <w:lvlJc w:val="left"/>
      <w:pPr>
        <w:ind w:left="587" w:hanging="360"/>
      </w:pPr>
      <w:rPr>
        <w:rFonts w:ascii="Wingdings" w:hAnsi="Wingdings" w:hint="default"/>
        <w:color w:val="C00000"/>
        <w:sz w:val="32"/>
      </w:rPr>
    </w:lvl>
    <w:lvl w:ilvl="1" w:tplc="D36C637A" w:tentative="1">
      <w:start w:val="1"/>
      <w:numFmt w:val="bullet"/>
      <w:lvlText w:val="o"/>
      <w:lvlJc w:val="left"/>
      <w:pPr>
        <w:ind w:left="1440" w:hanging="360"/>
      </w:pPr>
      <w:rPr>
        <w:rFonts w:ascii="Courier New" w:hAnsi="Courier New" w:cs="Courier New" w:hint="default"/>
      </w:rPr>
    </w:lvl>
    <w:lvl w:ilvl="2" w:tplc="AA168192" w:tentative="1">
      <w:start w:val="1"/>
      <w:numFmt w:val="bullet"/>
      <w:lvlText w:val=""/>
      <w:lvlJc w:val="left"/>
      <w:pPr>
        <w:ind w:left="2160" w:hanging="360"/>
      </w:pPr>
      <w:rPr>
        <w:rFonts w:ascii="Wingdings" w:hAnsi="Wingdings" w:hint="default"/>
      </w:rPr>
    </w:lvl>
    <w:lvl w:ilvl="3" w:tplc="1DFCB788" w:tentative="1">
      <w:start w:val="1"/>
      <w:numFmt w:val="bullet"/>
      <w:lvlText w:val=""/>
      <w:lvlJc w:val="left"/>
      <w:pPr>
        <w:ind w:left="2880" w:hanging="360"/>
      </w:pPr>
      <w:rPr>
        <w:rFonts w:ascii="Symbol" w:hAnsi="Symbol" w:hint="default"/>
      </w:rPr>
    </w:lvl>
    <w:lvl w:ilvl="4" w:tplc="5EA0B722" w:tentative="1">
      <w:start w:val="1"/>
      <w:numFmt w:val="bullet"/>
      <w:lvlText w:val="o"/>
      <w:lvlJc w:val="left"/>
      <w:pPr>
        <w:ind w:left="3600" w:hanging="360"/>
      </w:pPr>
      <w:rPr>
        <w:rFonts w:ascii="Courier New" w:hAnsi="Courier New" w:cs="Courier New" w:hint="default"/>
      </w:rPr>
    </w:lvl>
    <w:lvl w:ilvl="5" w:tplc="07A22248" w:tentative="1">
      <w:start w:val="1"/>
      <w:numFmt w:val="bullet"/>
      <w:lvlText w:val=""/>
      <w:lvlJc w:val="left"/>
      <w:pPr>
        <w:ind w:left="4320" w:hanging="360"/>
      </w:pPr>
      <w:rPr>
        <w:rFonts w:ascii="Wingdings" w:hAnsi="Wingdings" w:hint="default"/>
      </w:rPr>
    </w:lvl>
    <w:lvl w:ilvl="6" w:tplc="731A0EA4" w:tentative="1">
      <w:start w:val="1"/>
      <w:numFmt w:val="bullet"/>
      <w:lvlText w:val=""/>
      <w:lvlJc w:val="left"/>
      <w:pPr>
        <w:ind w:left="5040" w:hanging="360"/>
      </w:pPr>
      <w:rPr>
        <w:rFonts w:ascii="Symbol" w:hAnsi="Symbol" w:hint="default"/>
      </w:rPr>
    </w:lvl>
    <w:lvl w:ilvl="7" w:tplc="EF7633E2" w:tentative="1">
      <w:start w:val="1"/>
      <w:numFmt w:val="bullet"/>
      <w:lvlText w:val="o"/>
      <w:lvlJc w:val="left"/>
      <w:pPr>
        <w:ind w:left="5760" w:hanging="360"/>
      </w:pPr>
      <w:rPr>
        <w:rFonts w:ascii="Courier New" w:hAnsi="Courier New" w:cs="Courier New" w:hint="default"/>
      </w:rPr>
    </w:lvl>
    <w:lvl w:ilvl="8" w:tplc="B358EE38" w:tentative="1">
      <w:start w:val="1"/>
      <w:numFmt w:val="bullet"/>
      <w:lvlText w:val=""/>
      <w:lvlJc w:val="left"/>
      <w:pPr>
        <w:ind w:left="6480" w:hanging="360"/>
      </w:pPr>
      <w:rPr>
        <w:rFonts w:ascii="Wingdings" w:hAnsi="Wingdings" w:hint="default"/>
      </w:rPr>
    </w:lvl>
  </w:abstractNum>
  <w:abstractNum w:abstractNumId="60" w15:restartNumberingAfterBreak="0">
    <w:nsid w:val="4E335359"/>
    <w:multiLevelType w:val="multilevel"/>
    <w:tmpl w:val="70E8DA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1" w15:restartNumberingAfterBreak="0">
    <w:nsid w:val="4FDF6F1E"/>
    <w:multiLevelType w:val="multilevel"/>
    <w:tmpl w:val="59FCB1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2" w15:restartNumberingAfterBreak="0">
    <w:nsid w:val="514E60A0"/>
    <w:multiLevelType w:val="multilevel"/>
    <w:tmpl w:val="ADDE8C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3" w15:restartNumberingAfterBreak="0">
    <w:nsid w:val="524A721C"/>
    <w:multiLevelType w:val="multilevel"/>
    <w:tmpl w:val="ADDE8C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4" w15:restartNumberingAfterBreak="0">
    <w:nsid w:val="53831B7A"/>
    <w:multiLevelType w:val="multilevel"/>
    <w:tmpl w:val="C17680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5" w15:restartNumberingAfterBreak="0">
    <w:nsid w:val="53DC766C"/>
    <w:multiLevelType w:val="multilevel"/>
    <w:tmpl w:val="A906F2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6" w15:restartNumberingAfterBreak="0">
    <w:nsid w:val="54DB2343"/>
    <w:multiLevelType w:val="hybridMultilevel"/>
    <w:tmpl w:val="24FC2290"/>
    <w:lvl w:ilvl="0" w:tplc="4498E852">
      <w:start w:val="1"/>
      <w:numFmt w:val="bullet"/>
      <w:lvlText w:val=""/>
      <w:lvlJc w:val="left"/>
      <w:pPr>
        <w:ind w:left="1800" w:hanging="360"/>
      </w:pPr>
      <w:rPr>
        <w:rFonts w:ascii="Symbol" w:hAnsi="Symbol" w:hint="default"/>
      </w:rPr>
    </w:lvl>
    <w:lvl w:ilvl="1" w:tplc="45EAB998" w:tentative="1">
      <w:start w:val="1"/>
      <w:numFmt w:val="bullet"/>
      <w:lvlText w:val="o"/>
      <w:lvlJc w:val="left"/>
      <w:pPr>
        <w:ind w:left="2520" w:hanging="360"/>
      </w:pPr>
      <w:rPr>
        <w:rFonts w:ascii="Courier New" w:hAnsi="Courier New" w:cs="Courier New" w:hint="default"/>
      </w:rPr>
    </w:lvl>
    <w:lvl w:ilvl="2" w:tplc="A68A812A" w:tentative="1">
      <w:start w:val="1"/>
      <w:numFmt w:val="bullet"/>
      <w:lvlText w:val=""/>
      <w:lvlJc w:val="left"/>
      <w:pPr>
        <w:ind w:left="3240" w:hanging="360"/>
      </w:pPr>
      <w:rPr>
        <w:rFonts w:ascii="Wingdings" w:hAnsi="Wingdings" w:hint="default"/>
      </w:rPr>
    </w:lvl>
    <w:lvl w:ilvl="3" w:tplc="89027B70" w:tentative="1">
      <w:start w:val="1"/>
      <w:numFmt w:val="bullet"/>
      <w:lvlText w:val=""/>
      <w:lvlJc w:val="left"/>
      <w:pPr>
        <w:ind w:left="3960" w:hanging="360"/>
      </w:pPr>
      <w:rPr>
        <w:rFonts w:ascii="Symbol" w:hAnsi="Symbol" w:hint="default"/>
      </w:rPr>
    </w:lvl>
    <w:lvl w:ilvl="4" w:tplc="DD3A8624" w:tentative="1">
      <w:start w:val="1"/>
      <w:numFmt w:val="bullet"/>
      <w:lvlText w:val="o"/>
      <w:lvlJc w:val="left"/>
      <w:pPr>
        <w:ind w:left="4680" w:hanging="360"/>
      </w:pPr>
      <w:rPr>
        <w:rFonts w:ascii="Courier New" w:hAnsi="Courier New" w:cs="Courier New" w:hint="default"/>
      </w:rPr>
    </w:lvl>
    <w:lvl w:ilvl="5" w:tplc="742AF56C" w:tentative="1">
      <w:start w:val="1"/>
      <w:numFmt w:val="bullet"/>
      <w:lvlText w:val=""/>
      <w:lvlJc w:val="left"/>
      <w:pPr>
        <w:ind w:left="5400" w:hanging="360"/>
      </w:pPr>
      <w:rPr>
        <w:rFonts w:ascii="Wingdings" w:hAnsi="Wingdings" w:hint="default"/>
      </w:rPr>
    </w:lvl>
    <w:lvl w:ilvl="6" w:tplc="BD724366" w:tentative="1">
      <w:start w:val="1"/>
      <w:numFmt w:val="bullet"/>
      <w:lvlText w:val=""/>
      <w:lvlJc w:val="left"/>
      <w:pPr>
        <w:ind w:left="6120" w:hanging="360"/>
      </w:pPr>
      <w:rPr>
        <w:rFonts w:ascii="Symbol" w:hAnsi="Symbol" w:hint="default"/>
      </w:rPr>
    </w:lvl>
    <w:lvl w:ilvl="7" w:tplc="FBCEAEA8" w:tentative="1">
      <w:start w:val="1"/>
      <w:numFmt w:val="bullet"/>
      <w:lvlText w:val="o"/>
      <w:lvlJc w:val="left"/>
      <w:pPr>
        <w:ind w:left="6840" w:hanging="360"/>
      </w:pPr>
      <w:rPr>
        <w:rFonts w:ascii="Courier New" w:hAnsi="Courier New" w:cs="Courier New" w:hint="default"/>
      </w:rPr>
    </w:lvl>
    <w:lvl w:ilvl="8" w:tplc="FA3A0C40" w:tentative="1">
      <w:start w:val="1"/>
      <w:numFmt w:val="bullet"/>
      <w:lvlText w:val=""/>
      <w:lvlJc w:val="left"/>
      <w:pPr>
        <w:ind w:left="7560" w:hanging="360"/>
      </w:pPr>
      <w:rPr>
        <w:rFonts w:ascii="Wingdings" w:hAnsi="Wingdings" w:hint="default"/>
      </w:rPr>
    </w:lvl>
  </w:abstractNum>
  <w:abstractNum w:abstractNumId="67" w15:restartNumberingAfterBreak="0">
    <w:nsid w:val="55195AEE"/>
    <w:multiLevelType w:val="hybridMultilevel"/>
    <w:tmpl w:val="437AFAB6"/>
    <w:lvl w:ilvl="0" w:tplc="567EAA40">
      <w:start w:val="1"/>
      <w:numFmt w:val="decimal"/>
      <w:lvlText w:val="%1."/>
      <w:lvlJc w:val="left"/>
      <w:pPr>
        <w:ind w:left="720" w:hanging="360"/>
      </w:pPr>
    </w:lvl>
    <w:lvl w:ilvl="1" w:tplc="0CE27CD2" w:tentative="1">
      <w:start w:val="1"/>
      <w:numFmt w:val="lowerLetter"/>
      <w:lvlText w:val="%2."/>
      <w:lvlJc w:val="left"/>
      <w:pPr>
        <w:ind w:left="1440" w:hanging="360"/>
      </w:pPr>
    </w:lvl>
    <w:lvl w:ilvl="2" w:tplc="1D106130" w:tentative="1">
      <w:start w:val="1"/>
      <w:numFmt w:val="lowerRoman"/>
      <w:lvlText w:val="%3."/>
      <w:lvlJc w:val="right"/>
      <w:pPr>
        <w:ind w:left="2160" w:hanging="180"/>
      </w:pPr>
    </w:lvl>
    <w:lvl w:ilvl="3" w:tplc="EC589A68" w:tentative="1">
      <w:start w:val="1"/>
      <w:numFmt w:val="decimal"/>
      <w:lvlText w:val="%4."/>
      <w:lvlJc w:val="left"/>
      <w:pPr>
        <w:ind w:left="2880" w:hanging="360"/>
      </w:pPr>
    </w:lvl>
    <w:lvl w:ilvl="4" w:tplc="0D1EA3AA" w:tentative="1">
      <w:start w:val="1"/>
      <w:numFmt w:val="lowerLetter"/>
      <w:lvlText w:val="%5."/>
      <w:lvlJc w:val="left"/>
      <w:pPr>
        <w:ind w:left="3600" w:hanging="360"/>
      </w:pPr>
    </w:lvl>
    <w:lvl w:ilvl="5" w:tplc="28EC39BE" w:tentative="1">
      <w:start w:val="1"/>
      <w:numFmt w:val="lowerRoman"/>
      <w:lvlText w:val="%6."/>
      <w:lvlJc w:val="right"/>
      <w:pPr>
        <w:ind w:left="4320" w:hanging="180"/>
      </w:pPr>
    </w:lvl>
    <w:lvl w:ilvl="6" w:tplc="BE28A262" w:tentative="1">
      <w:start w:val="1"/>
      <w:numFmt w:val="decimal"/>
      <w:lvlText w:val="%7."/>
      <w:lvlJc w:val="left"/>
      <w:pPr>
        <w:ind w:left="5040" w:hanging="360"/>
      </w:pPr>
    </w:lvl>
    <w:lvl w:ilvl="7" w:tplc="056EA5B2" w:tentative="1">
      <w:start w:val="1"/>
      <w:numFmt w:val="lowerLetter"/>
      <w:lvlText w:val="%8."/>
      <w:lvlJc w:val="left"/>
      <w:pPr>
        <w:ind w:left="5760" w:hanging="360"/>
      </w:pPr>
    </w:lvl>
    <w:lvl w:ilvl="8" w:tplc="2646BE7A" w:tentative="1">
      <w:start w:val="1"/>
      <w:numFmt w:val="lowerRoman"/>
      <w:lvlText w:val="%9."/>
      <w:lvlJc w:val="right"/>
      <w:pPr>
        <w:ind w:left="6480" w:hanging="180"/>
      </w:pPr>
    </w:lvl>
  </w:abstractNum>
  <w:abstractNum w:abstractNumId="68" w15:restartNumberingAfterBreak="0">
    <w:nsid w:val="56DD3574"/>
    <w:multiLevelType w:val="hybridMultilevel"/>
    <w:tmpl w:val="B1EEA112"/>
    <w:lvl w:ilvl="0" w:tplc="3A3C9458">
      <w:start w:val="1"/>
      <w:numFmt w:val="decimal"/>
      <w:lvlText w:val="%1)"/>
      <w:lvlJc w:val="left"/>
      <w:pPr>
        <w:ind w:left="720" w:hanging="360"/>
      </w:pPr>
      <w:rPr>
        <w:rFonts w:hint="default"/>
      </w:rPr>
    </w:lvl>
    <w:lvl w:ilvl="1" w:tplc="939AF5B0" w:tentative="1">
      <w:start w:val="1"/>
      <w:numFmt w:val="lowerLetter"/>
      <w:lvlText w:val="%2."/>
      <w:lvlJc w:val="left"/>
      <w:pPr>
        <w:ind w:left="1440" w:hanging="360"/>
      </w:pPr>
    </w:lvl>
    <w:lvl w:ilvl="2" w:tplc="22F6B9D2" w:tentative="1">
      <w:start w:val="1"/>
      <w:numFmt w:val="lowerRoman"/>
      <w:lvlText w:val="%3."/>
      <w:lvlJc w:val="right"/>
      <w:pPr>
        <w:ind w:left="2160" w:hanging="180"/>
      </w:pPr>
    </w:lvl>
    <w:lvl w:ilvl="3" w:tplc="5BCAB102" w:tentative="1">
      <w:start w:val="1"/>
      <w:numFmt w:val="decimal"/>
      <w:lvlText w:val="%4."/>
      <w:lvlJc w:val="left"/>
      <w:pPr>
        <w:ind w:left="2880" w:hanging="360"/>
      </w:pPr>
    </w:lvl>
    <w:lvl w:ilvl="4" w:tplc="0DC48E7C" w:tentative="1">
      <w:start w:val="1"/>
      <w:numFmt w:val="lowerLetter"/>
      <w:lvlText w:val="%5."/>
      <w:lvlJc w:val="left"/>
      <w:pPr>
        <w:ind w:left="3600" w:hanging="360"/>
      </w:pPr>
    </w:lvl>
    <w:lvl w:ilvl="5" w:tplc="8F6C936E" w:tentative="1">
      <w:start w:val="1"/>
      <w:numFmt w:val="lowerRoman"/>
      <w:lvlText w:val="%6."/>
      <w:lvlJc w:val="right"/>
      <w:pPr>
        <w:ind w:left="4320" w:hanging="180"/>
      </w:pPr>
    </w:lvl>
    <w:lvl w:ilvl="6" w:tplc="6C8A8474" w:tentative="1">
      <w:start w:val="1"/>
      <w:numFmt w:val="decimal"/>
      <w:lvlText w:val="%7."/>
      <w:lvlJc w:val="left"/>
      <w:pPr>
        <w:ind w:left="5040" w:hanging="360"/>
      </w:pPr>
    </w:lvl>
    <w:lvl w:ilvl="7" w:tplc="C3BC89AE" w:tentative="1">
      <w:start w:val="1"/>
      <w:numFmt w:val="lowerLetter"/>
      <w:lvlText w:val="%8."/>
      <w:lvlJc w:val="left"/>
      <w:pPr>
        <w:ind w:left="5760" w:hanging="360"/>
      </w:pPr>
    </w:lvl>
    <w:lvl w:ilvl="8" w:tplc="7C8EEDCC" w:tentative="1">
      <w:start w:val="1"/>
      <w:numFmt w:val="lowerRoman"/>
      <w:lvlText w:val="%9."/>
      <w:lvlJc w:val="right"/>
      <w:pPr>
        <w:ind w:left="6480" w:hanging="180"/>
      </w:pPr>
    </w:lvl>
  </w:abstractNum>
  <w:abstractNum w:abstractNumId="69" w15:restartNumberingAfterBreak="0">
    <w:nsid w:val="57EF239E"/>
    <w:multiLevelType w:val="multilevel"/>
    <w:tmpl w:val="349EF9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0" w15:restartNumberingAfterBreak="0">
    <w:nsid w:val="59097899"/>
    <w:multiLevelType w:val="multilevel"/>
    <w:tmpl w:val="941205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1" w15:restartNumberingAfterBreak="0">
    <w:nsid w:val="593878EF"/>
    <w:multiLevelType w:val="multilevel"/>
    <w:tmpl w:val="8CDEA6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Calibri" w:eastAsia="Calibri" w:hAnsi="Calibri" w:cs="Calibri"/>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2" w15:restartNumberingAfterBreak="0">
    <w:nsid w:val="594C7E83"/>
    <w:multiLevelType w:val="hybridMultilevel"/>
    <w:tmpl w:val="D5FCC8AC"/>
    <w:lvl w:ilvl="0" w:tplc="92623D56">
      <w:start w:val="1"/>
      <w:numFmt w:val="decimal"/>
      <w:lvlText w:val="%1."/>
      <w:lvlJc w:val="left"/>
      <w:pPr>
        <w:ind w:left="720" w:hanging="360"/>
      </w:pPr>
      <w:rPr>
        <w:rFonts w:hint="default"/>
      </w:rPr>
    </w:lvl>
    <w:lvl w:ilvl="1" w:tplc="5762A13C" w:tentative="1">
      <w:start w:val="1"/>
      <w:numFmt w:val="lowerLetter"/>
      <w:lvlText w:val="%2."/>
      <w:lvlJc w:val="left"/>
      <w:pPr>
        <w:ind w:left="1440" w:hanging="360"/>
      </w:pPr>
    </w:lvl>
    <w:lvl w:ilvl="2" w:tplc="F5FC5BA0" w:tentative="1">
      <w:start w:val="1"/>
      <w:numFmt w:val="lowerRoman"/>
      <w:lvlText w:val="%3."/>
      <w:lvlJc w:val="right"/>
      <w:pPr>
        <w:ind w:left="2160" w:hanging="180"/>
      </w:pPr>
    </w:lvl>
    <w:lvl w:ilvl="3" w:tplc="A53A4E36" w:tentative="1">
      <w:start w:val="1"/>
      <w:numFmt w:val="decimal"/>
      <w:lvlText w:val="%4."/>
      <w:lvlJc w:val="left"/>
      <w:pPr>
        <w:ind w:left="2880" w:hanging="360"/>
      </w:pPr>
    </w:lvl>
    <w:lvl w:ilvl="4" w:tplc="E5E4ECE8" w:tentative="1">
      <w:start w:val="1"/>
      <w:numFmt w:val="lowerLetter"/>
      <w:lvlText w:val="%5."/>
      <w:lvlJc w:val="left"/>
      <w:pPr>
        <w:ind w:left="3600" w:hanging="360"/>
      </w:pPr>
    </w:lvl>
    <w:lvl w:ilvl="5" w:tplc="33E2BDA8" w:tentative="1">
      <w:start w:val="1"/>
      <w:numFmt w:val="lowerRoman"/>
      <w:lvlText w:val="%6."/>
      <w:lvlJc w:val="right"/>
      <w:pPr>
        <w:ind w:left="4320" w:hanging="180"/>
      </w:pPr>
    </w:lvl>
    <w:lvl w:ilvl="6" w:tplc="7B502CC4" w:tentative="1">
      <w:start w:val="1"/>
      <w:numFmt w:val="decimal"/>
      <w:lvlText w:val="%7."/>
      <w:lvlJc w:val="left"/>
      <w:pPr>
        <w:ind w:left="5040" w:hanging="360"/>
      </w:pPr>
    </w:lvl>
    <w:lvl w:ilvl="7" w:tplc="B18AAC9E" w:tentative="1">
      <w:start w:val="1"/>
      <w:numFmt w:val="lowerLetter"/>
      <w:lvlText w:val="%8."/>
      <w:lvlJc w:val="left"/>
      <w:pPr>
        <w:ind w:left="5760" w:hanging="360"/>
      </w:pPr>
    </w:lvl>
    <w:lvl w:ilvl="8" w:tplc="BFD24EEA" w:tentative="1">
      <w:start w:val="1"/>
      <w:numFmt w:val="lowerRoman"/>
      <w:lvlText w:val="%9."/>
      <w:lvlJc w:val="right"/>
      <w:pPr>
        <w:ind w:left="6480" w:hanging="180"/>
      </w:pPr>
    </w:lvl>
  </w:abstractNum>
  <w:abstractNum w:abstractNumId="73" w15:restartNumberingAfterBreak="0">
    <w:nsid w:val="5DA24D1B"/>
    <w:multiLevelType w:val="multilevel"/>
    <w:tmpl w:val="ADCCE0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4" w15:restartNumberingAfterBreak="0">
    <w:nsid w:val="5E553370"/>
    <w:multiLevelType w:val="multilevel"/>
    <w:tmpl w:val="09DEE6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5" w15:restartNumberingAfterBreak="0">
    <w:nsid w:val="5F0A3F49"/>
    <w:multiLevelType w:val="hybridMultilevel"/>
    <w:tmpl w:val="3EC45724"/>
    <w:lvl w:ilvl="0" w:tplc="95A42156">
      <w:start w:val="1"/>
      <w:numFmt w:val="bullet"/>
      <w:lvlText w:val=""/>
      <w:lvlJc w:val="left"/>
      <w:pPr>
        <w:ind w:left="720" w:hanging="360"/>
      </w:pPr>
      <w:rPr>
        <w:rFonts w:ascii="Symbol" w:hAnsi="Symbol" w:hint="default"/>
      </w:rPr>
    </w:lvl>
    <w:lvl w:ilvl="1" w:tplc="6054CD9A" w:tentative="1">
      <w:start w:val="1"/>
      <w:numFmt w:val="bullet"/>
      <w:lvlText w:val="o"/>
      <w:lvlJc w:val="left"/>
      <w:pPr>
        <w:ind w:left="1440" w:hanging="360"/>
      </w:pPr>
      <w:rPr>
        <w:rFonts w:ascii="Courier New" w:hAnsi="Courier New" w:cs="Courier New" w:hint="default"/>
      </w:rPr>
    </w:lvl>
    <w:lvl w:ilvl="2" w:tplc="4516EC1A" w:tentative="1">
      <w:start w:val="1"/>
      <w:numFmt w:val="bullet"/>
      <w:lvlText w:val=""/>
      <w:lvlJc w:val="left"/>
      <w:pPr>
        <w:ind w:left="2160" w:hanging="360"/>
      </w:pPr>
      <w:rPr>
        <w:rFonts w:ascii="Wingdings" w:hAnsi="Wingdings" w:hint="default"/>
      </w:rPr>
    </w:lvl>
    <w:lvl w:ilvl="3" w:tplc="31306AC0" w:tentative="1">
      <w:start w:val="1"/>
      <w:numFmt w:val="bullet"/>
      <w:lvlText w:val=""/>
      <w:lvlJc w:val="left"/>
      <w:pPr>
        <w:ind w:left="2880" w:hanging="360"/>
      </w:pPr>
      <w:rPr>
        <w:rFonts w:ascii="Symbol" w:hAnsi="Symbol" w:hint="default"/>
      </w:rPr>
    </w:lvl>
    <w:lvl w:ilvl="4" w:tplc="BD029FB6" w:tentative="1">
      <w:start w:val="1"/>
      <w:numFmt w:val="bullet"/>
      <w:lvlText w:val="o"/>
      <w:lvlJc w:val="left"/>
      <w:pPr>
        <w:ind w:left="3600" w:hanging="360"/>
      </w:pPr>
      <w:rPr>
        <w:rFonts w:ascii="Courier New" w:hAnsi="Courier New" w:cs="Courier New" w:hint="default"/>
      </w:rPr>
    </w:lvl>
    <w:lvl w:ilvl="5" w:tplc="73C2355A" w:tentative="1">
      <w:start w:val="1"/>
      <w:numFmt w:val="bullet"/>
      <w:lvlText w:val=""/>
      <w:lvlJc w:val="left"/>
      <w:pPr>
        <w:ind w:left="4320" w:hanging="360"/>
      </w:pPr>
      <w:rPr>
        <w:rFonts w:ascii="Wingdings" w:hAnsi="Wingdings" w:hint="default"/>
      </w:rPr>
    </w:lvl>
    <w:lvl w:ilvl="6" w:tplc="32AC4DCA" w:tentative="1">
      <w:start w:val="1"/>
      <w:numFmt w:val="bullet"/>
      <w:lvlText w:val=""/>
      <w:lvlJc w:val="left"/>
      <w:pPr>
        <w:ind w:left="5040" w:hanging="360"/>
      </w:pPr>
      <w:rPr>
        <w:rFonts w:ascii="Symbol" w:hAnsi="Symbol" w:hint="default"/>
      </w:rPr>
    </w:lvl>
    <w:lvl w:ilvl="7" w:tplc="C4B2648C" w:tentative="1">
      <w:start w:val="1"/>
      <w:numFmt w:val="bullet"/>
      <w:lvlText w:val="o"/>
      <w:lvlJc w:val="left"/>
      <w:pPr>
        <w:ind w:left="5760" w:hanging="360"/>
      </w:pPr>
      <w:rPr>
        <w:rFonts w:ascii="Courier New" w:hAnsi="Courier New" w:cs="Courier New" w:hint="default"/>
      </w:rPr>
    </w:lvl>
    <w:lvl w:ilvl="8" w:tplc="CD64F626" w:tentative="1">
      <w:start w:val="1"/>
      <w:numFmt w:val="bullet"/>
      <w:lvlText w:val=""/>
      <w:lvlJc w:val="left"/>
      <w:pPr>
        <w:ind w:left="6480" w:hanging="360"/>
      </w:pPr>
      <w:rPr>
        <w:rFonts w:ascii="Wingdings" w:hAnsi="Wingdings" w:hint="default"/>
      </w:rPr>
    </w:lvl>
  </w:abstractNum>
  <w:abstractNum w:abstractNumId="76" w15:restartNumberingAfterBreak="0">
    <w:nsid w:val="5F8A72B0"/>
    <w:multiLevelType w:val="multilevel"/>
    <w:tmpl w:val="57B2CD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7" w15:restartNumberingAfterBreak="0">
    <w:nsid w:val="5FC970DE"/>
    <w:multiLevelType w:val="multilevel"/>
    <w:tmpl w:val="6FBE57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8" w15:restartNumberingAfterBreak="0">
    <w:nsid w:val="62E891AE"/>
    <w:multiLevelType w:val="multilevel"/>
    <w:tmpl w:val="ADDE8C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9" w15:restartNumberingAfterBreak="0">
    <w:nsid w:val="633D728C"/>
    <w:multiLevelType w:val="hybridMultilevel"/>
    <w:tmpl w:val="80FCB808"/>
    <w:lvl w:ilvl="0" w:tplc="2CBA3552">
      <w:start w:val="1"/>
      <w:numFmt w:val="decimal"/>
      <w:lvlText w:val="%1."/>
      <w:lvlJc w:val="left"/>
      <w:pPr>
        <w:ind w:left="720" w:hanging="360"/>
      </w:pPr>
      <w:rPr>
        <w:rFonts w:hint="default"/>
      </w:rPr>
    </w:lvl>
    <w:lvl w:ilvl="1" w:tplc="1C6811C6">
      <w:start w:val="1"/>
      <w:numFmt w:val="decimal"/>
      <w:lvlText w:val="%2."/>
      <w:lvlJc w:val="left"/>
      <w:pPr>
        <w:ind w:left="1440" w:hanging="360"/>
      </w:pPr>
      <w:rPr>
        <w:rFonts w:hint="default"/>
      </w:rPr>
    </w:lvl>
    <w:lvl w:ilvl="2" w:tplc="4FF49C90" w:tentative="1">
      <w:start w:val="1"/>
      <w:numFmt w:val="lowerRoman"/>
      <w:lvlText w:val="%3."/>
      <w:lvlJc w:val="right"/>
      <w:pPr>
        <w:ind w:left="2160" w:hanging="180"/>
      </w:pPr>
    </w:lvl>
    <w:lvl w:ilvl="3" w:tplc="AAD88A24" w:tentative="1">
      <w:start w:val="1"/>
      <w:numFmt w:val="decimal"/>
      <w:lvlText w:val="%4."/>
      <w:lvlJc w:val="left"/>
      <w:pPr>
        <w:ind w:left="2880" w:hanging="360"/>
      </w:pPr>
    </w:lvl>
    <w:lvl w:ilvl="4" w:tplc="0400CE82" w:tentative="1">
      <w:start w:val="1"/>
      <w:numFmt w:val="lowerLetter"/>
      <w:lvlText w:val="%5."/>
      <w:lvlJc w:val="left"/>
      <w:pPr>
        <w:ind w:left="3600" w:hanging="360"/>
      </w:pPr>
    </w:lvl>
    <w:lvl w:ilvl="5" w:tplc="D5ACBA94" w:tentative="1">
      <w:start w:val="1"/>
      <w:numFmt w:val="lowerRoman"/>
      <w:lvlText w:val="%6."/>
      <w:lvlJc w:val="right"/>
      <w:pPr>
        <w:ind w:left="4320" w:hanging="180"/>
      </w:pPr>
    </w:lvl>
    <w:lvl w:ilvl="6" w:tplc="6578059A" w:tentative="1">
      <w:start w:val="1"/>
      <w:numFmt w:val="decimal"/>
      <w:lvlText w:val="%7."/>
      <w:lvlJc w:val="left"/>
      <w:pPr>
        <w:ind w:left="5040" w:hanging="360"/>
      </w:pPr>
    </w:lvl>
    <w:lvl w:ilvl="7" w:tplc="669261E2" w:tentative="1">
      <w:start w:val="1"/>
      <w:numFmt w:val="lowerLetter"/>
      <w:lvlText w:val="%8."/>
      <w:lvlJc w:val="left"/>
      <w:pPr>
        <w:ind w:left="5760" w:hanging="360"/>
      </w:pPr>
    </w:lvl>
    <w:lvl w:ilvl="8" w:tplc="8E8C1A22" w:tentative="1">
      <w:start w:val="1"/>
      <w:numFmt w:val="lowerRoman"/>
      <w:lvlText w:val="%9."/>
      <w:lvlJc w:val="right"/>
      <w:pPr>
        <w:ind w:left="6480" w:hanging="180"/>
      </w:pPr>
    </w:lvl>
  </w:abstractNum>
  <w:abstractNum w:abstractNumId="80" w15:restartNumberingAfterBreak="0">
    <w:nsid w:val="640C778E"/>
    <w:multiLevelType w:val="multilevel"/>
    <w:tmpl w:val="842ABE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1" w15:restartNumberingAfterBreak="0">
    <w:nsid w:val="65B52C8E"/>
    <w:multiLevelType w:val="multilevel"/>
    <w:tmpl w:val="F68E60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2" w15:restartNumberingAfterBreak="0">
    <w:nsid w:val="65CE6231"/>
    <w:multiLevelType w:val="multilevel"/>
    <w:tmpl w:val="7F94F4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3" w15:restartNumberingAfterBreak="0">
    <w:nsid w:val="68E861B2"/>
    <w:multiLevelType w:val="hybridMultilevel"/>
    <w:tmpl w:val="7B18E438"/>
    <w:lvl w:ilvl="0" w:tplc="D47E95EA">
      <w:start w:val="1"/>
      <w:numFmt w:val="decimal"/>
      <w:lvlText w:val="%1."/>
      <w:lvlJc w:val="left"/>
      <w:pPr>
        <w:ind w:left="720" w:hanging="360"/>
      </w:pPr>
    </w:lvl>
    <w:lvl w:ilvl="1" w:tplc="D514DA8A" w:tentative="1">
      <w:start w:val="1"/>
      <w:numFmt w:val="lowerLetter"/>
      <w:lvlText w:val="%2."/>
      <w:lvlJc w:val="left"/>
      <w:pPr>
        <w:ind w:left="1440" w:hanging="360"/>
      </w:pPr>
    </w:lvl>
    <w:lvl w:ilvl="2" w:tplc="649AEFBA" w:tentative="1">
      <w:start w:val="1"/>
      <w:numFmt w:val="lowerRoman"/>
      <w:lvlText w:val="%3."/>
      <w:lvlJc w:val="right"/>
      <w:pPr>
        <w:ind w:left="2160" w:hanging="180"/>
      </w:pPr>
    </w:lvl>
    <w:lvl w:ilvl="3" w:tplc="4412B1CA" w:tentative="1">
      <w:start w:val="1"/>
      <w:numFmt w:val="decimal"/>
      <w:lvlText w:val="%4."/>
      <w:lvlJc w:val="left"/>
      <w:pPr>
        <w:ind w:left="2880" w:hanging="360"/>
      </w:pPr>
    </w:lvl>
    <w:lvl w:ilvl="4" w:tplc="2F8C6C3E" w:tentative="1">
      <w:start w:val="1"/>
      <w:numFmt w:val="lowerLetter"/>
      <w:lvlText w:val="%5."/>
      <w:lvlJc w:val="left"/>
      <w:pPr>
        <w:ind w:left="3600" w:hanging="360"/>
      </w:pPr>
    </w:lvl>
    <w:lvl w:ilvl="5" w:tplc="E316808C" w:tentative="1">
      <w:start w:val="1"/>
      <w:numFmt w:val="lowerRoman"/>
      <w:lvlText w:val="%6."/>
      <w:lvlJc w:val="right"/>
      <w:pPr>
        <w:ind w:left="4320" w:hanging="180"/>
      </w:pPr>
    </w:lvl>
    <w:lvl w:ilvl="6" w:tplc="19BCC03A" w:tentative="1">
      <w:start w:val="1"/>
      <w:numFmt w:val="decimal"/>
      <w:lvlText w:val="%7."/>
      <w:lvlJc w:val="left"/>
      <w:pPr>
        <w:ind w:left="5040" w:hanging="360"/>
      </w:pPr>
    </w:lvl>
    <w:lvl w:ilvl="7" w:tplc="FF7E0954" w:tentative="1">
      <w:start w:val="1"/>
      <w:numFmt w:val="lowerLetter"/>
      <w:lvlText w:val="%8."/>
      <w:lvlJc w:val="left"/>
      <w:pPr>
        <w:ind w:left="5760" w:hanging="360"/>
      </w:pPr>
    </w:lvl>
    <w:lvl w:ilvl="8" w:tplc="48ECF91A" w:tentative="1">
      <w:start w:val="1"/>
      <w:numFmt w:val="lowerRoman"/>
      <w:lvlText w:val="%9."/>
      <w:lvlJc w:val="right"/>
      <w:pPr>
        <w:ind w:left="6480" w:hanging="180"/>
      </w:pPr>
    </w:lvl>
  </w:abstractNum>
  <w:abstractNum w:abstractNumId="84" w15:restartNumberingAfterBreak="0">
    <w:nsid w:val="695F26F0"/>
    <w:multiLevelType w:val="multilevel"/>
    <w:tmpl w:val="23B0892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5" w15:restartNumberingAfterBreak="0">
    <w:nsid w:val="69B21384"/>
    <w:multiLevelType w:val="multilevel"/>
    <w:tmpl w:val="DEB8EB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6" w15:restartNumberingAfterBreak="0">
    <w:nsid w:val="6A1A25BE"/>
    <w:multiLevelType w:val="multilevel"/>
    <w:tmpl w:val="2D3600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7" w15:restartNumberingAfterBreak="0">
    <w:nsid w:val="6AC567E5"/>
    <w:multiLevelType w:val="hybridMultilevel"/>
    <w:tmpl w:val="A0C66D34"/>
    <w:lvl w:ilvl="0" w:tplc="8B1AD6E2">
      <w:start w:val="1"/>
      <w:numFmt w:val="bullet"/>
      <w:lvlText w:val=""/>
      <w:lvlJc w:val="left"/>
      <w:pPr>
        <w:ind w:left="720" w:hanging="360"/>
      </w:pPr>
      <w:rPr>
        <w:rFonts w:ascii="Wingdings" w:hAnsi="Wingdings" w:hint="default"/>
      </w:rPr>
    </w:lvl>
    <w:lvl w:ilvl="1" w:tplc="2B443F26">
      <w:start w:val="1"/>
      <w:numFmt w:val="decimal"/>
      <w:lvlText w:val="%2."/>
      <w:lvlJc w:val="left"/>
      <w:pPr>
        <w:ind w:left="1440" w:hanging="360"/>
      </w:pPr>
      <w:rPr>
        <w:rFonts w:hint="default"/>
      </w:rPr>
    </w:lvl>
    <w:lvl w:ilvl="2" w:tplc="F912BEF6" w:tentative="1">
      <w:start w:val="1"/>
      <w:numFmt w:val="lowerRoman"/>
      <w:lvlText w:val="%3."/>
      <w:lvlJc w:val="right"/>
      <w:pPr>
        <w:ind w:left="2160" w:hanging="180"/>
      </w:pPr>
    </w:lvl>
    <w:lvl w:ilvl="3" w:tplc="97728AAA" w:tentative="1">
      <w:start w:val="1"/>
      <w:numFmt w:val="decimal"/>
      <w:lvlText w:val="%4."/>
      <w:lvlJc w:val="left"/>
      <w:pPr>
        <w:ind w:left="2880" w:hanging="360"/>
      </w:pPr>
    </w:lvl>
    <w:lvl w:ilvl="4" w:tplc="3FFADAD8" w:tentative="1">
      <w:start w:val="1"/>
      <w:numFmt w:val="lowerLetter"/>
      <w:lvlText w:val="%5."/>
      <w:lvlJc w:val="left"/>
      <w:pPr>
        <w:ind w:left="3600" w:hanging="360"/>
      </w:pPr>
    </w:lvl>
    <w:lvl w:ilvl="5" w:tplc="3B70AC36" w:tentative="1">
      <w:start w:val="1"/>
      <w:numFmt w:val="lowerRoman"/>
      <w:lvlText w:val="%6."/>
      <w:lvlJc w:val="right"/>
      <w:pPr>
        <w:ind w:left="4320" w:hanging="180"/>
      </w:pPr>
    </w:lvl>
    <w:lvl w:ilvl="6" w:tplc="2D10158E" w:tentative="1">
      <w:start w:val="1"/>
      <w:numFmt w:val="decimal"/>
      <w:lvlText w:val="%7."/>
      <w:lvlJc w:val="left"/>
      <w:pPr>
        <w:ind w:left="5040" w:hanging="360"/>
      </w:pPr>
    </w:lvl>
    <w:lvl w:ilvl="7" w:tplc="44D2B2AC" w:tentative="1">
      <w:start w:val="1"/>
      <w:numFmt w:val="lowerLetter"/>
      <w:lvlText w:val="%8."/>
      <w:lvlJc w:val="left"/>
      <w:pPr>
        <w:ind w:left="5760" w:hanging="360"/>
      </w:pPr>
    </w:lvl>
    <w:lvl w:ilvl="8" w:tplc="0E0E7518" w:tentative="1">
      <w:start w:val="1"/>
      <w:numFmt w:val="lowerRoman"/>
      <w:lvlText w:val="%9."/>
      <w:lvlJc w:val="right"/>
      <w:pPr>
        <w:ind w:left="6480" w:hanging="180"/>
      </w:pPr>
    </w:lvl>
  </w:abstractNum>
  <w:abstractNum w:abstractNumId="88" w15:restartNumberingAfterBreak="0">
    <w:nsid w:val="6B487985"/>
    <w:multiLevelType w:val="multilevel"/>
    <w:tmpl w:val="5B80AB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9" w15:restartNumberingAfterBreak="0">
    <w:nsid w:val="6B5E40DC"/>
    <w:multiLevelType w:val="multilevel"/>
    <w:tmpl w:val="E65E3F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0" w15:restartNumberingAfterBreak="0">
    <w:nsid w:val="6B64237C"/>
    <w:multiLevelType w:val="multilevel"/>
    <w:tmpl w:val="0DEA12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1" w15:restartNumberingAfterBreak="0">
    <w:nsid w:val="6DC61E9D"/>
    <w:multiLevelType w:val="hybridMultilevel"/>
    <w:tmpl w:val="27DA471C"/>
    <w:lvl w:ilvl="0" w:tplc="65BE866A">
      <w:start w:val="1"/>
      <w:numFmt w:val="decimal"/>
      <w:lvlText w:val="%1."/>
      <w:lvlJc w:val="left"/>
      <w:pPr>
        <w:ind w:left="720" w:hanging="360"/>
      </w:pPr>
      <w:rPr>
        <w:rFonts w:hint="default"/>
      </w:rPr>
    </w:lvl>
    <w:lvl w:ilvl="1" w:tplc="F5962110" w:tentative="1">
      <w:start w:val="1"/>
      <w:numFmt w:val="lowerLetter"/>
      <w:lvlText w:val="%2."/>
      <w:lvlJc w:val="left"/>
      <w:pPr>
        <w:ind w:left="1440" w:hanging="360"/>
      </w:pPr>
    </w:lvl>
    <w:lvl w:ilvl="2" w:tplc="B17EC94A" w:tentative="1">
      <w:start w:val="1"/>
      <w:numFmt w:val="lowerRoman"/>
      <w:lvlText w:val="%3."/>
      <w:lvlJc w:val="right"/>
      <w:pPr>
        <w:ind w:left="2160" w:hanging="180"/>
      </w:pPr>
    </w:lvl>
    <w:lvl w:ilvl="3" w:tplc="CE762BBA" w:tentative="1">
      <w:start w:val="1"/>
      <w:numFmt w:val="decimal"/>
      <w:lvlText w:val="%4."/>
      <w:lvlJc w:val="left"/>
      <w:pPr>
        <w:ind w:left="2880" w:hanging="360"/>
      </w:pPr>
    </w:lvl>
    <w:lvl w:ilvl="4" w:tplc="F17E1E06" w:tentative="1">
      <w:start w:val="1"/>
      <w:numFmt w:val="lowerLetter"/>
      <w:lvlText w:val="%5."/>
      <w:lvlJc w:val="left"/>
      <w:pPr>
        <w:ind w:left="3600" w:hanging="360"/>
      </w:pPr>
    </w:lvl>
    <w:lvl w:ilvl="5" w:tplc="3CE45F90" w:tentative="1">
      <w:start w:val="1"/>
      <w:numFmt w:val="lowerRoman"/>
      <w:lvlText w:val="%6."/>
      <w:lvlJc w:val="right"/>
      <w:pPr>
        <w:ind w:left="4320" w:hanging="180"/>
      </w:pPr>
    </w:lvl>
    <w:lvl w:ilvl="6" w:tplc="78246148" w:tentative="1">
      <w:start w:val="1"/>
      <w:numFmt w:val="decimal"/>
      <w:lvlText w:val="%7."/>
      <w:lvlJc w:val="left"/>
      <w:pPr>
        <w:ind w:left="5040" w:hanging="360"/>
      </w:pPr>
    </w:lvl>
    <w:lvl w:ilvl="7" w:tplc="A5622708" w:tentative="1">
      <w:start w:val="1"/>
      <w:numFmt w:val="lowerLetter"/>
      <w:lvlText w:val="%8."/>
      <w:lvlJc w:val="left"/>
      <w:pPr>
        <w:ind w:left="5760" w:hanging="360"/>
      </w:pPr>
    </w:lvl>
    <w:lvl w:ilvl="8" w:tplc="CCCAF96A" w:tentative="1">
      <w:start w:val="1"/>
      <w:numFmt w:val="lowerRoman"/>
      <w:lvlText w:val="%9."/>
      <w:lvlJc w:val="right"/>
      <w:pPr>
        <w:ind w:left="6480" w:hanging="180"/>
      </w:pPr>
    </w:lvl>
  </w:abstractNum>
  <w:abstractNum w:abstractNumId="92" w15:restartNumberingAfterBreak="0">
    <w:nsid w:val="6E0636B3"/>
    <w:multiLevelType w:val="hybridMultilevel"/>
    <w:tmpl w:val="DABE446A"/>
    <w:lvl w:ilvl="0" w:tplc="D062FB60">
      <w:start w:val="1"/>
      <w:numFmt w:val="decimal"/>
      <w:lvlText w:val="%1)"/>
      <w:lvlJc w:val="left"/>
      <w:pPr>
        <w:ind w:left="720" w:hanging="360"/>
      </w:pPr>
      <w:rPr>
        <w:rFonts w:hint="default"/>
      </w:rPr>
    </w:lvl>
    <w:lvl w:ilvl="1" w:tplc="4B00B908">
      <w:start w:val="1"/>
      <w:numFmt w:val="decimal"/>
      <w:lvlText w:val="%2."/>
      <w:lvlJc w:val="left"/>
      <w:pPr>
        <w:ind w:left="1440" w:hanging="360"/>
      </w:pPr>
      <w:rPr>
        <w:rFonts w:hint="default"/>
      </w:rPr>
    </w:lvl>
    <w:lvl w:ilvl="2" w:tplc="EE0034F6" w:tentative="1">
      <w:start w:val="1"/>
      <w:numFmt w:val="lowerRoman"/>
      <w:lvlText w:val="%3."/>
      <w:lvlJc w:val="right"/>
      <w:pPr>
        <w:ind w:left="2160" w:hanging="180"/>
      </w:pPr>
    </w:lvl>
    <w:lvl w:ilvl="3" w:tplc="52FE4F26" w:tentative="1">
      <w:start w:val="1"/>
      <w:numFmt w:val="decimal"/>
      <w:lvlText w:val="%4."/>
      <w:lvlJc w:val="left"/>
      <w:pPr>
        <w:ind w:left="2880" w:hanging="360"/>
      </w:pPr>
    </w:lvl>
    <w:lvl w:ilvl="4" w:tplc="E124A79C" w:tentative="1">
      <w:start w:val="1"/>
      <w:numFmt w:val="lowerLetter"/>
      <w:lvlText w:val="%5."/>
      <w:lvlJc w:val="left"/>
      <w:pPr>
        <w:ind w:left="3600" w:hanging="360"/>
      </w:pPr>
    </w:lvl>
    <w:lvl w:ilvl="5" w:tplc="BEAA3AEC" w:tentative="1">
      <w:start w:val="1"/>
      <w:numFmt w:val="lowerRoman"/>
      <w:lvlText w:val="%6."/>
      <w:lvlJc w:val="right"/>
      <w:pPr>
        <w:ind w:left="4320" w:hanging="180"/>
      </w:pPr>
    </w:lvl>
    <w:lvl w:ilvl="6" w:tplc="E7AEAF64" w:tentative="1">
      <w:start w:val="1"/>
      <w:numFmt w:val="decimal"/>
      <w:lvlText w:val="%7."/>
      <w:lvlJc w:val="left"/>
      <w:pPr>
        <w:ind w:left="5040" w:hanging="360"/>
      </w:pPr>
    </w:lvl>
    <w:lvl w:ilvl="7" w:tplc="0AE8A3A6" w:tentative="1">
      <w:start w:val="1"/>
      <w:numFmt w:val="lowerLetter"/>
      <w:lvlText w:val="%8."/>
      <w:lvlJc w:val="left"/>
      <w:pPr>
        <w:ind w:left="5760" w:hanging="360"/>
      </w:pPr>
    </w:lvl>
    <w:lvl w:ilvl="8" w:tplc="8108B178" w:tentative="1">
      <w:start w:val="1"/>
      <w:numFmt w:val="lowerRoman"/>
      <w:lvlText w:val="%9."/>
      <w:lvlJc w:val="right"/>
      <w:pPr>
        <w:ind w:left="6480" w:hanging="180"/>
      </w:pPr>
    </w:lvl>
  </w:abstractNum>
  <w:abstractNum w:abstractNumId="93" w15:restartNumberingAfterBreak="0">
    <w:nsid w:val="6F125851"/>
    <w:multiLevelType w:val="multilevel"/>
    <w:tmpl w:val="BFD020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4" w15:restartNumberingAfterBreak="0">
    <w:nsid w:val="70BCDCB7"/>
    <w:multiLevelType w:val="multilevel"/>
    <w:tmpl w:val="ADDE8C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5" w15:restartNumberingAfterBreak="0">
    <w:nsid w:val="72C25234"/>
    <w:multiLevelType w:val="multilevel"/>
    <w:tmpl w:val="94E484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6" w15:restartNumberingAfterBreak="0">
    <w:nsid w:val="74A77826"/>
    <w:multiLevelType w:val="multilevel"/>
    <w:tmpl w:val="147E88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7" w15:restartNumberingAfterBreak="0">
    <w:nsid w:val="75C02195"/>
    <w:multiLevelType w:val="multilevel"/>
    <w:tmpl w:val="1DB028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8" w15:restartNumberingAfterBreak="0">
    <w:nsid w:val="763C398A"/>
    <w:multiLevelType w:val="multilevel"/>
    <w:tmpl w:val="39D4C8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9" w15:restartNumberingAfterBreak="0">
    <w:nsid w:val="7659042E"/>
    <w:multiLevelType w:val="hybridMultilevel"/>
    <w:tmpl w:val="7BAA964C"/>
    <w:lvl w:ilvl="0" w:tplc="81507FCC">
      <w:start w:val="1"/>
      <w:numFmt w:val="bullet"/>
      <w:lvlText w:val=""/>
      <w:lvlJc w:val="left"/>
      <w:pPr>
        <w:ind w:left="1800" w:hanging="360"/>
      </w:pPr>
      <w:rPr>
        <w:rFonts w:ascii="Wingdings" w:hAnsi="Wingdings" w:hint="default"/>
      </w:rPr>
    </w:lvl>
    <w:lvl w:ilvl="1" w:tplc="30C212D0" w:tentative="1">
      <w:start w:val="1"/>
      <w:numFmt w:val="bullet"/>
      <w:lvlText w:val="o"/>
      <w:lvlJc w:val="left"/>
      <w:pPr>
        <w:ind w:left="2520" w:hanging="360"/>
      </w:pPr>
      <w:rPr>
        <w:rFonts w:ascii="Courier New" w:hAnsi="Courier New" w:cs="Courier New" w:hint="default"/>
      </w:rPr>
    </w:lvl>
    <w:lvl w:ilvl="2" w:tplc="26F02DCE" w:tentative="1">
      <w:start w:val="1"/>
      <w:numFmt w:val="bullet"/>
      <w:lvlText w:val=""/>
      <w:lvlJc w:val="left"/>
      <w:pPr>
        <w:ind w:left="3240" w:hanging="360"/>
      </w:pPr>
      <w:rPr>
        <w:rFonts w:ascii="Wingdings" w:hAnsi="Wingdings" w:hint="default"/>
      </w:rPr>
    </w:lvl>
    <w:lvl w:ilvl="3" w:tplc="C2523790" w:tentative="1">
      <w:start w:val="1"/>
      <w:numFmt w:val="bullet"/>
      <w:lvlText w:val=""/>
      <w:lvlJc w:val="left"/>
      <w:pPr>
        <w:ind w:left="3960" w:hanging="360"/>
      </w:pPr>
      <w:rPr>
        <w:rFonts w:ascii="Symbol" w:hAnsi="Symbol" w:hint="default"/>
      </w:rPr>
    </w:lvl>
    <w:lvl w:ilvl="4" w:tplc="D898D8FE" w:tentative="1">
      <w:start w:val="1"/>
      <w:numFmt w:val="bullet"/>
      <w:lvlText w:val="o"/>
      <w:lvlJc w:val="left"/>
      <w:pPr>
        <w:ind w:left="4680" w:hanging="360"/>
      </w:pPr>
      <w:rPr>
        <w:rFonts w:ascii="Courier New" w:hAnsi="Courier New" w:cs="Courier New" w:hint="default"/>
      </w:rPr>
    </w:lvl>
    <w:lvl w:ilvl="5" w:tplc="22440CF2" w:tentative="1">
      <w:start w:val="1"/>
      <w:numFmt w:val="bullet"/>
      <w:lvlText w:val=""/>
      <w:lvlJc w:val="left"/>
      <w:pPr>
        <w:ind w:left="5400" w:hanging="360"/>
      </w:pPr>
      <w:rPr>
        <w:rFonts w:ascii="Wingdings" w:hAnsi="Wingdings" w:hint="default"/>
      </w:rPr>
    </w:lvl>
    <w:lvl w:ilvl="6" w:tplc="EEE2D726" w:tentative="1">
      <w:start w:val="1"/>
      <w:numFmt w:val="bullet"/>
      <w:lvlText w:val=""/>
      <w:lvlJc w:val="left"/>
      <w:pPr>
        <w:ind w:left="6120" w:hanging="360"/>
      </w:pPr>
      <w:rPr>
        <w:rFonts w:ascii="Symbol" w:hAnsi="Symbol" w:hint="default"/>
      </w:rPr>
    </w:lvl>
    <w:lvl w:ilvl="7" w:tplc="5C30FBF2" w:tentative="1">
      <w:start w:val="1"/>
      <w:numFmt w:val="bullet"/>
      <w:lvlText w:val="o"/>
      <w:lvlJc w:val="left"/>
      <w:pPr>
        <w:ind w:left="6840" w:hanging="360"/>
      </w:pPr>
      <w:rPr>
        <w:rFonts w:ascii="Courier New" w:hAnsi="Courier New" w:cs="Courier New" w:hint="default"/>
      </w:rPr>
    </w:lvl>
    <w:lvl w:ilvl="8" w:tplc="318AF9A4" w:tentative="1">
      <w:start w:val="1"/>
      <w:numFmt w:val="bullet"/>
      <w:lvlText w:val=""/>
      <w:lvlJc w:val="left"/>
      <w:pPr>
        <w:ind w:left="7560" w:hanging="360"/>
      </w:pPr>
      <w:rPr>
        <w:rFonts w:ascii="Wingdings" w:hAnsi="Wingdings" w:hint="default"/>
      </w:rPr>
    </w:lvl>
  </w:abstractNum>
  <w:abstractNum w:abstractNumId="100" w15:restartNumberingAfterBreak="0">
    <w:nsid w:val="76C77050"/>
    <w:multiLevelType w:val="multilevel"/>
    <w:tmpl w:val="133099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1" w15:restartNumberingAfterBreak="0">
    <w:nsid w:val="78436EF1"/>
    <w:multiLevelType w:val="hybridMultilevel"/>
    <w:tmpl w:val="D5D61DB8"/>
    <w:lvl w:ilvl="0" w:tplc="8E12B6C6">
      <w:start w:val="1"/>
      <w:numFmt w:val="bullet"/>
      <w:lvlText w:val=""/>
      <w:lvlJc w:val="left"/>
      <w:pPr>
        <w:ind w:left="720" w:hanging="360"/>
      </w:pPr>
      <w:rPr>
        <w:rFonts w:ascii="Symbol" w:hAnsi="Symbol" w:hint="default"/>
      </w:rPr>
    </w:lvl>
    <w:lvl w:ilvl="1" w:tplc="5BF2C3FE">
      <w:start w:val="1"/>
      <w:numFmt w:val="bullet"/>
      <w:lvlText w:val="o"/>
      <w:lvlJc w:val="left"/>
      <w:pPr>
        <w:ind w:left="1440" w:hanging="360"/>
      </w:pPr>
      <w:rPr>
        <w:rFonts w:ascii="Courier New" w:hAnsi="Courier New" w:cs="Courier New" w:hint="default"/>
      </w:rPr>
    </w:lvl>
    <w:lvl w:ilvl="2" w:tplc="6FF0A41A" w:tentative="1">
      <w:start w:val="1"/>
      <w:numFmt w:val="bullet"/>
      <w:lvlText w:val=""/>
      <w:lvlJc w:val="left"/>
      <w:pPr>
        <w:ind w:left="2160" w:hanging="360"/>
      </w:pPr>
      <w:rPr>
        <w:rFonts w:ascii="Wingdings" w:hAnsi="Wingdings" w:hint="default"/>
      </w:rPr>
    </w:lvl>
    <w:lvl w:ilvl="3" w:tplc="182A5022" w:tentative="1">
      <w:start w:val="1"/>
      <w:numFmt w:val="bullet"/>
      <w:lvlText w:val=""/>
      <w:lvlJc w:val="left"/>
      <w:pPr>
        <w:ind w:left="2880" w:hanging="360"/>
      </w:pPr>
      <w:rPr>
        <w:rFonts w:ascii="Symbol" w:hAnsi="Symbol" w:hint="default"/>
      </w:rPr>
    </w:lvl>
    <w:lvl w:ilvl="4" w:tplc="A53217F6" w:tentative="1">
      <w:start w:val="1"/>
      <w:numFmt w:val="bullet"/>
      <w:lvlText w:val="o"/>
      <w:lvlJc w:val="left"/>
      <w:pPr>
        <w:ind w:left="3600" w:hanging="360"/>
      </w:pPr>
      <w:rPr>
        <w:rFonts w:ascii="Courier New" w:hAnsi="Courier New" w:cs="Courier New" w:hint="default"/>
      </w:rPr>
    </w:lvl>
    <w:lvl w:ilvl="5" w:tplc="965E0D9C" w:tentative="1">
      <w:start w:val="1"/>
      <w:numFmt w:val="bullet"/>
      <w:lvlText w:val=""/>
      <w:lvlJc w:val="left"/>
      <w:pPr>
        <w:ind w:left="4320" w:hanging="360"/>
      </w:pPr>
      <w:rPr>
        <w:rFonts w:ascii="Wingdings" w:hAnsi="Wingdings" w:hint="default"/>
      </w:rPr>
    </w:lvl>
    <w:lvl w:ilvl="6" w:tplc="7B12FFC0" w:tentative="1">
      <w:start w:val="1"/>
      <w:numFmt w:val="bullet"/>
      <w:lvlText w:val=""/>
      <w:lvlJc w:val="left"/>
      <w:pPr>
        <w:ind w:left="5040" w:hanging="360"/>
      </w:pPr>
      <w:rPr>
        <w:rFonts w:ascii="Symbol" w:hAnsi="Symbol" w:hint="default"/>
      </w:rPr>
    </w:lvl>
    <w:lvl w:ilvl="7" w:tplc="1FB613A4" w:tentative="1">
      <w:start w:val="1"/>
      <w:numFmt w:val="bullet"/>
      <w:lvlText w:val="o"/>
      <w:lvlJc w:val="left"/>
      <w:pPr>
        <w:ind w:left="5760" w:hanging="360"/>
      </w:pPr>
      <w:rPr>
        <w:rFonts w:ascii="Courier New" w:hAnsi="Courier New" w:cs="Courier New" w:hint="default"/>
      </w:rPr>
    </w:lvl>
    <w:lvl w:ilvl="8" w:tplc="EBF00CBE" w:tentative="1">
      <w:start w:val="1"/>
      <w:numFmt w:val="bullet"/>
      <w:lvlText w:val=""/>
      <w:lvlJc w:val="left"/>
      <w:pPr>
        <w:ind w:left="6480" w:hanging="360"/>
      </w:pPr>
      <w:rPr>
        <w:rFonts w:ascii="Wingdings" w:hAnsi="Wingdings" w:hint="default"/>
      </w:rPr>
    </w:lvl>
  </w:abstractNum>
  <w:abstractNum w:abstractNumId="102" w15:restartNumberingAfterBreak="0">
    <w:nsid w:val="79172746"/>
    <w:multiLevelType w:val="multilevel"/>
    <w:tmpl w:val="DF2299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3" w15:restartNumberingAfterBreak="0">
    <w:nsid w:val="7A7E748A"/>
    <w:multiLevelType w:val="multilevel"/>
    <w:tmpl w:val="64AEE1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4" w15:restartNumberingAfterBreak="0">
    <w:nsid w:val="7C8002B6"/>
    <w:multiLevelType w:val="multilevel"/>
    <w:tmpl w:val="401A84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5" w15:restartNumberingAfterBreak="0">
    <w:nsid w:val="7E682B6F"/>
    <w:multiLevelType w:val="multilevel"/>
    <w:tmpl w:val="2C32051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338075361">
    <w:abstractNumId w:val="31"/>
  </w:num>
  <w:num w:numId="2" w16cid:durableId="272787538">
    <w:abstractNumId w:val="39"/>
  </w:num>
  <w:num w:numId="3" w16cid:durableId="1485120047">
    <w:abstractNumId w:val="27"/>
  </w:num>
  <w:num w:numId="4" w16cid:durableId="251286005">
    <w:abstractNumId w:val="55"/>
  </w:num>
  <w:num w:numId="5" w16cid:durableId="1475028067">
    <w:abstractNumId w:val="95"/>
  </w:num>
  <w:num w:numId="6" w16cid:durableId="1742678779">
    <w:abstractNumId w:val="32"/>
  </w:num>
  <w:num w:numId="7" w16cid:durableId="212809999">
    <w:abstractNumId w:val="8"/>
  </w:num>
  <w:num w:numId="8" w16cid:durableId="330722533">
    <w:abstractNumId w:val="65"/>
  </w:num>
  <w:num w:numId="9" w16cid:durableId="1760175117">
    <w:abstractNumId w:val="41"/>
  </w:num>
  <w:num w:numId="10" w16cid:durableId="1353875444">
    <w:abstractNumId w:val="11"/>
  </w:num>
  <w:num w:numId="11" w16cid:durableId="1897932429">
    <w:abstractNumId w:val="96"/>
  </w:num>
  <w:num w:numId="12" w16cid:durableId="1574464316">
    <w:abstractNumId w:val="42"/>
  </w:num>
  <w:num w:numId="13" w16cid:durableId="374699289">
    <w:abstractNumId w:val="43"/>
  </w:num>
  <w:num w:numId="14" w16cid:durableId="533226075">
    <w:abstractNumId w:val="58"/>
  </w:num>
  <w:num w:numId="15" w16cid:durableId="1713798731">
    <w:abstractNumId w:val="81"/>
  </w:num>
  <w:num w:numId="16" w16cid:durableId="898245564">
    <w:abstractNumId w:val="97"/>
  </w:num>
  <w:num w:numId="17" w16cid:durableId="2033455795">
    <w:abstractNumId w:val="21"/>
  </w:num>
  <w:num w:numId="18" w16cid:durableId="1790120674">
    <w:abstractNumId w:val="0"/>
  </w:num>
  <w:num w:numId="19" w16cid:durableId="1451584052">
    <w:abstractNumId w:val="13"/>
  </w:num>
  <w:num w:numId="20" w16cid:durableId="694962051">
    <w:abstractNumId w:val="104"/>
  </w:num>
  <w:num w:numId="21" w16cid:durableId="724336487">
    <w:abstractNumId w:val="82"/>
  </w:num>
  <w:num w:numId="22" w16cid:durableId="1221550639">
    <w:abstractNumId w:val="53"/>
  </w:num>
  <w:num w:numId="23" w16cid:durableId="820192128">
    <w:abstractNumId w:val="86"/>
  </w:num>
  <w:num w:numId="24" w16cid:durableId="1006443368">
    <w:abstractNumId w:val="102"/>
  </w:num>
  <w:num w:numId="25" w16cid:durableId="1977907856">
    <w:abstractNumId w:val="17"/>
  </w:num>
  <w:num w:numId="26" w16cid:durableId="1011638258">
    <w:abstractNumId w:val="77"/>
  </w:num>
  <w:num w:numId="27" w16cid:durableId="1789471687">
    <w:abstractNumId w:val="84"/>
  </w:num>
  <w:num w:numId="28" w16cid:durableId="770245415">
    <w:abstractNumId w:val="22"/>
  </w:num>
  <w:num w:numId="29" w16cid:durableId="790783916">
    <w:abstractNumId w:val="50"/>
  </w:num>
  <w:num w:numId="30" w16cid:durableId="507527556">
    <w:abstractNumId w:val="49"/>
  </w:num>
  <w:num w:numId="31" w16cid:durableId="1220357651">
    <w:abstractNumId w:val="4"/>
  </w:num>
  <w:num w:numId="32" w16cid:durableId="1403214121">
    <w:abstractNumId w:val="45"/>
  </w:num>
  <w:num w:numId="33" w16cid:durableId="1686396294">
    <w:abstractNumId w:val="70"/>
  </w:num>
  <w:num w:numId="34" w16cid:durableId="640773591">
    <w:abstractNumId w:val="89"/>
  </w:num>
  <w:num w:numId="35" w16cid:durableId="566381523">
    <w:abstractNumId w:val="26"/>
  </w:num>
  <w:num w:numId="36" w16cid:durableId="2084252748">
    <w:abstractNumId w:val="98"/>
  </w:num>
  <w:num w:numId="37" w16cid:durableId="110783005">
    <w:abstractNumId w:val="23"/>
  </w:num>
  <w:num w:numId="38" w16cid:durableId="1251767357">
    <w:abstractNumId w:val="90"/>
  </w:num>
  <w:num w:numId="39" w16cid:durableId="769542701">
    <w:abstractNumId w:val="40"/>
  </w:num>
  <w:num w:numId="40" w16cid:durableId="1821774912">
    <w:abstractNumId w:val="60"/>
  </w:num>
  <w:num w:numId="41" w16cid:durableId="1874609549">
    <w:abstractNumId w:val="15"/>
  </w:num>
  <w:num w:numId="42" w16cid:durableId="890652044">
    <w:abstractNumId w:val="71"/>
  </w:num>
  <w:num w:numId="43" w16cid:durableId="1359965068">
    <w:abstractNumId w:val="61"/>
  </w:num>
  <w:num w:numId="44" w16cid:durableId="324863298">
    <w:abstractNumId w:val="2"/>
  </w:num>
  <w:num w:numId="45" w16cid:durableId="251935721">
    <w:abstractNumId w:val="1"/>
  </w:num>
  <w:num w:numId="46" w16cid:durableId="1393239257">
    <w:abstractNumId w:val="7"/>
  </w:num>
  <w:num w:numId="47" w16cid:durableId="1355766616">
    <w:abstractNumId w:val="5"/>
  </w:num>
  <w:num w:numId="48" w16cid:durableId="368913832">
    <w:abstractNumId w:val="103"/>
  </w:num>
  <w:num w:numId="49" w16cid:durableId="971596662">
    <w:abstractNumId w:val="20"/>
  </w:num>
  <w:num w:numId="50" w16cid:durableId="961574064">
    <w:abstractNumId w:val="85"/>
  </w:num>
  <w:num w:numId="51" w16cid:durableId="1056394069">
    <w:abstractNumId w:val="52"/>
  </w:num>
  <w:num w:numId="52" w16cid:durableId="2140488037">
    <w:abstractNumId w:val="35"/>
  </w:num>
  <w:num w:numId="53" w16cid:durableId="52974583">
    <w:abstractNumId w:val="12"/>
  </w:num>
  <w:num w:numId="54" w16cid:durableId="937715997">
    <w:abstractNumId w:val="6"/>
  </w:num>
  <w:num w:numId="55" w16cid:durableId="1730494158">
    <w:abstractNumId w:val="74"/>
  </w:num>
  <w:num w:numId="56" w16cid:durableId="1460681055">
    <w:abstractNumId w:val="93"/>
  </w:num>
  <w:num w:numId="57" w16cid:durableId="18552427">
    <w:abstractNumId w:val="100"/>
  </w:num>
  <w:num w:numId="58" w16cid:durableId="36005422">
    <w:abstractNumId w:val="56"/>
  </w:num>
  <w:num w:numId="59" w16cid:durableId="738014504">
    <w:abstractNumId w:val="9"/>
  </w:num>
  <w:num w:numId="60" w16cid:durableId="749932611">
    <w:abstractNumId w:val="57"/>
  </w:num>
  <w:num w:numId="61" w16cid:durableId="1743600689">
    <w:abstractNumId w:val="76"/>
  </w:num>
  <w:num w:numId="62" w16cid:durableId="225727140">
    <w:abstractNumId w:val="24"/>
  </w:num>
  <w:num w:numId="63" w16cid:durableId="1708143455">
    <w:abstractNumId w:val="64"/>
  </w:num>
  <w:num w:numId="64" w16cid:durableId="462694986">
    <w:abstractNumId w:val="51"/>
  </w:num>
  <w:num w:numId="65" w16cid:durableId="854004303">
    <w:abstractNumId w:val="30"/>
  </w:num>
  <w:num w:numId="66" w16cid:durableId="860901556">
    <w:abstractNumId w:val="37"/>
  </w:num>
  <w:num w:numId="67" w16cid:durableId="645596001">
    <w:abstractNumId w:val="10"/>
  </w:num>
  <w:num w:numId="68" w16cid:durableId="1931041496">
    <w:abstractNumId w:val="88"/>
  </w:num>
  <w:num w:numId="69" w16cid:durableId="1150436603">
    <w:abstractNumId w:val="73"/>
  </w:num>
  <w:num w:numId="70" w16cid:durableId="1101024565">
    <w:abstractNumId w:val="28"/>
  </w:num>
  <w:num w:numId="71" w16cid:durableId="1656448041">
    <w:abstractNumId w:val="36"/>
  </w:num>
  <w:num w:numId="72" w16cid:durableId="1379862768">
    <w:abstractNumId w:val="54"/>
  </w:num>
  <w:num w:numId="73" w16cid:durableId="1361977825">
    <w:abstractNumId w:val="80"/>
  </w:num>
  <w:num w:numId="74" w16cid:durableId="1256132642">
    <w:abstractNumId w:val="47"/>
  </w:num>
  <w:num w:numId="75" w16cid:durableId="1140613529">
    <w:abstractNumId w:val="3"/>
  </w:num>
  <w:num w:numId="76" w16cid:durableId="602803185">
    <w:abstractNumId w:val="69"/>
  </w:num>
  <w:num w:numId="77" w16cid:durableId="601954806">
    <w:abstractNumId w:val="38"/>
  </w:num>
  <w:num w:numId="78" w16cid:durableId="1031495876">
    <w:abstractNumId w:val="14"/>
  </w:num>
  <w:num w:numId="79" w16cid:durableId="410784885">
    <w:abstractNumId w:val="44"/>
  </w:num>
  <w:num w:numId="80" w16cid:durableId="280575192">
    <w:abstractNumId w:val="99"/>
  </w:num>
  <w:num w:numId="81" w16cid:durableId="2362011">
    <w:abstractNumId w:val="66"/>
  </w:num>
  <w:num w:numId="82" w16cid:durableId="1553616301">
    <w:abstractNumId w:val="16"/>
  </w:num>
  <w:num w:numId="83" w16cid:durableId="355425672">
    <w:abstractNumId w:val="72"/>
  </w:num>
  <w:num w:numId="84" w16cid:durableId="118423877">
    <w:abstractNumId w:val="91"/>
  </w:num>
  <w:num w:numId="85" w16cid:durableId="219632550">
    <w:abstractNumId w:val="92"/>
  </w:num>
  <w:num w:numId="86" w16cid:durableId="326907491">
    <w:abstractNumId w:val="48"/>
  </w:num>
  <w:num w:numId="87" w16cid:durableId="1541698995">
    <w:abstractNumId w:val="25"/>
  </w:num>
  <w:num w:numId="88" w16cid:durableId="1594893261">
    <w:abstractNumId w:val="29"/>
  </w:num>
  <w:num w:numId="89" w16cid:durableId="670521467">
    <w:abstractNumId w:val="46"/>
  </w:num>
  <w:num w:numId="90" w16cid:durableId="2094011174">
    <w:abstractNumId w:val="68"/>
  </w:num>
  <w:num w:numId="91" w16cid:durableId="1604999274">
    <w:abstractNumId w:val="33"/>
  </w:num>
  <w:num w:numId="92" w16cid:durableId="690032000">
    <w:abstractNumId w:val="18"/>
  </w:num>
  <w:num w:numId="93" w16cid:durableId="1724670204">
    <w:abstractNumId w:val="83"/>
  </w:num>
  <w:num w:numId="94" w16cid:durableId="598568695">
    <w:abstractNumId w:val="34"/>
  </w:num>
  <w:num w:numId="95" w16cid:durableId="1448430814">
    <w:abstractNumId w:val="87"/>
  </w:num>
  <w:num w:numId="96" w16cid:durableId="1945384031">
    <w:abstractNumId w:val="67"/>
  </w:num>
  <w:num w:numId="97" w16cid:durableId="1212500581">
    <w:abstractNumId w:val="79"/>
  </w:num>
  <w:num w:numId="98" w16cid:durableId="554394078">
    <w:abstractNumId w:val="75"/>
  </w:num>
  <w:num w:numId="99" w16cid:durableId="93408187">
    <w:abstractNumId w:val="101"/>
  </w:num>
  <w:num w:numId="100" w16cid:durableId="9530622">
    <w:abstractNumId w:val="105"/>
  </w:num>
  <w:num w:numId="101" w16cid:durableId="1790120674">
    <w:abstractNumId w:val="19"/>
  </w:num>
  <w:num w:numId="102" w16cid:durableId="1790120674">
    <w:abstractNumId w:val="94"/>
  </w:num>
  <w:num w:numId="103" w16cid:durableId="1790120674">
    <w:abstractNumId w:val="78"/>
  </w:num>
  <w:num w:numId="104" w16cid:durableId="1790120674">
    <w:abstractNumId w:val="62"/>
  </w:num>
  <w:num w:numId="105" w16cid:durableId="379399866">
    <w:abstractNumId w:val="63"/>
  </w:num>
  <w:num w:numId="106" w16cid:durableId="87509133">
    <w:abstractNumId w:val="59"/>
  </w:num>
  <w:numIdMacAtCleanup w:val="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7D96"/>
    <w:rsid w:val="000009BF"/>
    <w:rsid w:val="00001572"/>
    <w:rsid w:val="00003BF9"/>
    <w:rsid w:val="0000416F"/>
    <w:rsid w:val="000050EB"/>
    <w:rsid w:val="00007A0B"/>
    <w:rsid w:val="00014CB4"/>
    <w:rsid w:val="00021C8C"/>
    <w:rsid w:val="000337F5"/>
    <w:rsid w:val="0003416D"/>
    <w:rsid w:val="00034B07"/>
    <w:rsid w:val="00037752"/>
    <w:rsid w:val="00037F12"/>
    <w:rsid w:val="0004324E"/>
    <w:rsid w:val="000447E9"/>
    <w:rsid w:val="00054C1E"/>
    <w:rsid w:val="00060C95"/>
    <w:rsid w:val="000652EB"/>
    <w:rsid w:val="00080E0E"/>
    <w:rsid w:val="000869E3"/>
    <w:rsid w:val="00093349"/>
    <w:rsid w:val="00093E14"/>
    <w:rsid w:val="00094357"/>
    <w:rsid w:val="000955BE"/>
    <w:rsid w:val="000A0D3C"/>
    <w:rsid w:val="000A1280"/>
    <w:rsid w:val="000B61E1"/>
    <w:rsid w:val="000C2453"/>
    <w:rsid w:val="000C5C9D"/>
    <w:rsid w:val="000D64BF"/>
    <w:rsid w:val="000D77DD"/>
    <w:rsid w:val="000D7E8D"/>
    <w:rsid w:val="000F78ED"/>
    <w:rsid w:val="00100F67"/>
    <w:rsid w:val="00102C3C"/>
    <w:rsid w:val="00105233"/>
    <w:rsid w:val="00107122"/>
    <w:rsid w:val="00113774"/>
    <w:rsid w:val="001160DE"/>
    <w:rsid w:val="001163E2"/>
    <w:rsid w:val="00116458"/>
    <w:rsid w:val="00122877"/>
    <w:rsid w:val="0012591C"/>
    <w:rsid w:val="00133F4D"/>
    <w:rsid w:val="001372B6"/>
    <w:rsid w:val="00140EEA"/>
    <w:rsid w:val="00141EFA"/>
    <w:rsid w:val="001425C3"/>
    <w:rsid w:val="00157E11"/>
    <w:rsid w:val="00170FF8"/>
    <w:rsid w:val="00171058"/>
    <w:rsid w:val="0017383D"/>
    <w:rsid w:val="00176C5D"/>
    <w:rsid w:val="00180DD4"/>
    <w:rsid w:val="001A1627"/>
    <w:rsid w:val="001B6BD0"/>
    <w:rsid w:val="001C296E"/>
    <w:rsid w:val="001C664C"/>
    <w:rsid w:val="001D3259"/>
    <w:rsid w:val="001D5E9D"/>
    <w:rsid w:val="001D61FA"/>
    <w:rsid w:val="001D76FA"/>
    <w:rsid w:val="001E4759"/>
    <w:rsid w:val="001F2DC9"/>
    <w:rsid w:val="001F3256"/>
    <w:rsid w:val="001F3D15"/>
    <w:rsid w:val="00204509"/>
    <w:rsid w:val="00204D2D"/>
    <w:rsid w:val="002063FB"/>
    <w:rsid w:val="00206E3A"/>
    <w:rsid w:val="00233E4D"/>
    <w:rsid w:val="00251488"/>
    <w:rsid w:val="0025613C"/>
    <w:rsid w:val="002678F6"/>
    <w:rsid w:val="00267F45"/>
    <w:rsid w:val="00270BE2"/>
    <w:rsid w:val="00270E0D"/>
    <w:rsid w:val="002717F7"/>
    <w:rsid w:val="00276E30"/>
    <w:rsid w:val="00280801"/>
    <w:rsid w:val="00287535"/>
    <w:rsid w:val="0029217E"/>
    <w:rsid w:val="0029310A"/>
    <w:rsid w:val="00297361"/>
    <w:rsid w:val="002A1C61"/>
    <w:rsid w:val="002A3ED4"/>
    <w:rsid w:val="002A66C2"/>
    <w:rsid w:val="002B0886"/>
    <w:rsid w:val="002B3634"/>
    <w:rsid w:val="002C01F7"/>
    <w:rsid w:val="002C1943"/>
    <w:rsid w:val="002C7A0E"/>
    <w:rsid w:val="002E1D9D"/>
    <w:rsid w:val="002E26A1"/>
    <w:rsid w:val="002F5832"/>
    <w:rsid w:val="0030404F"/>
    <w:rsid w:val="0030429B"/>
    <w:rsid w:val="00312303"/>
    <w:rsid w:val="00314478"/>
    <w:rsid w:val="003225BE"/>
    <w:rsid w:val="0032729D"/>
    <w:rsid w:val="00330BED"/>
    <w:rsid w:val="0034352C"/>
    <w:rsid w:val="00356B6E"/>
    <w:rsid w:val="00357ACA"/>
    <w:rsid w:val="0036633D"/>
    <w:rsid w:val="003841B2"/>
    <w:rsid w:val="00390F36"/>
    <w:rsid w:val="00395326"/>
    <w:rsid w:val="00397AB4"/>
    <w:rsid w:val="003A2C2B"/>
    <w:rsid w:val="003B08F5"/>
    <w:rsid w:val="003B3BA9"/>
    <w:rsid w:val="003B70B3"/>
    <w:rsid w:val="003C71E3"/>
    <w:rsid w:val="003D2196"/>
    <w:rsid w:val="003E1B5E"/>
    <w:rsid w:val="003E3A1F"/>
    <w:rsid w:val="00400273"/>
    <w:rsid w:val="004035ED"/>
    <w:rsid w:val="00405081"/>
    <w:rsid w:val="00407138"/>
    <w:rsid w:val="00422C9A"/>
    <w:rsid w:val="00422D75"/>
    <w:rsid w:val="00433D9B"/>
    <w:rsid w:val="00435649"/>
    <w:rsid w:val="0044141A"/>
    <w:rsid w:val="00446F3C"/>
    <w:rsid w:val="00451118"/>
    <w:rsid w:val="004517EA"/>
    <w:rsid w:val="00481AB1"/>
    <w:rsid w:val="00482143"/>
    <w:rsid w:val="00493D62"/>
    <w:rsid w:val="004A41A2"/>
    <w:rsid w:val="004B005B"/>
    <w:rsid w:val="004B1E52"/>
    <w:rsid w:val="004B7642"/>
    <w:rsid w:val="004D10A1"/>
    <w:rsid w:val="004E212C"/>
    <w:rsid w:val="004E3AD6"/>
    <w:rsid w:val="004F0279"/>
    <w:rsid w:val="004F4C5E"/>
    <w:rsid w:val="004F5251"/>
    <w:rsid w:val="004F5900"/>
    <w:rsid w:val="0050168C"/>
    <w:rsid w:val="005049E8"/>
    <w:rsid w:val="005059C0"/>
    <w:rsid w:val="00513EEF"/>
    <w:rsid w:val="00524925"/>
    <w:rsid w:val="00531525"/>
    <w:rsid w:val="005321F1"/>
    <w:rsid w:val="00535D9B"/>
    <w:rsid w:val="00536536"/>
    <w:rsid w:val="00543385"/>
    <w:rsid w:val="00544786"/>
    <w:rsid w:val="005500D9"/>
    <w:rsid w:val="00550F53"/>
    <w:rsid w:val="005620DD"/>
    <w:rsid w:val="005661C0"/>
    <w:rsid w:val="00571DFA"/>
    <w:rsid w:val="00586186"/>
    <w:rsid w:val="005B0F27"/>
    <w:rsid w:val="005B1DBA"/>
    <w:rsid w:val="005B3281"/>
    <w:rsid w:val="005B6F25"/>
    <w:rsid w:val="005C088B"/>
    <w:rsid w:val="005C3F40"/>
    <w:rsid w:val="005C5204"/>
    <w:rsid w:val="005C6C0F"/>
    <w:rsid w:val="005D092F"/>
    <w:rsid w:val="005D139D"/>
    <w:rsid w:val="005D2F21"/>
    <w:rsid w:val="005D78FF"/>
    <w:rsid w:val="005F3ED4"/>
    <w:rsid w:val="005F61C5"/>
    <w:rsid w:val="005F7D06"/>
    <w:rsid w:val="00600FAC"/>
    <w:rsid w:val="0061203A"/>
    <w:rsid w:val="00616442"/>
    <w:rsid w:val="006223C4"/>
    <w:rsid w:val="00622D60"/>
    <w:rsid w:val="0062738C"/>
    <w:rsid w:val="006350C1"/>
    <w:rsid w:val="00635DDB"/>
    <w:rsid w:val="00643E84"/>
    <w:rsid w:val="00653F51"/>
    <w:rsid w:val="00676389"/>
    <w:rsid w:val="006767AF"/>
    <w:rsid w:val="0068790A"/>
    <w:rsid w:val="00690F4E"/>
    <w:rsid w:val="006B1745"/>
    <w:rsid w:val="006C75AF"/>
    <w:rsid w:val="006F20DC"/>
    <w:rsid w:val="0070099F"/>
    <w:rsid w:val="00716323"/>
    <w:rsid w:val="007204C5"/>
    <w:rsid w:val="00723045"/>
    <w:rsid w:val="0072705B"/>
    <w:rsid w:val="00734947"/>
    <w:rsid w:val="00736F2C"/>
    <w:rsid w:val="007449D8"/>
    <w:rsid w:val="007526DD"/>
    <w:rsid w:val="007639AA"/>
    <w:rsid w:val="007747A6"/>
    <w:rsid w:val="00780156"/>
    <w:rsid w:val="00780CE4"/>
    <w:rsid w:val="00782B82"/>
    <w:rsid w:val="0078347D"/>
    <w:rsid w:val="007A2B35"/>
    <w:rsid w:val="007A32F3"/>
    <w:rsid w:val="007A749B"/>
    <w:rsid w:val="007B101F"/>
    <w:rsid w:val="007C3475"/>
    <w:rsid w:val="007C6872"/>
    <w:rsid w:val="007D103C"/>
    <w:rsid w:val="007D198C"/>
    <w:rsid w:val="007E05EA"/>
    <w:rsid w:val="007E1867"/>
    <w:rsid w:val="007F2F95"/>
    <w:rsid w:val="007F377A"/>
    <w:rsid w:val="008112B9"/>
    <w:rsid w:val="00825810"/>
    <w:rsid w:val="00831E66"/>
    <w:rsid w:val="0083318D"/>
    <w:rsid w:val="00836BE6"/>
    <w:rsid w:val="00842655"/>
    <w:rsid w:val="008427CA"/>
    <w:rsid w:val="00842A2F"/>
    <w:rsid w:val="00843727"/>
    <w:rsid w:val="00852A5F"/>
    <w:rsid w:val="00852D35"/>
    <w:rsid w:val="00856DC5"/>
    <w:rsid w:val="00861A9E"/>
    <w:rsid w:val="008723D7"/>
    <w:rsid w:val="008735BE"/>
    <w:rsid w:val="00881D13"/>
    <w:rsid w:val="00882D08"/>
    <w:rsid w:val="00883072"/>
    <w:rsid w:val="00885C91"/>
    <w:rsid w:val="00897B98"/>
    <w:rsid w:val="008C3494"/>
    <w:rsid w:val="008E15AA"/>
    <w:rsid w:val="008E3990"/>
    <w:rsid w:val="008F16B6"/>
    <w:rsid w:val="008F643D"/>
    <w:rsid w:val="008F72E5"/>
    <w:rsid w:val="00906AAD"/>
    <w:rsid w:val="009173D7"/>
    <w:rsid w:val="00931B09"/>
    <w:rsid w:val="00937A93"/>
    <w:rsid w:val="00937FE1"/>
    <w:rsid w:val="00953A3F"/>
    <w:rsid w:val="00955387"/>
    <w:rsid w:val="009673F6"/>
    <w:rsid w:val="009712B3"/>
    <w:rsid w:val="009728F1"/>
    <w:rsid w:val="00983543"/>
    <w:rsid w:val="009921BD"/>
    <w:rsid w:val="00993019"/>
    <w:rsid w:val="00994AAF"/>
    <w:rsid w:val="009B330B"/>
    <w:rsid w:val="009B6AAC"/>
    <w:rsid w:val="009C7C2F"/>
    <w:rsid w:val="009D132F"/>
    <w:rsid w:val="009D269F"/>
    <w:rsid w:val="009D5EEA"/>
    <w:rsid w:val="009D702C"/>
    <w:rsid w:val="009E6707"/>
    <w:rsid w:val="009E769E"/>
    <w:rsid w:val="009F20B6"/>
    <w:rsid w:val="009F3FF9"/>
    <w:rsid w:val="009F56C7"/>
    <w:rsid w:val="009F798C"/>
    <w:rsid w:val="00A017B6"/>
    <w:rsid w:val="00A10D26"/>
    <w:rsid w:val="00A12E5F"/>
    <w:rsid w:val="00A15C59"/>
    <w:rsid w:val="00A23665"/>
    <w:rsid w:val="00A2679C"/>
    <w:rsid w:val="00A33FBF"/>
    <w:rsid w:val="00A41B2F"/>
    <w:rsid w:val="00A51FAC"/>
    <w:rsid w:val="00A522A9"/>
    <w:rsid w:val="00A57FFE"/>
    <w:rsid w:val="00A609B9"/>
    <w:rsid w:val="00A627D6"/>
    <w:rsid w:val="00A66D6E"/>
    <w:rsid w:val="00A74030"/>
    <w:rsid w:val="00A749FD"/>
    <w:rsid w:val="00A83943"/>
    <w:rsid w:val="00A83AA1"/>
    <w:rsid w:val="00A930D2"/>
    <w:rsid w:val="00A93409"/>
    <w:rsid w:val="00AA73FD"/>
    <w:rsid w:val="00AB7975"/>
    <w:rsid w:val="00AC6D58"/>
    <w:rsid w:val="00AD37F7"/>
    <w:rsid w:val="00AD4E01"/>
    <w:rsid w:val="00AE0775"/>
    <w:rsid w:val="00AE44D0"/>
    <w:rsid w:val="00AF45AE"/>
    <w:rsid w:val="00AF5281"/>
    <w:rsid w:val="00B03873"/>
    <w:rsid w:val="00B048EF"/>
    <w:rsid w:val="00B0539C"/>
    <w:rsid w:val="00B24884"/>
    <w:rsid w:val="00B27B98"/>
    <w:rsid w:val="00B30857"/>
    <w:rsid w:val="00B535AD"/>
    <w:rsid w:val="00B56D0E"/>
    <w:rsid w:val="00B57BB3"/>
    <w:rsid w:val="00B66617"/>
    <w:rsid w:val="00B806AB"/>
    <w:rsid w:val="00B81BB5"/>
    <w:rsid w:val="00B82109"/>
    <w:rsid w:val="00B91D61"/>
    <w:rsid w:val="00B9689A"/>
    <w:rsid w:val="00BA1D93"/>
    <w:rsid w:val="00BA289D"/>
    <w:rsid w:val="00BA2E41"/>
    <w:rsid w:val="00BB0A66"/>
    <w:rsid w:val="00BB5977"/>
    <w:rsid w:val="00BD123C"/>
    <w:rsid w:val="00BE3B8B"/>
    <w:rsid w:val="00BE681B"/>
    <w:rsid w:val="00BF3020"/>
    <w:rsid w:val="00BF36DC"/>
    <w:rsid w:val="00BF6BE2"/>
    <w:rsid w:val="00C04C04"/>
    <w:rsid w:val="00C06E94"/>
    <w:rsid w:val="00C11FFF"/>
    <w:rsid w:val="00C123C7"/>
    <w:rsid w:val="00C344D6"/>
    <w:rsid w:val="00C357C0"/>
    <w:rsid w:val="00C54FE4"/>
    <w:rsid w:val="00C576FD"/>
    <w:rsid w:val="00C613BB"/>
    <w:rsid w:val="00C63A6F"/>
    <w:rsid w:val="00C64470"/>
    <w:rsid w:val="00C96848"/>
    <w:rsid w:val="00CA17FA"/>
    <w:rsid w:val="00CA2018"/>
    <w:rsid w:val="00CA548F"/>
    <w:rsid w:val="00CB101A"/>
    <w:rsid w:val="00CC4DE6"/>
    <w:rsid w:val="00CC756D"/>
    <w:rsid w:val="00CC7A65"/>
    <w:rsid w:val="00CD50DB"/>
    <w:rsid w:val="00CE01C0"/>
    <w:rsid w:val="00CE7780"/>
    <w:rsid w:val="00CF1D79"/>
    <w:rsid w:val="00CF32A4"/>
    <w:rsid w:val="00CF7676"/>
    <w:rsid w:val="00D04033"/>
    <w:rsid w:val="00D31188"/>
    <w:rsid w:val="00D313D3"/>
    <w:rsid w:val="00D3262E"/>
    <w:rsid w:val="00D3587A"/>
    <w:rsid w:val="00D4078F"/>
    <w:rsid w:val="00D4625B"/>
    <w:rsid w:val="00D50EA8"/>
    <w:rsid w:val="00D650F9"/>
    <w:rsid w:val="00D6783E"/>
    <w:rsid w:val="00D801AF"/>
    <w:rsid w:val="00D86C59"/>
    <w:rsid w:val="00DB4835"/>
    <w:rsid w:val="00DC7778"/>
    <w:rsid w:val="00DD2F71"/>
    <w:rsid w:val="00DD5148"/>
    <w:rsid w:val="00DD6D07"/>
    <w:rsid w:val="00DD6DBF"/>
    <w:rsid w:val="00DF2F6F"/>
    <w:rsid w:val="00E064D1"/>
    <w:rsid w:val="00E32613"/>
    <w:rsid w:val="00E37D96"/>
    <w:rsid w:val="00E42B2E"/>
    <w:rsid w:val="00E45295"/>
    <w:rsid w:val="00E461EE"/>
    <w:rsid w:val="00E477E8"/>
    <w:rsid w:val="00E5138B"/>
    <w:rsid w:val="00E51707"/>
    <w:rsid w:val="00E55A10"/>
    <w:rsid w:val="00E57B54"/>
    <w:rsid w:val="00E8002D"/>
    <w:rsid w:val="00E91727"/>
    <w:rsid w:val="00EA7C61"/>
    <w:rsid w:val="00EB5EDB"/>
    <w:rsid w:val="00EC2324"/>
    <w:rsid w:val="00EE19FA"/>
    <w:rsid w:val="00EF6C57"/>
    <w:rsid w:val="00F17CD9"/>
    <w:rsid w:val="00F23203"/>
    <w:rsid w:val="00F317B4"/>
    <w:rsid w:val="00F36F09"/>
    <w:rsid w:val="00F40EE7"/>
    <w:rsid w:val="00F64924"/>
    <w:rsid w:val="00F650B1"/>
    <w:rsid w:val="00F67BE3"/>
    <w:rsid w:val="00F71689"/>
    <w:rsid w:val="00F72726"/>
    <w:rsid w:val="00F77733"/>
    <w:rsid w:val="00F83EA0"/>
    <w:rsid w:val="00FA0120"/>
    <w:rsid w:val="00FA36E2"/>
    <w:rsid w:val="00FA57F6"/>
    <w:rsid w:val="00FA5FA8"/>
    <w:rsid w:val="00FA65F7"/>
    <w:rsid w:val="00FB4701"/>
    <w:rsid w:val="00FB71CB"/>
    <w:rsid w:val="00FC0273"/>
    <w:rsid w:val="00FC50BA"/>
    <w:rsid w:val="00FD0053"/>
    <w:rsid w:val="00FD266B"/>
    <w:rsid w:val="00FE41D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8A981"/>
  <w15:docId w15:val="{64229A12-B26B-4D51-944A-F9C130800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s-ES" w:bidi="ar-SA"/>
      </w:rPr>
    </w:rPrDefault>
    <w:pPrDefault>
      <w:pPr>
        <w:spacing w:after="16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625C"/>
  </w:style>
  <w:style w:type="paragraph" w:styleId="1">
    <w:name w:val="heading 1"/>
    <w:basedOn w:val="a"/>
    <w:next w:val="a"/>
    <w:link w:val="1Char"/>
    <w:uiPriority w:val="9"/>
    <w:qFormat/>
    <w:rsid w:val="000A67C3"/>
    <w:pPr>
      <w:keepNext/>
      <w:keepLines/>
      <w:spacing w:before="240" w:after="0"/>
      <w:jc w:val="center"/>
      <w:outlineLvl w:val="0"/>
    </w:pPr>
    <w:rPr>
      <w:rFonts w:eastAsiaTheme="majorEastAsia" w:cstheme="majorBidi"/>
      <w:b/>
      <w:sz w:val="24"/>
      <w:szCs w:val="32"/>
    </w:rPr>
  </w:style>
  <w:style w:type="paragraph" w:styleId="2">
    <w:name w:val="heading 2"/>
    <w:basedOn w:val="a"/>
    <w:next w:val="a"/>
    <w:link w:val="2Char"/>
    <w:uiPriority w:val="9"/>
    <w:semiHidden/>
    <w:unhideWhenUsed/>
    <w:qFormat/>
    <w:rsid w:val="000A67C3"/>
    <w:pPr>
      <w:keepNext/>
      <w:keepLines/>
      <w:spacing w:before="40" w:after="0"/>
      <w:jc w:val="left"/>
      <w:outlineLvl w:val="1"/>
    </w:pPr>
    <w:rPr>
      <w:rFonts w:eastAsiaTheme="majorEastAsia" w:cstheme="majorBidi"/>
      <w:b/>
      <w:sz w:val="24"/>
      <w:szCs w:val="2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0">
    <w:name w:val="Table Normal_0"/>
    <w:tblPr>
      <w:tblCellMar>
        <w:top w:w="0" w:type="dxa"/>
        <w:left w:w="0" w:type="dxa"/>
        <w:bottom w:w="0" w:type="dxa"/>
        <w:right w:w="0" w:type="dxa"/>
      </w:tblCellMar>
    </w:tblPr>
  </w:style>
  <w:style w:type="paragraph" w:styleId="a3">
    <w:name w:val="Title"/>
    <w:aliases w:val="heading 3"/>
    <w:basedOn w:val="a"/>
    <w:next w:val="a"/>
    <w:link w:val="Char"/>
    <w:uiPriority w:val="10"/>
    <w:qFormat/>
    <w:rsid w:val="000A67C3"/>
    <w:pPr>
      <w:spacing w:after="0" w:line="240" w:lineRule="auto"/>
      <w:contextualSpacing/>
      <w:jc w:val="left"/>
    </w:pPr>
    <w:rPr>
      <w:rFonts w:eastAsiaTheme="majorEastAsia" w:cstheme="majorBidi"/>
      <w:i/>
      <w:spacing w:val="-10"/>
      <w:kern w:val="28"/>
      <w:sz w:val="24"/>
      <w:szCs w:val="56"/>
    </w:rPr>
  </w:style>
  <w:style w:type="character" w:customStyle="1" w:styleId="1Char">
    <w:name w:val="Επικεφαλίδα 1 Char"/>
    <w:basedOn w:val="a0"/>
    <w:link w:val="1"/>
    <w:uiPriority w:val="9"/>
    <w:rsid w:val="000A67C3"/>
    <w:rPr>
      <w:rFonts w:ascii="Calibri" w:eastAsiaTheme="majorEastAsia" w:hAnsi="Calibri" w:cstheme="majorBidi"/>
      <w:b/>
      <w:sz w:val="24"/>
      <w:szCs w:val="32"/>
    </w:rPr>
  </w:style>
  <w:style w:type="paragraph" w:styleId="a4">
    <w:name w:val="header"/>
    <w:basedOn w:val="a"/>
    <w:link w:val="Char0"/>
    <w:uiPriority w:val="99"/>
    <w:unhideWhenUsed/>
    <w:rsid w:val="000A67C3"/>
    <w:pPr>
      <w:tabs>
        <w:tab w:val="center" w:pos="4536"/>
        <w:tab w:val="right" w:pos="9072"/>
      </w:tabs>
      <w:spacing w:after="0" w:line="240" w:lineRule="auto"/>
    </w:pPr>
  </w:style>
  <w:style w:type="character" w:customStyle="1" w:styleId="Char0">
    <w:name w:val="Κεφαλίδα Char"/>
    <w:basedOn w:val="a0"/>
    <w:link w:val="a4"/>
    <w:uiPriority w:val="99"/>
    <w:rsid w:val="000A67C3"/>
    <w:rPr>
      <w:rFonts w:ascii="Arial" w:hAnsi="Arial"/>
    </w:rPr>
  </w:style>
  <w:style w:type="paragraph" w:styleId="a5">
    <w:name w:val="footer"/>
    <w:basedOn w:val="a"/>
    <w:link w:val="Char1"/>
    <w:uiPriority w:val="99"/>
    <w:unhideWhenUsed/>
    <w:rsid w:val="000A67C3"/>
    <w:pPr>
      <w:tabs>
        <w:tab w:val="center" w:pos="4536"/>
        <w:tab w:val="right" w:pos="9072"/>
      </w:tabs>
      <w:spacing w:after="0" w:line="240" w:lineRule="auto"/>
    </w:pPr>
  </w:style>
  <w:style w:type="character" w:customStyle="1" w:styleId="Char1">
    <w:name w:val="Υποσέλιδο Char"/>
    <w:basedOn w:val="a0"/>
    <w:link w:val="a5"/>
    <w:uiPriority w:val="99"/>
    <w:rsid w:val="000A67C3"/>
    <w:rPr>
      <w:rFonts w:ascii="Arial" w:hAnsi="Arial"/>
    </w:rPr>
  </w:style>
  <w:style w:type="character" w:customStyle="1" w:styleId="2Char">
    <w:name w:val="Επικεφαλίδα 2 Char"/>
    <w:basedOn w:val="a0"/>
    <w:link w:val="2"/>
    <w:uiPriority w:val="9"/>
    <w:semiHidden/>
    <w:rsid w:val="000A67C3"/>
    <w:rPr>
      <w:rFonts w:ascii="Calibri" w:eastAsiaTheme="majorEastAsia" w:hAnsi="Calibri" w:cstheme="majorBidi"/>
      <w:b/>
      <w:sz w:val="24"/>
      <w:szCs w:val="26"/>
    </w:rPr>
  </w:style>
  <w:style w:type="character" w:customStyle="1" w:styleId="Char">
    <w:name w:val="Τίτλος Char"/>
    <w:aliases w:val="heading 3 Char"/>
    <w:basedOn w:val="a0"/>
    <w:link w:val="a3"/>
    <w:uiPriority w:val="10"/>
    <w:rsid w:val="000A67C3"/>
    <w:rPr>
      <w:rFonts w:ascii="Calibri" w:eastAsiaTheme="majorEastAsia" w:hAnsi="Calibri" w:cstheme="majorBidi"/>
      <w:i/>
      <w:spacing w:val="-10"/>
      <w:kern w:val="28"/>
      <w:sz w:val="24"/>
      <w:szCs w:val="56"/>
    </w:rPr>
  </w:style>
  <w:style w:type="paragraph" w:styleId="a6">
    <w:name w:val="List Paragraph"/>
    <w:basedOn w:val="a"/>
    <w:link w:val="Char2"/>
    <w:uiPriority w:val="34"/>
    <w:qFormat/>
    <w:rsid w:val="005B411B"/>
    <w:pPr>
      <w:ind w:left="720"/>
      <w:contextualSpacing/>
    </w:pPr>
  </w:style>
  <w:style w:type="paragraph" w:styleId="a7">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Web">
    <w:name w:val="Normal (Web)"/>
    <w:basedOn w:val="a"/>
    <w:uiPriority w:val="99"/>
    <w:semiHidden/>
    <w:unhideWhenUsed/>
    <w:rsid w:val="002B48AF"/>
    <w:pPr>
      <w:spacing w:before="100" w:beforeAutospacing="1" w:after="100" w:afterAutospacing="1" w:line="240" w:lineRule="auto"/>
      <w:jc w:val="left"/>
    </w:pPr>
    <w:rPr>
      <w:rFonts w:ascii="Times New Roman" w:eastAsia="Times New Roman" w:hAnsi="Times New Roman" w:cs="Times New Roman"/>
      <w:sz w:val="24"/>
      <w:szCs w:val="24"/>
    </w:rPr>
  </w:style>
  <w:style w:type="paragraph" w:styleId="a8">
    <w:name w:val="footnote text"/>
    <w:basedOn w:val="a"/>
    <w:link w:val="Char3"/>
    <w:uiPriority w:val="99"/>
    <w:semiHidden/>
    <w:unhideWhenUsed/>
    <w:rsid w:val="003935C0"/>
    <w:pPr>
      <w:spacing w:after="0" w:line="240" w:lineRule="auto"/>
    </w:pPr>
    <w:rPr>
      <w:sz w:val="20"/>
      <w:szCs w:val="20"/>
    </w:rPr>
  </w:style>
  <w:style w:type="character" w:customStyle="1" w:styleId="Char3">
    <w:name w:val="Κείμενο υποσημείωσης Char"/>
    <w:basedOn w:val="a0"/>
    <w:link w:val="a8"/>
    <w:uiPriority w:val="99"/>
    <w:semiHidden/>
    <w:rsid w:val="003935C0"/>
    <w:rPr>
      <w:sz w:val="20"/>
      <w:szCs w:val="20"/>
    </w:rPr>
  </w:style>
  <w:style w:type="character" w:styleId="a9">
    <w:name w:val="footnote reference"/>
    <w:basedOn w:val="a0"/>
    <w:uiPriority w:val="99"/>
    <w:semiHidden/>
    <w:unhideWhenUsed/>
    <w:rsid w:val="003935C0"/>
    <w:rPr>
      <w:vertAlign w:val="superscript"/>
    </w:rPr>
  </w:style>
  <w:style w:type="character" w:styleId="-">
    <w:name w:val="Hyperlink"/>
    <w:basedOn w:val="a0"/>
    <w:uiPriority w:val="99"/>
    <w:unhideWhenUsed/>
    <w:rsid w:val="003238F7"/>
    <w:rPr>
      <w:color w:val="0563C1" w:themeColor="hyperlink"/>
      <w:u w:val="single"/>
    </w:rPr>
  </w:style>
  <w:style w:type="character" w:styleId="aa">
    <w:name w:val="Unresolved Mention"/>
    <w:basedOn w:val="a0"/>
    <w:uiPriority w:val="99"/>
    <w:semiHidden/>
    <w:unhideWhenUsed/>
    <w:rsid w:val="003238F7"/>
    <w:rPr>
      <w:color w:val="605E5C"/>
      <w:shd w:val="clear" w:color="auto" w:fill="E1DFDD"/>
    </w:rPr>
  </w:style>
  <w:style w:type="paragraph" w:styleId="ab">
    <w:name w:val="TOC Heading"/>
    <w:basedOn w:val="1"/>
    <w:next w:val="a"/>
    <w:uiPriority w:val="39"/>
    <w:unhideWhenUsed/>
    <w:qFormat/>
    <w:rsid w:val="007122F8"/>
    <w:pPr>
      <w:spacing w:line="259" w:lineRule="auto"/>
      <w:jc w:val="left"/>
      <w:outlineLvl w:val="9"/>
    </w:pPr>
    <w:rPr>
      <w:rFonts w:asciiTheme="majorHAnsi" w:hAnsiTheme="majorHAnsi"/>
      <w:b w:val="0"/>
      <w:color w:val="2F5496" w:themeColor="accent1" w:themeShade="BF"/>
      <w:sz w:val="32"/>
      <w:lang w:val="en-US" w:eastAsia="en-US"/>
    </w:rPr>
  </w:style>
  <w:style w:type="paragraph" w:styleId="10">
    <w:name w:val="toc 1"/>
    <w:basedOn w:val="a"/>
    <w:next w:val="a"/>
    <w:autoRedefine/>
    <w:uiPriority w:val="39"/>
    <w:unhideWhenUsed/>
    <w:rsid w:val="00133F4D"/>
    <w:pPr>
      <w:tabs>
        <w:tab w:val="right" w:pos="9062"/>
      </w:tabs>
      <w:spacing w:after="100"/>
    </w:pPr>
  </w:style>
  <w:style w:type="table" w:customStyle="1" w:styleId="ac">
    <w:name w:val="a"/>
    <w:basedOn w:val="a1"/>
    <w:tblPr>
      <w:tblStyleRowBandSize w:val="1"/>
      <w:tblStyleColBandSize w:val="1"/>
      <w:tblCellMar>
        <w:top w:w="15" w:type="dxa"/>
        <w:left w:w="15" w:type="dxa"/>
        <w:bottom w:w="15" w:type="dxa"/>
        <w:right w:w="15" w:type="dxa"/>
      </w:tblCellMar>
    </w:tblPr>
  </w:style>
  <w:style w:type="table" w:styleId="ad">
    <w:name w:val="Table Grid"/>
    <w:basedOn w:val="a1"/>
    <w:uiPriority w:val="39"/>
    <w:rsid w:val="00141EFA"/>
    <w:pPr>
      <w:spacing w:after="0" w:line="240" w:lineRule="auto"/>
      <w:jc w:val="left"/>
    </w:pPr>
    <w:rPr>
      <w:rFonts w:ascii="Times New Roman" w:eastAsia="Times New Roman" w:hAnsi="Times New Roman" w:cs="Times New Roman"/>
      <w:sz w:val="20"/>
      <w:szCs w:val="20"/>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Revision"/>
    <w:hidden/>
    <w:uiPriority w:val="99"/>
    <w:semiHidden/>
    <w:rsid w:val="00DC7778"/>
    <w:pPr>
      <w:spacing w:after="0" w:line="240" w:lineRule="auto"/>
      <w:jc w:val="left"/>
    </w:pPr>
  </w:style>
  <w:style w:type="character" w:styleId="af">
    <w:name w:val="Strong"/>
    <w:basedOn w:val="a0"/>
    <w:uiPriority w:val="22"/>
    <w:qFormat/>
    <w:rsid w:val="00882D08"/>
    <w:rPr>
      <w:b/>
      <w:bCs/>
    </w:rPr>
  </w:style>
  <w:style w:type="paragraph" w:styleId="af0">
    <w:name w:val="No Spacing"/>
    <w:link w:val="Char4"/>
    <w:uiPriority w:val="1"/>
    <w:qFormat/>
    <w:rsid w:val="00DF2F6F"/>
    <w:pPr>
      <w:spacing w:after="0" w:line="240" w:lineRule="auto"/>
      <w:jc w:val="left"/>
    </w:pPr>
    <w:rPr>
      <w:rFonts w:asciiTheme="minorHAnsi" w:eastAsiaTheme="minorEastAsia" w:hAnsiTheme="minorHAnsi" w:cstheme="minorBidi"/>
      <w:lang w:val="el-GR" w:eastAsia="el-GR"/>
    </w:rPr>
  </w:style>
  <w:style w:type="character" w:customStyle="1" w:styleId="Char4">
    <w:name w:val="Χωρίς διάστιχο Char"/>
    <w:basedOn w:val="a0"/>
    <w:link w:val="af0"/>
    <w:uiPriority w:val="1"/>
    <w:rsid w:val="00DF2F6F"/>
    <w:rPr>
      <w:rFonts w:asciiTheme="minorHAnsi" w:eastAsiaTheme="minorEastAsia" w:hAnsiTheme="minorHAnsi" w:cstheme="minorBidi"/>
      <w:lang w:val="el-GR" w:eastAsia="el-GR"/>
    </w:rPr>
  </w:style>
  <w:style w:type="character" w:customStyle="1" w:styleId="Char2">
    <w:name w:val="Παράγραφος λίστας Char"/>
    <w:basedOn w:val="a0"/>
    <w:link w:val="a6"/>
    <w:uiPriority w:val="34"/>
    <w:rsid w:val="00B048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numbering" Target="numbering.xml"/><Relationship Id="rId21" Type="http://schemas.openxmlformats.org/officeDocument/2006/relationships/image" Target="media/image12.png"/><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mig-dhl.e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8.xml"/><Relationship Id="rId10" Type="http://schemas.openxmlformats.org/officeDocument/2006/relationships/image" Target="media/image2.svg"/><Relationship Id="rId19" Type="http://schemas.openxmlformats.org/officeDocument/2006/relationships/header" Target="header6.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2.xml"/><Relationship Id="rId22" Type="http://schemas.openxmlformats.org/officeDocument/2006/relationships/header" Target="header7.xml"/></Relationships>
</file>

<file path=word/_rels/footer2.xml.rels><?xml version="1.0" encoding="UTF-8" standalone="yes"?>
<Relationships xmlns="http://schemas.openxmlformats.org/package/2006/relationships"><Relationship Id="rId8" Type="http://schemas.openxmlformats.org/officeDocument/2006/relationships/image" Target="media/image10.jpeg"/><Relationship Id="rId3" Type="http://schemas.openxmlformats.org/officeDocument/2006/relationships/image" Target="media/image5.jpeg"/><Relationship Id="rId7" Type="http://schemas.openxmlformats.org/officeDocument/2006/relationships/image" Target="media/image9.jpeg"/><Relationship Id="rId2" Type="http://schemas.openxmlformats.org/officeDocument/2006/relationships/image" Target="media/image4.jpeg"/><Relationship Id="rId1" Type="http://schemas.openxmlformats.org/officeDocument/2006/relationships/image" Target="media/image3.jpeg"/><Relationship Id="rId6" Type="http://schemas.openxmlformats.org/officeDocument/2006/relationships/image" Target="media/image8.jpeg"/><Relationship Id="rId5" Type="http://schemas.openxmlformats.org/officeDocument/2006/relationships/image" Target="media/image7.jpeg"/><Relationship Id="rId4" Type="http://schemas.openxmlformats.org/officeDocument/2006/relationships/image" Target="media/image6.jpeg"/></Relationships>
</file>

<file path=word/_rels/header3.xml.rels><?xml version="1.0" encoding="UTF-8" standalone="yes"?>
<Relationships xmlns="http://schemas.openxmlformats.org/package/2006/relationships"><Relationship Id="rId1" Type="http://schemas.openxmlformats.org/officeDocument/2006/relationships/image" Target="media/image11.png"/></Relationships>
</file>

<file path=word/_rels/header5.xml.rels><?xml version="1.0" encoding="UTF-8" standalone="yes"?>
<Relationships xmlns="http://schemas.openxmlformats.org/package/2006/relationships"><Relationship Id="rId1" Type="http://schemas.openxmlformats.org/officeDocument/2006/relationships/image" Target="media/image11.png"/></Relationships>
</file>

<file path=word/_rels/header7.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LKPfEyNugz+iOg6e8nqurmWQUyw==">AMUW2mVVpk6dbcWRv7cjUidXHZ/W5h8aS439QNbZBj4+Fwmx6SBASauNNR3gzeejR5LdrNBWWt5TRF8Z1G4xN8y7iP2CXwTUW0XAMfmqHXGCuYw/pC63AJ81kEFpCjWOjz2oD40ql20ibpYZGJGD9a9krl0VUtI58gN2Htbr282AyRcRHd4XyyPZMGiewAFPv4nZrjylELdx4IwlOPGttPPqKdWmqdPW9gdW+LIykw3yUZ9eugqR9+4=</go:docsCustomData>
</go:gDocsCustomXmlDataStorage>
</file>

<file path=customXml/itemProps1.xml><?xml version="1.0" encoding="utf-8"?>
<ds:datastoreItem xmlns:ds="http://schemas.openxmlformats.org/officeDocument/2006/customXml" ds:itemID="{7494106A-3F9B-4FB8-820F-55A872829658}">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24</Pages>
  <Words>4255</Words>
  <Characters>22979</Characters>
  <Application>Microsoft Office Word</Application>
  <DocSecurity>0</DocSecurity>
  <Lines>191</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Wielga</dc:creator>
  <cp:keywords>, docId:941DC079946A67B2BE0873439F6EC716</cp:keywords>
  <cp:lastModifiedBy>pantelis balaouras</cp:lastModifiedBy>
  <cp:revision>10</cp:revision>
  <cp:lastPrinted>2023-01-26T21:26:00Z</cp:lastPrinted>
  <dcterms:created xsi:type="dcterms:W3CDTF">2022-07-18T10:13:00Z</dcterms:created>
  <dcterms:modified xsi:type="dcterms:W3CDTF">2023-01-26T21:26:00Z</dcterms:modified>
</cp:coreProperties>
</file>